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63E5" w:rsidRDefault="008F0838" w:rsidP="000219C7">
      <w:pPr>
        <w:tabs>
          <w:tab w:val="left" w:pos="7088"/>
        </w:tabs>
        <w:spacing w:after="0" w:line="240" w:lineRule="auto"/>
        <w:ind w:right="-98"/>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0467A1" w:rsidRDefault="000467A1" w:rsidP="00CA4AC1">
      <w:pPr>
        <w:tabs>
          <w:tab w:val="left" w:pos="284"/>
          <w:tab w:val="left" w:pos="3828"/>
        </w:tabs>
        <w:spacing w:after="0" w:line="240" w:lineRule="auto"/>
        <w:jc w:val="both"/>
        <w:rPr>
          <w:rFonts w:ascii="Times New Roman" w:eastAsia="Calibri" w:hAnsi="Times New Roman" w:cs="Times New Roman"/>
          <w:sz w:val="12"/>
          <w:szCs w:val="12"/>
        </w:rPr>
      </w:pPr>
    </w:p>
    <w:p w:rsidR="00690118" w:rsidRPr="005B1946" w:rsidRDefault="00690118" w:rsidP="00690118">
      <w:pPr>
        <w:tabs>
          <w:tab w:val="left" w:pos="284"/>
          <w:tab w:val="left" w:pos="3828"/>
        </w:tabs>
        <w:spacing w:after="0"/>
        <w:ind w:firstLine="284"/>
        <w:jc w:val="both"/>
        <w:rPr>
          <w:rFonts w:ascii="Times New Roman" w:eastAsia="Calibri" w:hAnsi="Times New Roman" w:cs="Times New Roman"/>
          <w:sz w:val="12"/>
          <w:szCs w:val="12"/>
        </w:rPr>
      </w:pPr>
      <w:r w:rsidRPr="005B1946">
        <w:rPr>
          <w:rFonts w:ascii="Times New Roman" w:eastAsia="Calibri" w:hAnsi="Times New Roman" w:cs="Times New Roman"/>
          <w:sz w:val="12"/>
          <w:szCs w:val="12"/>
        </w:rPr>
        <w:t>1</w:t>
      </w:r>
      <w:r w:rsidR="0034013F" w:rsidRPr="005B1946">
        <w:rPr>
          <w:rFonts w:ascii="Times New Roman" w:eastAsia="Calibri" w:hAnsi="Times New Roman" w:cs="Times New Roman"/>
          <w:sz w:val="12"/>
          <w:szCs w:val="12"/>
        </w:rPr>
        <w:t xml:space="preserve">. Постановление администрации сельского поселения </w:t>
      </w:r>
      <w:proofErr w:type="spellStart"/>
      <w:r w:rsidRPr="005B1946">
        <w:rPr>
          <w:rFonts w:ascii="Times New Roman" w:eastAsia="Calibri" w:hAnsi="Times New Roman" w:cs="Times New Roman"/>
          <w:sz w:val="12"/>
          <w:szCs w:val="12"/>
        </w:rPr>
        <w:t>Воротнее</w:t>
      </w:r>
      <w:proofErr w:type="spellEnd"/>
      <w:r w:rsidR="0034013F" w:rsidRPr="005B1946">
        <w:rPr>
          <w:rFonts w:ascii="Times New Roman" w:eastAsia="Calibri" w:hAnsi="Times New Roman" w:cs="Times New Roman"/>
          <w:sz w:val="12"/>
          <w:szCs w:val="12"/>
        </w:rPr>
        <w:t xml:space="preserve"> муниципального района Сергиевский Самарской области №5</w:t>
      </w:r>
      <w:r w:rsidRPr="005B1946">
        <w:rPr>
          <w:rFonts w:ascii="Times New Roman" w:eastAsia="Calibri" w:hAnsi="Times New Roman" w:cs="Times New Roman"/>
          <w:sz w:val="12"/>
          <w:szCs w:val="12"/>
        </w:rPr>
        <w:t>7</w:t>
      </w:r>
      <w:r w:rsidR="0034013F" w:rsidRPr="005B1946">
        <w:rPr>
          <w:rFonts w:ascii="Times New Roman" w:eastAsia="Calibri" w:hAnsi="Times New Roman" w:cs="Times New Roman"/>
          <w:sz w:val="12"/>
          <w:szCs w:val="12"/>
        </w:rPr>
        <w:t xml:space="preserve"> от </w:t>
      </w:r>
      <w:r w:rsidRPr="005B1946">
        <w:rPr>
          <w:rFonts w:ascii="Times New Roman" w:eastAsia="Calibri" w:hAnsi="Times New Roman" w:cs="Times New Roman"/>
          <w:sz w:val="12"/>
          <w:szCs w:val="12"/>
        </w:rPr>
        <w:t xml:space="preserve">                         04</w:t>
      </w:r>
      <w:r w:rsidR="0034013F" w:rsidRPr="005B1946">
        <w:rPr>
          <w:rFonts w:ascii="Times New Roman" w:eastAsia="Calibri" w:hAnsi="Times New Roman" w:cs="Times New Roman"/>
          <w:sz w:val="12"/>
          <w:szCs w:val="12"/>
        </w:rPr>
        <w:t xml:space="preserve"> </w:t>
      </w:r>
      <w:r w:rsidRPr="005B1946">
        <w:rPr>
          <w:rFonts w:ascii="Times New Roman" w:eastAsia="Calibri" w:hAnsi="Times New Roman" w:cs="Times New Roman"/>
          <w:sz w:val="12"/>
          <w:szCs w:val="12"/>
        </w:rPr>
        <w:t xml:space="preserve">октября </w:t>
      </w:r>
      <w:r w:rsidR="0034013F" w:rsidRPr="005B1946">
        <w:rPr>
          <w:rFonts w:ascii="Times New Roman" w:eastAsia="Calibri" w:hAnsi="Times New Roman" w:cs="Times New Roman"/>
          <w:sz w:val="12"/>
          <w:szCs w:val="12"/>
        </w:rPr>
        <w:t xml:space="preserve"> 2019г. «</w:t>
      </w:r>
      <w:r w:rsidRPr="005B1946">
        <w:rPr>
          <w:rFonts w:ascii="Times New Roman" w:eastAsia="Calibri" w:hAnsi="Times New Roman" w:cs="Times New Roman"/>
          <w:sz w:val="12"/>
          <w:szCs w:val="12"/>
        </w:rPr>
        <w:t>Об утверждении проекта планировки территории и проекта межевания территории объекта АО «</w:t>
      </w:r>
      <w:proofErr w:type="spellStart"/>
      <w:r w:rsidRPr="005B1946">
        <w:rPr>
          <w:rFonts w:ascii="Times New Roman" w:eastAsia="Calibri" w:hAnsi="Times New Roman" w:cs="Times New Roman"/>
          <w:sz w:val="12"/>
          <w:szCs w:val="12"/>
        </w:rPr>
        <w:t>Самаранефтегаз</w:t>
      </w:r>
      <w:proofErr w:type="spellEnd"/>
      <w:r w:rsidRPr="005B1946">
        <w:rPr>
          <w:rFonts w:ascii="Times New Roman" w:eastAsia="Calibri" w:hAnsi="Times New Roman" w:cs="Times New Roman"/>
          <w:sz w:val="12"/>
          <w:szCs w:val="12"/>
        </w:rPr>
        <w:t xml:space="preserve">» 5599П «Сбор нефти и газа со скважины № 195 </w:t>
      </w:r>
      <w:proofErr w:type="spellStart"/>
      <w:r w:rsidRPr="005B1946">
        <w:rPr>
          <w:rFonts w:ascii="Times New Roman" w:eastAsia="Calibri" w:hAnsi="Times New Roman" w:cs="Times New Roman"/>
          <w:sz w:val="12"/>
          <w:szCs w:val="12"/>
        </w:rPr>
        <w:t>Ямкинского</w:t>
      </w:r>
      <w:proofErr w:type="spellEnd"/>
      <w:r w:rsidRPr="005B1946">
        <w:rPr>
          <w:rFonts w:ascii="Times New Roman" w:eastAsia="Calibri" w:hAnsi="Times New Roman" w:cs="Times New Roman"/>
          <w:sz w:val="12"/>
          <w:szCs w:val="12"/>
        </w:rPr>
        <w:t xml:space="preserve"> месторождения» в отношении территории, находящейся в границах сельского поселения </w:t>
      </w:r>
      <w:proofErr w:type="spellStart"/>
      <w:r w:rsidRPr="005B1946">
        <w:rPr>
          <w:rFonts w:ascii="Times New Roman" w:eastAsia="Calibri" w:hAnsi="Times New Roman" w:cs="Times New Roman"/>
          <w:sz w:val="12"/>
          <w:szCs w:val="12"/>
        </w:rPr>
        <w:t>Воротнее</w:t>
      </w:r>
      <w:proofErr w:type="spellEnd"/>
      <w:r w:rsidRPr="005B1946">
        <w:rPr>
          <w:rFonts w:ascii="Times New Roman" w:eastAsia="Calibri" w:hAnsi="Times New Roman" w:cs="Times New Roman"/>
          <w:sz w:val="12"/>
          <w:szCs w:val="12"/>
        </w:rPr>
        <w:t xml:space="preserve"> муниципального района Сергиевский Самарской области, на земельном участке с кадастровым номером 63:31:1706004» ……………..3</w:t>
      </w:r>
    </w:p>
    <w:p w:rsidR="00C32400" w:rsidRPr="005B1946" w:rsidRDefault="00C32400" w:rsidP="00C32400">
      <w:pPr>
        <w:tabs>
          <w:tab w:val="left" w:pos="284"/>
        </w:tabs>
        <w:spacing w:after="0" w:line="240" w:lineRule="auto"/>
        <w:ind w:firstLine="284"/>
        <w:jc w:val="both"/>
        <w:rPr>
          <w:rFonts w:ascii="Times New Roman" w:eastAsia="Calibri" w:hAnsi="Times New Roman" w:cs="Times New Roman"/>
          <w:sz w:val="12"/>
          <w:szCs w:val="12"/>
        </w:rPr>
      </w:pPr>
      <w:r w:rsidRPr="005B1946">
        <w:rPr>
          <w:rFonts w:ascii="Times New Roman" w:eastAsia="Calibri" w:hAnsi="Times New Roman" w:cs="Times New Roman"/>
          <w:sz w:val="12"/>
          <w:szCs w:val="12"/>
        </w:rPr>
        <w:t>2</w:t>
      </w:r>
      <w:r w:rsidR="00984B0C" w:rsidRPr="005B1946">
        <w:rPr>
          <w:rFonts w:ascii="Times New Roman" w:eastAsia="Calibri" w:hAnsi="Times New Roman" w:cs="Times New Roman"/>
          <w:sz w:val="12"/>
          <w:szCs w:val="12"/>
        </w:rPr>
        <w:t>. Постановление администрации муниципального района Сергиевский Самарской области №1</w:t>
      </w:r>
      <w:r w:rsidRPr="005B1946">
        <w:rPr>
          <w:rFonts w:ascii="Times New Roman" w:eastAsia="Calibri" w:hAnsi="Times New Roman" w:cs="Times New Roman"/>
          <w:sz w:val="12"/>
          <w:szCs w:val="12"/>
        </w:rPr>
        <w:t>320</w:t>
      </w:r>
      <w:r w:rsidR="00984B0C" w:rsidRPr="005B1946">
        <w:rPr>
          <w:rFonts w:ascii="Times New Roman" w:eastAsia="Calibri" w:hAnsi="Times New Roman" w:cs="Times New Roman"/>
          <w:sz w:val="12"/>
          <w:szCs w:val="12"/>
        </w:rPr>
        <w:t xml:space="preserve"> от </w:t>
      </w:r>
      <w:r w:rsidRPr="005B1946">
        <w:rPr>
          <w:rFonts w:ascii="Times New Roman" w:eastAsia="Calibri" w:hAnsi="Times New Roman" w:cs="Times New Roman"/>
          <w:sz w:val="12"/>
          <w:szCs w:val="12"/>
        </w:rPr>
        <w:t>01.10.</w:t>
      </w:r>
      <w:r w:rsidR="00984B0C" w:rsidRPr="005B1946">
        <w:rPr>
          <w:rFonts w:ascii="Times New Roman" w:eastAsia="Calibri" w:hAnsi="Times New Roman" w:cs="Times New Roman"/>
          <w:sz w:val="12"/>
          <w:szCs w:val="12"/>
        </w:rPr>
        <w:t xml:space="preserve">2019г. </w:t>
      </w:r>
      <w:r w:rsidR="001D3380" w:rsidRPr="005B1946">
        <w:rPr>
          <w:rFonts w:ascii="Times New Roman" w:eastAsia="Calibri" w:hAnsi="Times New Roman" w:cs="Times New Roman"/>
          <w:sz w:val="12"/>
          <w:szCs w:val="12"/>
        </w:rPr>
        <w:t>«</w:t>
      </w:r>
      <w:r w:rsidRPr="005B1946">
        <w:rPr>
          <w:rFonts w:ascii="Times New Roman" w:eastAsia="Calibri" w:hAnsi="Times New Roman" w:cs="Times New Roman"/>
          <w:sz w:val="12"/>
          <w:szCs w:val="12"/>
        </w:rPr>
        <w:t xml:space="preserve">О внесении изменений в Приложение к </w:t>
      </w:r>
      <w:proofErr w:type="gramStart"/>
      <w:r w:rsidRPr="005B1946">
        <w:rPr>
          <w:rFonts w:ascii="Times New Roman" w:eastAsia="Calibri" w:hAnsi="Times New Roman" w:cs="Times New Roman"/>
          <w:sz w:val="12"/>
          <w:szCs w:val="12"/>
        </w:rPr>
        <w:t>постановлению  администрации</w:t>
      </w:r>
      <w:proofErr w:type="gramEnd"/>
      <w:r w:rsidRPr="005B1946">
        <w:rPr>
          <w:rFonts w:ascii="Times New Roman" w:eastAsia="Calibri" w:hAnsi="Times New Roman" w:cs="Times New Roman"/>
          <w:sz w:val="12"/>
          <w:szCs w:val="12"/>
        </w:rPr>
        <w:t xml:space="preserve"> муниципального района   Сергиевский   от  31.08.2017г.  № </w:t>
      </w:r>
      <w:proofErr w:type="gramStart"/>
      <w:r w:rsidRPr="005B1946">
        <w:rPr>
          <w:rFonts w:ascii="Times New Roman" w:eastAsia="Calibri" w:hAnsi="Times New Roman" w:cs="Times New Roman"/>
          <w:sz w:val="12"/>
          <w:szCs w:val="12"/>
        </w:rPr>
        <w:t>1070  «</w:t>
      </w:r>
      <w:proofErr w:type="gramEnd"/>
      <w:r w:rsidRPr="005B1946">
        <w:rPr>
          <w:rFonts w:ascii="Times New Roman" w:eastAsia="Calibri" w:hAnsi="Times New Roman" w:cs="Times New Roman"/>
          <w:sz w:val="12"/>
          <w:szCs w:val="12"/>
        </w:rPr>
        <w:t>Об утверждении муниципальной программы «Развитие муниципальной службы в муниципальном районе Сергиевский Самарской области на 2018-2020 годы»..17</w:t>
      </w:r>
    </w:p>
    <w:p w:rsidR="005B1946" w:rsidRPr="005B1946" w:rsidRDefault="005B1946" w:rsidP="005B1946">
      <w:pPr>
        <w:tabs>
          <w:tab w:val="left" w:pos="284"/>
        </w:tabs>
        <w:spacing w:after="0" w:line="240" w:lineRule="auto"/>
        <w:ind w:firstLine="284"/>
        <w:jc w:val="both"/>
        <w:rPr>
          <w:rFonts w:ascii="Times New Roman" w:eastAsia="Calibri" w:hAnsi="Times New Roman" w:cs="Times New Roman"/>
          <w:bCs/>
          <w:sz w:val="12"/>
          <w:szCs w:val="12"/>
        </w:rPr>
      </w:pPr>
      <w:r w:rsidRPr="005B1946">
        <w:rPr>
          <w:rFonts w:ascii="Times New Roman" w:eastAsia="Calibri" w:hAnsi="Times New Roman" w:cs="Times New Roman"/>
          <w:bCs/>
          <w:sz w:val="12"/>
          <w:szCs w:val="12"/>
        </w:rPr>
        <w:t>3</w:t>
      </w:r>
      <w:r w:rsidR="00067D6E" w:rsidRPr="005B1946">
        <w:rPr>
          <w:rFonts w:ascii="Times New Roman" w:eastAsia="Calibri" w:hAnsi="Times New Roman" w:cs="Times New Roman"/>
          <w:bCs/>
          <w:sz w:val="12"/>
          <w:szCs w:val="12"/>
        </w:rPr>
        <w:t>. Постановление администрации муниципального района Сергиевский Самарской области №1</w:t>
      </w:r>
      <w:r w:rsidRPr="005B1946">
        <w:rPr>
          <w:rFonts w:ascii="Times New Roman" w:eastAsia="Calibri" w:hAnsi="Times New Roman" w:cs="Times New Roman"/>
          <w:bCs/>
          <w:sz w:val="12"/>
          <w:szCs w:val="12"/>
        </w:rPr>
        <w:t>346</w:t>
      </w:r>
      <w:r w:rsidR="00067D6E" w:rsidRPr="005B1946">
        <w:rPr>
          <w:rFonts w:ascii="Times New Roman" w:eastAsia="Calibri" w:hAnsi="Times New Roman" w:cs="Times New Roman"/>
          <w:bCs/>
          <w:sz w:val="12"/>
          <w:szCs w:val="12"/>
        </w:rPr>
        <w:t xml:space="preserve"> от </w:t>
      </w:r>
      <w:r w:rsidRPr="005B1946">
        <w:rPr>
          <w:rFonts w:ascii="Times New Roman" w:eastAsia="Calibri" w:hAnsi="Times New Roman" w:cs="Times New Roman"/>
          <w:bCs/>
          <w:sz w:val="12"/>
          <w:szCs w:val="12"/>
        </w:rPr>
        <w:t>04</w:t>
      </w:r>
      <w:r w:rsidR="00067D6E" w:rsidRPr="005B1946">
        <w:rPr>
          <w:rFonts w:ascii="Times New Roman" w:eastAsia="Calibri" w:hAnsi="Times New Roman" w:cs="Times New Roman"/>
          <w:bCs/>
          <w:sz w:val="12"/>
          <w:szCs w:val="12"/>
        </w:rPr>
        <w:t>.</w:t>
      </w:r>
      <w:r w:rsidRPr="005B1946">
        <w:rPr>
          <w:rFonts w:ascii="Times New Roman" w:eastAsia="Calibri" w:hAnsi="Times New Roman" w:cs="Times New Roman"/>
          <w:bCs/>
          <w:sz w:val="12"/>
          <w:szCs w:val="12"/>
        </w:rPr>
        <w:t>10</w:t>
      </w:r>
      <w:r w:rsidR="00067D6E" w:rsidRPr="005B1946">
        <w:rPr>
          <w:rFonts w:ascii="Times New Roman" w:eastAsia="Calibri" w:hAnsi="Times New Roman" w:cs="Times New Roman"/>
          <w:bCs/>
          <w:sz w:val="12"/>
          <w:szCs w:val="12"/>
        </w:rPr>
        <w:t xml:space="preserve">.2019г. </w:t>
      </w:r>
      <w:r w:rsidR="009C11FC" w:rsidRPr="005B1946">
        <w:rPr>
          <w:rFonts w:ascii="Times New Roman" w:eastAsia="Calibri" w:hAnsi="Times New Roman" w:cs="Times New Roman"/>
          <w:bCs/>
          <w:sz w:val="12"/>
          <w:szCs w:val="12"/>
        </w:rPr>
        <w:t>«</w:t>
      </w:r>
      <w:r w:rsidRPr="005B1946">
        <w:rPr>
          <w:rFonts w:ascii="Times New Roman" w:eastAsia="Calibri" w:hAnsi="Times New Roman" w:cs="Times New Roman"/>
          <w:bCs/>
          <w:sz w:val="12"/>
          <w:szCs w:val="12"/>
        </w:rPr>
        <w:t xml:space="preserve">О внесении изменений в Приложение №1 к постановлению администрации муниципального района Сергиевский №1063 от 31.08.2017г. «Об утверждении муниципальной программы «Управление муниципальными финансами и муниципальным </w:t>
      </w:r>
      <w:proofErr w:type="gramStart"/>
      <w:r w:rsidRPr="005B1946">
        <w:rPr>
          <w:rFonts w:ascii="Times New Roman" w:eastAsia="Calibri" w:hAnsi="Times New Roman" w:cs="Times New Roman"/>
          <w:bCs/>
          <w:sz w:val="12"/>
          <w:szCs w:val="12"/>
        </w:rPr>
        <w:t>долгом  муниципального</w:t>
      </w:r>
      <w:proofErr w:type="gramEnd"/>
      <w:r w:rsidRPr="005B1946">
        <w:rPr>
          <w:rFonts w:ascii="Times New Roman" w:eastAsia="Calibri" w:hAnsi="Times New Roman" w:cs="Times New Roman"/>
          <w:bCs/>
          <w:sz w:val="12"/>
          <w:szCs w:val="12"/>
        </w:rPr>
        <w:t xml:space="preserve"> района Сергиевский Самарской области» на 2018-2020 годы»</w:t>
      </w:r>
      <w:r w:rsidR="00E65772">
        <w:rPr>
          <w:rFonts w:ascii="Times New Roman" w:eastAsia="Calibri" w:hAnsi="Times New Roman" w:cs="Times New Roman"/>
          <w:bCs/>
          <w:sz w:val="12"/>
          <w:szCs w:val="12"/>
        </w:rPr>
        <w:t>……………………………………………………………………………………………………………………1</w:t>
      </w:r>
      <w:r w:rsidR="00B919F2">
        <w:rPr>
          <w:rFonts w:ascii="Times New Roman" w:eastAsia="Calibri" w:hAnsi="Times New Roman" w:cs="Times New Roman"/>
          <w:bCs/>
          <w:sz w:val="12"/>
          <w:szCs w:val="12"/>
        </w:rPr>
        <w:t>7</w:t>
      </w:r>
    </w:p>
    <w:p w:rsidR="005B1946" w:rsidRPr="005B1946" w:rsidRDefault="005B1946" w:rsidP="005B1946">
      <w:pPr>
        <w:tabs>
          <w:tab w:val="left" w:pos="284"/>
        </w:tabs>
        <w:spacing w:after="0" w:line="240" w:lineRule="auto"/>
        <w:ind w:firstLine="284"/>
        <w:jc w:val="both"/>
        <w:rPr>
          <w:rFonts w:ascii="Times New Roman" w:eastAsia="Calibri" w:hAnsi="Times New Roman" w:cs="Times New Roman"/>
          <w:bCs/>
          <w:sz w:val="12"/>
          <w:szCs w:val="12"/>
        </w:rPr>
      </w:pPr>
      <w:r w:rsidRPr="005B1946">
        <w:rPr>
          <w:rFonts w:ascii="Times New Roman" w:eastAsia="Calibri" w:hAnsi="Times New Roman" w:cs="Times New Roman"/>
          <w:bCs/>
          <w:sz w:val="12"/>
          <w:szCs w:val="12"/>
        </w:rPr>
        <w:t>4. Постановление администрации муниципального района Сергиевский Самарской области №1347 от 04.10.2019г.</w:t>
      </w:r>
      <w:r w:rsidRPr="005B1946">
        <w:rPr>
          <w:rFonts w:ascii="Times New Roman" w:eastAsia="Calibri" w:hAnsi="Times New Roman" w:cs="Times New Roman"/>
          <w:b/>
          <w:sz w:val="12"/>
          <w:szCs w:val="12"/>
        </w:rPr>
        <w:t xml:space="preserve"> «</w:t>
      </w:r>
      <w:r w:rsidRPr="005B1946">
        <w:rPr>
          <w:rFonts w:ascii="Times New Roman" w:eastAsia="Calibri" w:hAnsi="Times New Roman" w:cs="Times New Roman"/>
          <w:bCs/>
          <w:sz w:val="12"/>
          <w:szCs w:val="12"/>
        </w:rPr>
        <w:t xml:space="preserve">О внесении изменений </w:t>
      </w:r>
      <w:proofErr w:type="gramStart"/>
      <w:r w:rsidRPr="005B1946">
        <w:rPr>
          <w:rFonts w:ascii="Times New Roman" w:eastAsia="Calibri" w:hAnsi="Times New Roman" w:cs="Times New Roman"/>
          <w:bCs/>
          <w:sz w:val="12"/>
          <w:szCs w:val="12"/>
        </w:rPr>
        <w:t>в  приложение</w:t>
      </w:r>
      <w:proofErr w:type="gramEnd"/>
      <w:r w:rsidRPr="005B1946">
        <w:rPr>
          <w:rFonts w:ascii="Times New Roman" w:eastAsia="Calibri" w:hAnsi="Times New Roman" w:cs="Times New Roman"/>
          <w:bCs/>
          <w:sz w:val="12"/>
          <w:szCs w:val="12"/>
        </w:rPr>
        <w:t xml:space="preserve"> №1 к постановлению администрации муниципального района Сергиевский   № 1397 от 24.11.2017г.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2018-2020 годы»</w:t>
      </w:r>
      <w:r w:rsidR="00E65772">
        <w:rPr>
          <w:rFonts w:ascii="Times New Roman" w:eastAsia="Calibri" w:hAnsi="Times New Roman" w:cs="Times New Roman"/>
          <w:bCs/>
          <w:sz w:val="12"/>
          <w:szCs w:val="12"/>
        </w:rPr>
        <w:t>……………………………………………………………………………………………….18</w:t>
      </w:r>
    </w:p>
    <w:p w:rsidR="005B1946" w:rsidRPr="005B1946" w:rsidRDefault="005B1946" w:rsidP="005B1946">
      <w:pPr>
        <w:tabs>
          <w:tab w:val="left" w:pos="284"/>
        </w:tabs>
        <w:spacing w:after="0" w:line="240" w:lineRule="auto"/>
        <w:ind w:firstLine="284"/>
        <w:jc w:val="both"/>
        <w:rPr>
          <w:rFonts w:ascii="Times New Roman" w:eastAsia="Calibri" w:hAnsi="Times New Roman" w:cs="Times New Roman"/>
          <w:bCs/>
          <w:sz w:val="12"/>
          <w:szCs w:val="12"/>
        </w:rPr>
      </w:pPr>
      <w:r w:rsidRPr="005B1946">
        <w:rPr>
          <w:rFonts w:ascii="Times New Roman" w:eastAsia="Calibri" w:hAnsi="Times New Roman" w:cs="Times New Roman"/>
          <w:bCs/>
          <w:sz w:val="12"/>
          <w:szCs w:val="12"/>
        </w:rPr>
        <w:t>5. Постановление администрации муниципального района Сергиевский Самарской области №1323 от 02.10.2019г «Об утверждении  Административного  регламента предоставления администрацией  муниципального района Сергиевский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районом Сергиевский  Самарской области»</w:t>
      </w:r>
      <w:r w:rsidR="00E65772">
        <w:rPr>
          <w:rFonts w:ascii="Times New Roman" w:eastAsia="Calibri" w:hAnsi="Times New Roman" w:cs="Times New Roman"/>
          <w:bCs/>
          <w:sz w:val="12"/>
          <w:szCs w:val="12"/>
        </w:rPr>
        <w:t>……………………....22</w:t>
      </w:r>
    </w:p>
    <w:p w:rsidR="009F4BF7" w:rsidRPr="009F4BF7" w:rsidRDefault="009F4BF7" w:rsidP="009F4BF7">
      <w:pPr>
        <w:tabs>
          <w:tab w:val="left" w:pos="284"/>
        </w:tabs>
        <w:spacing w:after="0" w:line="240" w:lineRule="auto"/>
        <w:ind w:firstLine="284"/>
        <w:jc w:val="both"/>
        <w:rPr>
          <w:rFonts w:ascii="Times New Roman" w:eastAsia="Calibri" w:hAnsi="Times New Roman" w:cs="Times New Roman"/>
          <w:bCs/>
          <w:sz w:val="12"/>
          <w:szCs w:val="12"/>
        </w:rPr>
      </w:pPr>
      <w:r w:rsidRPr="009F4BF7">
        <w:rPr>
          <w:rFonts w:ascii="Times New Roman" w:eastAsia="Calibri" w:hAnsi="Times New Roman" w:cs="Times New Roman"/>
          <w:bCs/>
          <w:sz w:val="12"/>
          <w:szCs w:val="12"/>
        </w:rPr>
        <w:t>6.</w:t>
      </w:r>
      <w:r w:rsidRPr="009F4BF7">
        <w:rPr>
          <w:rFonts w:ascii="Times New Roman" w:eastAsia="Calibri" w:hAnsi="Times New Roman" w:cs="Times New Roman"/>
          <w:sz w:val="12"/>
          <w:szCs w:val="12"/>
        </w:rPr>
        <w:t xml:space="preserve"> </w:t>
      </w:r>
      <w:r w:rsidRPr="009F4BF7">
        <w:rPr>
          <w:rFonts w:ascii="Times New Roman" w:eastAsia="Calibri" w:hAnsi="Times New Roman" w:cs="Times New Roman"/>
          <w:bCs/>
          <w:sz w:val="12"/>
          <w:szCs w:val="12"/>
        </w:rPr>
        <w:t>Постановление администрации муниципального района Сергиевский Самарской области №132</w:t>
      </w:r>
      <w:r>
        <w:rPr>
          <w:rFonts w:ascii="Times New Roman" w:eastAsia="Calibri" w:hAnsi="Times New Roman" w:cs="Times New Roman"/>
          <w:bCs/>
          <w:sz w:val="12"/>
          <w:szCs w:val="12"/>
        </w:rPr>
        <w:t>2</w:t>
      </w:r>
      <w:r w:rsidRPr="009F4BF7">
        <w:rPr>
          <w:rFonts w:ascii="Times New Roman" w:eastAsia="Calibri" w:hAnsi="Times New Roman" w:cs="Times New Roman"/>
          <w:bCs/>
          <w:sz w:val="12"/>
          <w:szCs w:val="12"/>
        </w:rPr>
        <w:t xml:space="preserve"> от 02.10.2019г </w:t>
      </w:r>
      <w:r>
        <w:rPr>
          <w:rFonts w:ascii="Times New Roman" w:eastAsia="Calibri" w:hAnsi="Times New Roman" w:cs="Times New Roman"/>
          <w:bCs/>
          <w:sz w:val="12"/>
          <w:szCs w:val="12"/>
        </w:rPr>
        <w:t>«</w:t>
      </w:r>
      <w:r w:rsidRPr="009F4BF7">
        <w:rPr>
          <w:rFonts w:ascii="Times New Roman" w:eastAsia="Calibri" w:hAnsi="Times New Roman" w:cs="Times New Roman"/>
          <w:bCs/>
          <w:sz w:val="12"/>
          <w:szCs w:val="12"/>
        </w:rPr>
        <w:t xml:space="preserve">Об утверждении муниципальной программы «Развитие физической культуры и спорта муниципального района Сергиевский Самарской области на 2020-2023 </w:t>
      </w:r>
      <w:proofErr w:type="gramStart"/>
      <w:r w:rsidRPr="009F4BF7">
        <w:rPr>
          <w:rFonts w:ascii="Times New Roman" w:eastAsia="Calibri" w:hAnsi="Times New Roman" w:cs="Times New Roman"/>
          <w:bCs/>
          <w:sz w:val="12"/>
          <w:szCs w:val="12"/>
        </w:rPr>
        <w:t>годы»</w:t>
      </w:r>
      <w:r>
        <w:rPr>
          <w:rFonts w:ascii="Times New Roman" w:eastAsia="Calibri" w:hAnsi="Times New Roman" w:cs="Times New Roman"/>
          <w:bCs/>
          <w:sz w:val="12"/>
          <w:szCs w:val="12"/>
        </w:rPr>
        <w:t>…</w:t>
      </w:r>
      <w:proofErr w:type="gramEnd"/>
      <w:r>
        <w:rPr>
          <w:rFonts w:ascii="Times New Roman" w:eastAsia="Calibri" w:hAnsi="Times New Roman" w:cs="Times New Roman"/>
          <w:bCs/>
          <w:sz w:val="12"/>
          <w:szCs w:val="12"/>
        </w:rPr>
        <w:t>………………………………………………………………………………………………………………………………………………………...2</w:t>
      </w:r>
      <w:r w:rsidR="00353ED8">
        <w:rPr>
          <w:rFonts w:ascii="Times New Roman" w:eastAsia="Calibri" w:hAnsi="Times New Roman" w:cs="Times New Roman"/>
          <w:bCs/>
          <w:sz w:val="12"/>
          <w:szCs w:val="12"/>
        </w:rPr>
        <w:t>7</w:t>
      </w:r>
    </w:p>
    <w:p w:rsidR="009F4BF7" w:rsidRPr="009F4BF7" w:rsidRDefault="009F4BF7" w:rsidP="009F4BF7">
      <w:pPr>
        <w:tabs>
          <w:tab w:val="left" w:pos="284"/>
        </w:tabs>
        <w:spacing w:after="0" w:line="240" w:lineRule="auto"/>
        <w:ind w:firstLine="284"/>
        <w:jc w:val="both"/>
        <w:rPr>
          <w:rFonts w:ascii="Times New Roman" w:eastAsia="Calibri" w:hAnsi="Times New Roman" w:cs="Times New Roman"/>
          <w:b/>
          <w:bCs/>
          <w:sz w:val="12"/>
          <w:szCs w:val="12"/>
        </w:rPr>
      </w:pPr>
    </w:p>
    <w:p w:rsidR="005B1946" w:rsidRPr="005B1946" w:rsidRDefault="005B1946" w:rsidP="005B1946">
      <w:pPr>
        <w:tabs>
          <w:tab w:val="left" w:pos="284"/>
        </w:tabs>
        <w:spacing w:after="0" w:line="240" w:lineRule="auto"/>
        <w:ind w:firstLine="284"/>
        <w:jc w:val="both"/>
        <w:rPr>
          <w:rFonts w:ascii="Times New Roman" w:eastAsia="Calibri" w:hAnsi="Times New Roman" w:cs="Times New Roman"/>
          <w:b/>
          <w:bCs/>
          <w:sz w:val="12"/>
          <w:szCs w:val="12"/>
        </w:rPr>
      </w:pPr>
    </w:p>
    <w:p w:rsidR="00067D6E" w:rsidRPr="002B20F5" w:rsidRDefault="00067D6E" w:rsidP="001D3380">
      <w:pPr>
        <w:tabs>
          <w:tab w:val="left" w:pos="284"/>
        </w:tabs>
        <w:spacing w:after="0" w:line="240" w:lineRule="auto"/>
        <w:ind w:firstLine="284"/>
        <w:jc w:val="both"/>
        <w:rPr>
          <w:rFonts w:ascii="Times New Roman" w:eastAsia="Calibri" w:hAnsi="Times New Roman" w:cs="Times New Roman"/>
          <w:bCs/>
          <w:sz w:val="12"/>
          <w:szCs w:val="12"/>
        </w:rPr>
      </w:pPr>
    </w:p>
    <w:p w:rsidR="001D3380" w:rsidRPr="002B20F5" w:rsidRDefault="001D3380" w:rsidP="00984B0C">
      <w:pPr>
        <w:tabs>
          <w:tab w:val="left" w:pos="284"/>
        </w:tabs>
        <w:spacing w:after="0" w:line="240" w:lineRule="auto"/>
        <w:ind w:firstLine="284"/>
        <w:jc w:val="both"/>
        <w:rPr>
          <w:rFonts w:ascii="Times New Roman" w:eastAsia="Calibri" w:hAnsi="Times New Roman" w:cs="Times New Roman"/>
          <w:sz w:val="20"/>
          <w:szCs w:val="20"/>
        </w:rPr>
      </w:pPr>
    </w:p>
    <w:p w:rsidR="00984B0C" w:rsidRPr="002B20F5" w:rsidRDefault="00984B0C" w:rsidP="00EB2B41">
      <w:pPr>
        <w:tabs>
          <w:tab w:val="left" w:pos="284"/>
        </w:tabs>
        <w:spacing w:after="0" w:line="240" w:lineRule="auto"/>
        <w:ind w:firstLine="284"/>
        <w:jc w:val="both"/>
        <w:rPr>
          <w:rFonts w:ascii="Times New Roman" w:eastAsia="Calibri" w:hAnsi="Times New Roman" w:cs="Times New Roman"/>
          <w:b/>
          <w:sz w:val="12"/>
          <w:szCs w:val="12"/>
        </w:rPr>
      </w:pPr>
    </w:p>
    <w:p w:rsidR="00EB2B41" w:rsidRPr="002B20F5" w:rsidRDefault="00EB2B41" w:rsidP="00EB2B41">
      <w:pPr>
        <w:tabs>
          <w:tab w:val="left" w:pos="284"/>
          <w:tab w:val="left" w:pos="3828"/>
        </w:tabs>
        <w:spacing w:after="0" w:line="240" w:lineRule="auto"/>
        <w:ind w:firstLine="284"/>
        <w:jc w:val="both"/>
        <w:rPr>
          <w:rFonts w:ascii="Times New Roman" w:eastAsia="Calibri" w:hAnsi="Times New Roman" w:cs="Times New Roman"/>
          <w:sz w:val="12"/>
          <w:szCs w:val="12"/>
        </w:rPr>
      </w:pPr>
    </w:p>
    <w:p w:rsidR="006B048E" w:rsidRPr="002B20F5" w:rsidRDefault="006B048E" w:rsidP="00D6427F">
      <w:pPr>
        <w:tabs>
          <w:tab w:val="left" w:pos="284"/>
          <w:tab w:val="left" w:pos="3828"/>
        </w:tabs>
        <w:spacing w:after="0"/>
        <w:ind w:firstLine="284"/>
        <w:jc w:val="both"/>
        <w:rPr>
          <w:rFonts w:ascii="Times New Roman" w:eastAsia="Calibri" w:hAnsi="Times New Roman" w:cs="Times New Roman"/>
          <w:bCs/>
          <w:sz w:val="12"/>
          <w:szCs w:val="12"/>
        </w:rPr>
      </w:pPr>
    </w:p>
    <w:p w:rsidR="0034013F" w:rsidRPr="002B20F5" w:rsidRDefault="0034013F" w:rsidP="0034013F">
      <w:pPr>
        <w:tabs>
          <w:tab w:val="left" w:pos="284"/>
          <w:tab w:val="left" w:pos="3828"/>
        </w:tabs>
        <w:spacing w:after="0"/>
        <w:ind w:firstLine="284"/>
        <w:jc w:val="both"/>
        <w:rPr>
          <w:rFonts w:ascii="Times New Roman" w:eastAsia="Calibri" w:hAnsi="Times New Roman" w:cs="Times New Roman"/>
          <w:sz w:val="12"/>
          <w:szCs w:val="12"/>
        </w:rPr>
      </w:pPr>
    </w:p>
    <w:p w:rsidR="0034013F" w:rsidRPr="002B20F5" w:rsidRDefault="0034013F" w:rsidP="0034013F">
      <w:pPr>
        <w:tabs>
          <w:tab w:val="left" w:pos="284"/>
          <w:tab w:val="left" w:pos="3828"/>
        </w:tabs>
        <w:ind w:firstLine="284"/>
        <w:jc w:val="both"/>
        <w:rPr>
          <w:rFonts w:ascii="Times New Roman" w:eastAsia="Calibri" w:hAnsi="Times New Roman" w:cs="Times New Roman"/>
          <w:sz w:val="12"/>
          <w:szCs w:val="12"/>
        </w:rPr>
      </w:pPr>
    </w:p>
    <w:p w:rsidR="00B90E29" w:rsidRPr="002B20F5" w:rsidRDefault="00B90E29" w:rsidP="0030265C">
      <w:pPr>
        <w:tabs>
          <w:tab w:val="left" w:pos="284"/>
          <w:tab w:val="left" w:pos="3828"/>
        </w:tabs>
        <w:spacing w:after="0" w:line="240" w:lineRule="auto"/>
        <w:ind w:firstLine="284"/>
        <w:jc w:val="both"/>
        <w:rPr>
          <w:rFonts w:ascii="Times New Roman" w:eastAsia="Calibri" w:hAnsi="Times New Roman" w:cs="Times New Roman"/>
          <w:sz w:val="12"/>
          <w:szCs w:val="12"/>
        </w:rPr>
      </w:pPr>
    </w:p>
    <w:p w:rsidR="0030265C" w:rsidRPr="002B20F5" w:rsidRDefault="0030265C" w:rsidP="001B5453">
      <w:pPr>
        <w:tabs>
          <w:tab w:val="left" w:pos="284"/>
          <w:tab w:val="left" w:pos="3828"/>
        </w:tabs>
        <w:spacing w:after="0" w:line="240" w:lineRule="auto"/>
        <w:ind w:firstLine="284"/>
        <w:jc w:val="both"/>
        <w:rPr>
          <w:rFonts w:ascii="Times New Roman" w:eastAsia="Calibri" w:hAnsi="Times New Roman" w:cs="Times New Roman"/>
          <w:sz w:val="12"/>
          <w:szCs w:val="12"/>
        </w:rPr>
      </w:pPr>
    </w:p>
    <w:p w:rsidR="00E62388" w:rsidRPr="002B20F5" w:rsidRDefault="00E62388" w:rsidP="00FB018E">
      <w:pPr>
        <w:tabs>
          <w:tab w:val="left" w:pos="284"/>
          <w:tab w:val="left" w:pos="3828"/>
        </w:tabs>
        <w:spacing w:after="0" w:line="240" w:lineRule="auto"/>
        <w:ind w:firstLine="284"/>
        <w:jc w:val="both"/>
        <w:rPr>
          <w:rFonts w:ascii="Times New Roman" w:eastAsia="Calibri" w:hAnsi="Times New Roman" w:cs="Times New Roman"/>
          <w:sz w:val="12"/>
          <w:szCs w:val="12"/>
        </w:rPr>
      </w:pPr>
    </w:p>
    <w:p w:rsidR="00E62388" w:rsidRPr="002B20F5" w:rsidRDefault="00E62388" w:rsidP="00FB018E">
      <w:pPr>
        <w:tabs>
          <w:tab w:val="left" w:pos="284"/>
          <w:tab w:val="left" w:pos="3828"/>
        </w:tabs>
        <w:spacing w:after="0" w:line="240" w:lineRule="auto"/>
        <w:ind w:firstLine="284"/>
        <w:jc w:val="both"/>
        <w:rPr>
          <w:rFonts w:ascii="Times New Roman" w:eastAsia="Calibri" w:hAnsi="Times New Roman" w:cs="Times New Roman"/>
          <w:b/>
          <w:sz w:val="12"/>
          <w:szCs w:val="12"/>
        </w:rPr>
      </w:pPr>
    </w:p>
    <w:p w:rsidR="00E62388" w:rsidRPr="002B20F5" w:rsidRDefault="00E62388" w:rsidP="00FB018E">
      <w:pPr>
        <w:tabs>
          <w:tab w:val="left" w:pos="284"/>
          <w:tab w:val="left" w:pos="3828"/>
        </w:tabs>
        <w:spacing w:after="0" w:line="240" w:lineRule="auto"/>
        <w:ind w:firstLine="284"/>
        <w:jc w:val="both"/>
        <w:rPr>
          <w:rFonts w:ascii="Times New Roman" w:eastAsia="Calibri" w:hAnsi="Times New Roman" w:cs="Times New Roman"/>
          <w:sz w:val="12"/>
          <w:szCs w:val="12"/>
        </w:rPr>
      </w:pPr>
    </w:p>
    <w:p w:rsidR="00E62388" w:rsidRPr="002B20F5" w:rsidRDefault="00E62388" w:rsidP="00F20E09">
      <w:pPr>
        <w:tabs>
          <w:tab w:val="left" w:pos="284"/>
          <w:tab w:val="left" w:pos="3828"/>
        </w:tabs>
        <w:spacing w:after="0" w:line="240" w:lineRule="auto"/>
        <w:jc w:val="both"/>
        <w:rPr>
          <w:rFonts w:ascii="Times New Roman" w:eastAsia="Calibri" w:hAnsi="Times New Roman" w:cs="Times New Roman"/>
          <w:sz w:val="12"/>
          <w:szCs w:val="12"/>
        </w:rPr>
      </w:pPr>
    </w:p>
    <w:p w:rsidR="00F20E09" w:rsidRPr="002B20F5" w:rsidRDefault="00F20E09" w:rsidP="00501107">
      <w:pPr>
        <w:tabs>
          <w:tab w:val="left" w:pos="284"/>
          <w:tab w:val="left" w:pos="3828"/>
        </w:tabs>
        <w:spacing w:after="0" w:line="240" w:lineRule="auto"/>
        <w:jc w:val="both"/>
        <w:rPr>
          <w:rFonts w:ascii="Times New Roman" w:eastAsia="Calibri" w:hAnsi="Times New Roman" w:cs="Times New Roman"/>
          <w:sz w:val="12"/>
          <w:szCs w:val="12"/>
        </w:rPr>
      </w:pPr>
    </w:p>
    <w:p w:rsidR="00741E40" w:rsidRPr="002B20F5" w:rsidRDefault="00741E40" w:rsidP="00FC5AFF">
      <w:pPr>
        <w:tabs>
          <w:tab w:val="left" w:pos="284"/>
          <w:tab w:val="left" w:pos="3828"/>
        </w:tabs>
        <w:spacing w:after="0" w:line="240" w:lineRule="auto"/>
        <w:rPr>
          <w:rFonts w:ascii="Times New Roman" w:eastAsia="Calibri" w:hAnsi="Times New Roman" w:cs="Times New Roman"/>
          <w:sz w:val="12"/>
          <w:szCs w:val="12"/>
        </w:rPr>
      </w:pPr>
    </w:p>
    <w:p w:rsidR="00FC5AFF" w:rsidRPr="002B20F5" w:rsidRDefault="00FC5AFF" w:rsidP="00FC5AFF">
      <w:pPr>
        <w:tabs>
          <w:tab w:val="left" w:pos="284"/>
          <w:tab w:val="left" w:pos="3828"/>
        </w:tabs>
        <w:spacing w:after="0" w:line="240" w:lineRule="auto"/>
        <w:rPr>
          <w:rFonts w:ascii="Times New Roman" w:eastAsia="Calibri" w:hAnsi="Times New Roman" w:cs="Times New Roman"/>
          <w:sz w:val="12"/>
          <w:szCs w:val="12"/>
        </w:rPr>
      </w:pPr>
    </w:p>
    <w:p w:rsidR="00741E40" w:rsidRPr="002B20F5" w:rsidRDefault="00741E40" w:rsidP="00FC5AFF">
      <w:pPr>
        <w:tabs>
          <w:tab w:val="left" w:pos="284"/>
          <w:tab w:val="left" w:pos="3828"/>
        </w:tabs>
        <w:spacing w:after="0" w:line="240" w:lineRule="auto"/>
        <w:rPr>
          <w:rFonts w:ascii="Times New Roman" w:eastAsia="Calibri" w:hAnsi="Times New Roman" w:cs="Times New Roman"/>
          <w:sz w:val="12"/>
          <w:szCs w:val="12"/>
        </w:rPr>
      </w:pPr>
    </w:p>
    <w:p w:rsidR="00741E40" w:rsidRPr="002B20F5" w:rsidRDefault="00741E40" w:rsidP="00FC5AFF">
      <w:pPr>
        <w:tabs>
          <w:tab w:val="left" w:pos="284"/>
          <w:tab w:val="left" w:pos="3828"/>
        </w:tabs>
        <w:spacing w:after="0" w:line="240" w:lineRule="auto"/>
        <w:rPr>
          <w:rFonts w:ascii="Times New Roman" w:eastAsia="Calibri" w:hAnsi="Times New Roman" w:cs="Times New Roman"/>
          <w:sz w:val="12"/>
          <w:szCs w:val="12"/>
        </w:rPr>
      </w:pPr>
    </w:p>
    <w:p w:rsidR="00741E40" w:rsidRPr="002B20F5" w:rsidRDefault="00741E40" w:rsidP="00FC5AFF">
      <w:pPr>
        <w:tabs>
          <w:tab w:val="left" w:pos="284"/>
          <w:tab w:val="left" w:pos="3828"/>
        </w:tabs>
        <w:spacing w:after="0" w:line="240" w:lineRule="auto"/>
        <w:rPr>
          <w:rFonts w:ascii="Times New Roman" w:eastAsia="Calibri" w:hAnsi="Times New Roman" w:cs="Times New Roman"/>
          <w:sz w:val="12"/>
          <w:szCs w:val="12"/>
        </w:rPr>
      </w:pPr>
    </w:p>
    <w:p w:rsidR="00741E40" w:rsidRPr="002B20F5" w:rsidRDefault="00741E40" w:rsidP="00FC5AFF">
      <w:pPr>
        <w:tabs>
          <w:tab w:val="left" w:pos="284"/>
          <w:tab w:val="left" w:pos="3828"/>
        </w:tabs>
        <w:spacing w:after="0" w:line="240" w:lineRule="auto"/>
        <w:rPr>
          <w:rFonts w:ascii="Times New Roman" w:eastAsia="Calibri" w:hAnsi="Times New Roman" w:cs="Times New Roman"/>
          <w:sz w:val="12"/>
          <w:szCs w:val="12"/>
        </w:rPr>
      </w:pPr>
    </w:p>
    <w:p w:rsidR="00501107" w:rsidRPr="002B20F5" w:rsidRDefault="00501107" w:rsidP="00FC5AFF">
      <w:pPr>
        <w:tabs>
          <w:tab w:val="left" w:pos="284"/>
          <w:tab w:val="left" w:pos="3828"/>
        </w:tabs>
        <w:spacing w:after="0" w:line="240" w:lineRule="auto"/>
        <w:rPr>
          <w:rFonts w:ascii="Times New Roman" w:eastAsia="Calibri" w:hAnsi="Times New Roman" w:cs="Times New Roman"/>
          <w:sz w:val="12"/>
          <w:szCs w:val="12"/>
        </w:rPr>
      </w:pPr>
    </w:p>
    <w:p w:rsidR="00741E40" w:rsidRPr="00640346" w:rsidRDefault="00741E40" w:rsidP="00FC5AFF">
      <w:pPr>
        <w:tabs>
          <w:tab w:val="left" w:pos="284"/>
          <w:tab w:val="left" w:pos="3828"/>
        </w:tabs>
        <w:spacing w:after="0" w:line="240" w:lineRule="auto"/>
        <w:rPr>
          <w:rFonts w:ascii="Times New Roman" w:eastAsia="Calibri" w:hAnsi="Times New Roman" w:cs="Times New Roman"/>
          <w:sz w:val="18"/>
          <w:szCs w:val="18"/>
        </w:rPr>
      </w:pPr>
    </w:p>
    <w:p w:rsidR="00E97725" w:rsidRPr="00640346" w:rsidRDefault="00E97725" w:rsidP="00FC5AFF">
      <w:pPr>
        <w:tabs>
          <w:tab w:val="left" w:pos="284"/>
          <w:tab w:val="left" w:pos="3828"/>
        </w:tabs>
        <w:spacing w:after="0" w:line="240" w:lineRule="auto"/>
        <w:rPr>
          <w:rFonts w:ascii="Times New Roman" w:eastAsia="Calibri" w:hAnsi="Times New Roman" w:cs="Times New Roman"/>
          <w:sz w:val="18"/>
          <w:szCs w:val="18"/>
        </w:rPr>
      </w:pPr>
    </w:p>
    <w:p w:rsidR="00741E40" w:rsidRPr="00640346" w:rsidRDefault="00741E40" w:rsidP="00FC5AFF">
      <w:pPr>
        <w:tabs>
          <w:tab w:val="left" w:pos="284"/>
          <w:tab w:val="left" w:pos="3828"/>
        </w:tabs>
        <w:spacing w:after="0" w:line="240" w:lineRule="auto"/>
        <w:rPr>
          <w:rFonts w:ascii="Times New Roman" w:eastAsia="Calibri" w:hAnsi="Times New Roman" w:cs="Times New Roman"/>
          <w:sz w:val="18"/>
          <w:szCs w:val="18"/>
        </w:rPr>
      </w:pPr>
    </w:p>
    <w:p w:rsidR="00741E40" w:rsidRPr="00640346" w:rsidRDefault="00741E40" w:rsidP="00FC5AFF">
      <w:pPr>
        <w:tabs>
          <w:tab w:val="left" w:pos="284"/>
          <w:tab w:val="left" w:pos="3828"/>
        </w:tabs>
        <w:spacing w:after="0" w:line="240" w:lineRule="auto"/>
        <w:rPr>
          <w:rFonts w:ascii="Times New Roman" w:eastAsia="Calibri" w:hAnsi="Times New Roman" w:cs="Times New Roman"/>
          <w:sz w:val="18"/>
          <w:szCs w:val="18"/>
        </w:rPr>
      </w:pPr>
    </w:p>
    <w:p w:rsidR="00FC5AFF" w:rsidRPr="00640346" w:rsidRDefault="00FC5AFF" w:rsidP="00FC5AFF">
      <w:pPr>
        <w:tabs>
          <w:tab w:val="left" w:pos="284"/>
          <w:tab w:val="left" w:pos="3828"/>
        </w:tabs>
        <w:spacing w:after="0" w:line="240" w:lineRule="auto"/>
        <w:rPr>
          <w:rFonts w:ascii="Times New Roman" w:eastAsia="Calibri" w:hAnsi="Times New Roman" w:cs="Times New Roman"/>
          <w:sz w:val="18"/>
          <w:szCs w:val="18"/>
        </w:rPr>
      </w:pPr>
    </w:p>
    <w:p w:rsidR="00FC5AFF" w:rsidRPr="00640346" w:rsidRDefault="00FC5AFF" w:rsidP="00FC5AFF">
      <w:pPr>
        <w:tabs>
          <w:tab w:val="left" w:pos="284"/>
          <w:tab w:val="left" w:pos="3828"/>
        </w:tabs>
        <w:spacing w:after="0" w:line="240" w:lineRule="auto"/>
        <w:rPr>
          <w:rFonts w:ascii="Times New Roman" w:eastAsia="Calibri" w:hAnsi="Times New Roman" w:cs="Times New Roman"/>
          <w:sz w:val="18"/>
          <w:szCs w:val="18"/>
        </w:rPr>
      </w:pPr>
    </w:p>
    <w:p w:rsidR="00FC5AFF" w:rsidRPr="00640346" w:rsidRDefault="00FC5AFF" w:rsidP="00FC5AFF">
      <w:pPr>
        <w:tabs>
          <w:tab w:val="left" w:pos="284"/>
          <w:tab w:val="left" w:pos="3828"/>
        </w:tabs>
        <w:spacing w:after="0" w:line="240" w:lineRule="auto"/>
        <w:rPr>
          <w:rFonts w:ascii="Times New Roman" w:eastAsia="Calibri" w:hAnsi="Times New Roman" w:cs="Times New Roman"/>
          <w:sz w:val="18"/>
          <w:szCs w:val="18"/>
        </w:rPr>
      </w:pPr>
    </w:p>
    <w:p w:rsidR="00FC5AFF" w:rsidRPr="00640346" w:rsidRDefault="00FC5AFF" w:rsidP="00FC5AFF">
      <w:pPr>
        <w:tabs>
          <w:tab w:val="left" w:pos="284"/>
          <w:tab w:val="left" w:pos="3828"/>
        </w:tabs>
        <w:spacing w:after="0" w:line="240" w:lineRule="auto"/>
        <w:rPr>
          <w:rFonts w:ascii="Times New Roman" w:eastAsia="Calibri" w:hAnsi="Times New Roman" w:cs="Times New Roman"/>
          <w:sz w:val="18"/>
          <w:szCs w:val="18"/>
        </w:rPr>
      </w:pPr>
    </w:p>
    <w:p w:rsidR="00CC55B2" w:rsidRPr="00640346" w:rsidRDefault="00CC55B2" w:rsidP="00FC5AFF">
      <w:pPr>
        <w:tabs>
          <w:tab w:val="left" w:pos="284"/>
          <w:tab w:val="left" w:pos="3828"/>
        </w:tabs>
        <w:spacing w:after="0" w:line="240" w:lineRule="auto"/>
        <w:rPr>
          <w:rFonts w:ascii="Times New Roman" w:eastAsia="Calibri" w:hAnsi="Times New Roman" w:cs="Times New Roman"/>
          <w:sz w:val="18"/>
          <w:szCs w:val="18"/>
        </w:rPr>
      </w:pPr>
    </w:p>
    <w:p w:rsidR="00CC55B2" w:rsidRPr="00640346" w:rsidRDefault="00CC55B2" w:rsidP="00FC5AFF">
      <w:pPr>
        <w:tabs>
          <w:tab w:val="left" w:pos="284"/>
          <w:tab w:val="left" w:pos="3828"/>
        </w:tabs>
        <w:spacing w:after="0" w:line="240" w:lineRule="auto"/>
        <w:rPr>
          <w:rFonts w:ascii="Times New Roman" w:eastAsia="Calibri" w:hAnsi="Times New Roman" w:cs="Times New Roman"/>
          <w:sz w:val="18"/>
          <w:szCs w:val="18"/>
        </w:rPr>
      </w:pPr>
    </w:p>
    <w:p w:rsidR="00CC55B2" w:rsidRPr="00640346" w:rsidRDefault="00CC55B2" w:rsidP="00FC5AFF">
      <w:pPr>
        <w:tabs>
          <w:tab w:val="left" w:pos="284"/>
          <w:tab w:val="left" w:pos="3828"/>
        </w:tabs>
        <w:spacing w:after="0" w:line="240" w:lineRule="auto"/>
        <w:rPr>
          <w:rFonts w:ascii="Times New Roman" w:eastAsia="Calibri" w:hAnsi="Times New Roman" w:cs="Times New Roman"/>
          <w:sz w:val="18"/>
          <w:szCs w:val="18"/>
        </w:rPr>
      </w:pPr>
    </w:p>
    <w:p w:rsidR="00CC55B2" w:rsidRPr="00640346" w:rsidRDefault="00CC55B2"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654F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8C4307" w:rsidRDefault="008C4307" w:rsidP="00FC5AFF">
      <w:pPr>
        <w:tabs>
          <w:tab w:val="left" w:pos="284"/>
          <w:tab w:val="left" w:pos="3828"/>
        </w:tabs>
        <w:spacing w:after="0" w:line="240" w:lineRule="auto"/>
        <w:rPr>
          <w:rFonts w:ascii="Times New Roman" w:eastAsia="Calibri" w:hAnsi="Times New Roman" w:cs="Times New Roman"/>
          <w:sz w:val="18"/>
          <w:szCs w:val="18"/>
        </w:rPr>
      </w:pPr>
    </w:p>
    <w:p w:rsidR="008C4307" w:rsidRDefault="008C4307" w:rsidP="00FC5AFF">
      <w:pPr>
        <w:tabs>
          <w:tab w:val="left" w:pos="284"/>
          <w:tab w:val="left" w:pos="3828"/>
        </w:tabs>
        <w:spacing w:after="0" w:line="240" w:lineRule="auto"/>
        <w:rPr>
          <w:rFonts w:ascii="Times New Roman" w:eastAsia="Calibri" w:hAnsi="Times New Roman" w:cs="Times New Roman"/>
          <w:sz w:val="18"/>
          <w:szCs w:val="18"/>
        </w:rPr>
      </w:pPr>
    </w:p>
    <w:p w:rsidR="008C4307" w:rsidRPr="00640346" w:rsidRDefault="008C4307" w:rsidP="008C4307">
      <w:pPr>
        <w:tabs>
          <w:tab w:val="left" w:pos="-993"/>
          <w:tab w:val="left" w:pos="3828"/>
        </w:tabs>
        <w:spacing w:after="0" w:line="240" w:lineRule="auto"/>
        <w:rPr>
          <w:rFonts w:ascii="Times New Roman" w:eastAsia="Calibri" w:hAnsi="Times New Roman" w:cs="Times New Roman"/>
          <w:sz w:val="18"/>
          <w:szCs w:val="18"/>
        </w:rPr>
      </w:pPr>
    </w:p>
    <w:p w:rsidR="008654F6" w:rsidRPr="00640346" w:rsidRDefault="008654F6" w:rsidP="00FC5AFF">
      <w:pPr>
        <w:tabs>
          <w:tab w:val="left" w:pos="284"/>
          <w:tab w:val="left" w:pos="3828"/>
        </w:tabs>
        <w:spacing w:after="0" w:line="240" w:lineRule="auto"/>
        <w:rPr>
          <w:rFonts w:ascii="Times New Roman" w:eastAsia="Calibri" w:hAnsi="Times New Roman" w:cs="Times New Roman"/>
          <w:sz w:val="18"/>
          <w:szCs w:val="18"/>
        </w:rPr>
      </w:pPr>
    </w:p>
    <w:p w:rsidR="00982825" w:rsidRDefault="00982825" w:rsidP="004B514B">
      <w:pPr>
        <w:tabs>
          <w:tab w:val="left" w:pos="284"/>
          <w:tab w:val="left" w:pos="3828"/>
        </w:tabs>
        <w:spacing w:after="0" w:line="240" w:lineRule="auto"/>
        <w:jc w:val="center"/>
        <w:rPr>
          <w:rFonts w:ascii="Times New Roman" w:eastAsia="Calibri" w:hAnsi="Times New Roman" w:cs="Times New Roman"/>
          <w:b/>
          <w:sz w:val="12"/>
          <w:szCs w:val="12"/>
        </w:rPr>
      </w:pPr>
    </w:p>
    <w:p w:rsidR="00982825" w:rsidRDefault="00982825" w:rsidP="004B514B">
      <w:pPr>
        <w:tabs>
          <w:tab w:val="left" w:pos="284"/>
          <w:tab w:val="left" w:pos="3828"/>
        </w:tabs>
        <w:spacing w:after="0" w:line="240" w:lineRule="auto"/>
        <w:jc w:val="center"/>
        <w:rPr>
          <w:rFonts w:ascii="Times New Roman" w:eastAsia="Calibri" w:hAnsi="Times New Roman" w:cs="Times New Roman"/>
          <w:b/>
          <w:sz w:val="12"/>
          <w:szCs w:val="12"/>
        </w:rPr>
      </w:pPr>
    </w:p>
    <w:p w:rsidR="00982825" w:rsidRDefault="00982825" w:rsidP="004B514B">
      <w:pPr>
        <w:tabs>
          <w:tab w:val="left" w:pos="284"/>
          <w:tab w:val="left" w:pos="3828"/>
        </w:tabs>
        <w:spacing w:after="0" w:line="240" w:lineRule="auto"/>
        <w:jc w:val="center"/>
        <w:rPr>
          <w:rFonts w:ascii="Times New Roman" w:eastAsia="Calibri" w:hAnsi="Times New Roman" w:cs="Times New Roman"/>
          <w:b/>
          <w:sz w:val="12"/>
          <w:szCs w:val="12"/>
        </w:rPr>
      </w:pPr>
    </w:p>
    <w:p w:rsidR="00982825" w:rsidRDefault="00982825" w:rsidP="004B514B">
      <w:pPr>
        <w:tabs>
          <w:tab w:val="left" w:pos="284"/>
          <w:tab w:val="left" w:pos="3828"/>
        </w:tabs>
        <w:spacing w:after="0" w:line="240" w:lineRule="auto"/>
        <w:jc w:val="center"/>
        <w:rPr>
          <w:rFonts w:ascii="Times New Roman" w:eastAsia="Calibri" w:hAnsi="Times New Roman" w:cs="Times New Roman"/>
          <w:b/>
          <w:sz w:val="12"/>
          <w:szCs w:val="12"/>
        </w:rPr>
      </w:pPr>
    </w:p>
    <w:p w:rsidR="00916E7F" w:rsidRDefault="00916E7F" w:rsidP="004B514B">
      <w:pPr>
        <w:tabs>
          <w:tab w:val="left" w:pos="284"/>
          <w:tab w:val="left" w:pos="3828"/>
        </w:tabs>
        <w:spacing w:after="0" w:line="240" w:lineRule="auto"/>
        <w:jc w:val="center"/>
        <w:rPr>
          <w:rFonts w:ascii="Times New Roman" w:eastAsia="Calibri" w:hAnsi="Times New Roman" w:cs="Times New Roman"/>
          <w:b/>
          <w:sz w:val="12"/>
          <w:szCs w:val="12"/>
        </w:rPr>
      </w:pPr>
    </w:p>
    <w:p w:rsidR="00916E7F" w:rsidRDefault="00916E7F" w:rsidP="004B514B">
      <w:pPr>
        <w:tabs>
          <w:tab w:val="left" w:pos="284"/>
          <w:tab w:val="left" w:pos="3828"/>
        </w:tabs>
        <w:spacing w:after="0" w:line="240" w:lineRule="auto"/>
        <w:jc w:val="center"/>
        <w:rPr>
          <w:rFonts w:ascii="Times New Roman" w:eastAsia="Calibri" w:hAnsi="Times New Roman" w:cs="Times New Roman"/>
          <w:b/>
          <w:sz w:val="12"/>
          <w:szCs w:val="12"/>
        </w:rPr>
      </w:pPr>
    </w:p>
    <w:p w:rsidR="00916E7F" w:rsidRDefault="00916E7F"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2B20F5" w:rsidRDefault="002B20F5" w:rsidP="004B514B">
      <w:pPr>
        <w:tabs>
          <w:tab w:val="left" w:pos="284"/>
          <w:tab w:val="left" w:pos="3828"/>
        </w:tabs>
        <w:spacing w:after="0" w:line="240" w:lineRule="auto"/>
        <w:jc w:val="center"/>
        <w:rPr>
          <w:rFonts w:ascii="Times New Roman" w:eastAsia="Calibri" w:hAnsi="Times New Roman" w:cs="Times New Roman"/>
          <w:b/>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690118" w:rsidRDefault="00690118" w:rsidP="00381047">
      <w:pPr>
        <w:tabs>
          <w:tab w:val="left" w:pos="284"/>
        </w:tabs>
        <w:spacing w:after="0" w:line="240" w:lineRule="auto"/>
        <w:jc w:val="both"/>
        <w:rPr>
          <w:rFonts w:ascii="Times New Roman" w:eastAsia="Calibri" w:hAnsi="Times New Roman" w:cs="Times New Roman"/>
          <w:sz w:val="12"/>
          <w:szCs w:val="12"/>
        </w:rPr>
      </w:pPr>
    </w:p>
    <w:p w:rsidR="00690118" w:rsidRDefault="00690118" w:rsidP="00381047">
      <w:pPr>
        <w:tabs>
          <w:tab w:val="left" w:pos="284"/>
        </w:tabs>
        <w:spacing w:after="0" w:line="240" w:lineRule="auto"/>
        <w:jc w:val="both"/>
        <w:rPr>
          <w:rFonts w:ascii="Times New Roman" w:eastAsia="Calibri" w:hAnsi="Times New Roman" w:cs="Times New Roman"/>
          <w:sz w:val="12"/>
          <w:szCs w:val="12"/>
        </w:rPr>
      </w:pPr>
    </w:p>
    <w:p w:rsidR="00690118" w:rsidRDefault="00690118" w:rsidP="00381047">
      <w:pPr>
        <w:tabs>
          <w:tab w:val="left" w:pos="284"/>
        </w:tabs>
        <w:spacing w:after="0" w:line="240" w:lineRule="auto"/>
        <w:jc w:val="both"/>
        <w:rPr>
          <w:rFonts w:ascii="Times New Roman" w:eastAsia="Calibri" w:hAnsi="Times New Roman" w:cs="Times New Roman"/>
          <w:sz w:val="12"/>
          <w:szCs w:val="12"/>
        </w:rPr>
      </w:pPr>
    </w:p>
    <w:p w:rsidR="00690118" w:rsidRDefault="00690118" w:rsidP="00381047">
      <w:pPr>
        <w:tabs>
          <w:tab w:val="left" w:pos="284"/>
        </w:tabs>
        <w:spacing w:after="0" w:line="240" w:lineRule="auto"/>
        <w:jc w:val="both"/>
        <w:rPr>
          <w:rFonts w:ascii="Times New Roman" w:eastAsia="Calibri" w:hAnsi="Times New Roman" w:cs="Times New Roman"/>
          <w:sz w:val="12"/>
          <w:szCs w:val="12"/>
        </w:rPr>
      </w:pPr>
    </w:p>
    <w:p w:rsidR="00690118" w:rsidRDefault="00690118" w:rsidP="00381047">
      <w:pPr>
        <w:tabs>
          <w:tab w:val="left" w:pos="284"/>
        </w:tabs>
        <w:spacing w:after="0" w:line="240" w:lineRule="auto"/>
        <w:jc w:val="both"/>
        <w:rPr>
          <w:rFonts w:ascii="Times New Roman" w:eastAsia="Calibri" w:hAnsi="Times New Roman" w:cs="Times New Roman"/>
          <w:sz w:val="12"/>
          <w:szCs w:val="12"/>
        </w:rPr>
      </w:pPr>
    </w:p>
    <w:p w:rsidR="00690118" w:rsidRDefault="00690118" w:rsidP="00381047">
      <w:pPr>
        <w:tabs>
          <w:tab w:val="left" w:pos="284"/>
        </w:tabs>
        <w:spacing w:after="0" w:line="240" w:lineRule="auto"/>
        <w:jc w:val="both"/>
        <w:rPr>
          <w:rFonts w:ascii="Times New Roman" w:eastAsia="Calibri" w:hAnsi="Times New Roman" w:cs="Times New Roman"/>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C32400" w:rsidRDefault="00C32400" w:rsidP="00690118">
      <w:pPr>
        <w:tabs>
          <w:tab w:val="left" w:pos="284"/>
        </w:tabs>
        <w:spacing w:after="0" w:line="240" w:lineRule="auto"/>
        <w:jc w:val="center"/>
        <w:rPr>
          <w:rFonts w:ascii="Times New Roman" w:eastAsia="Calibri" w:hAnsi="Times New Roman" w:cs="Times New Roman"/>
          <w:b/>
          <w:sz w:val="12"/>
          <w:szCs w:val="12"/>
        </w:rPr>
      </w:pPr>
    </w:p>
    <w:p w:rsidR="00690118" w:rsidRPr="006B048E" w:rsidRDefault="00690118" w:rsidP="00690118">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lastRenderedPageBreak/>
        <w:t>АДМИНИСТРАЦИЯ</w:t>
      </w:r>
    </w:p>
    <w:p w:rsidR="00690118" w:rsidRPr="006B048E" w:rsidRDefault="00690118" w:rsidP="00690118">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690118" w:rsidRPr="006B048E" w:rsidRDefault="00690118" w:rsidP="00690118">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t>МУНИЦИПАЛЬНОГО РАЙОНА СЕРГИЕВСКИЙ</w:t>
      </w:r>
    </w:p>
    <w:p w:rsidR="00690118" w:rsidRPr="006B048E" w:rsidRDefault="00690118" w:rsidP="00690118">
      <w:pPr>
        <w:tabs>
          <w:tab w:val="left" w:pos="284"/>
        </w:tabs>
        <w:spacing w:after="0" w:line="240" w:lineRule="auto"/>
        <w:jc w:val="center"/>
        <w:rPr>
          <w:rFonts w:ascii="Times New Roman" w:eastAsia="Calibri" w:hAnsi="Times New Roman" w:cs="Times New Roman"/>
          <w:b/>
          <w:sz w:val="12"/>
          <w:szCs w:val="12"/>
        </w:rPr>
      </w:pPr>
      <w:r w:rsidRPr="006B048E">
        <w:rPr>
          <w:rFonts w:ascii="Times New Roman" w:eastAsia="Calibri" w:hAnsi="Times New Roman" w:cs="Times New Roman"/>
          <w:b/>
          <w:sz w:val="12"/>
          <w:szCs w:val="12"/>
        </w:rPr>
        <w:t>САМАРСКОЙ ОБЛАСТИ</w:t>
      </w:r>
    </w:p>
    <w:p w:rsidR="00690118" w:rsidRPr="006B048E" w:rsidRDefault="00690118" w:rsidP="00690118">
      <w:pPr>
        <w:tabs>
          <w:tab w:val="left" w:pos="284"/>
        </w:tabs>
        <w:spacing w:after="0" w:line="240" w:lineRule="auto"/>
        <w:jc w:val="center"/>
        <w:rPr>
          <w:rFonts w:ascii="Times New Roman" w:eastAsia="Calibri" w:hAnsi="Times New Roman" w:cs="Times New Roman"/>
          <w:sz w:val="12"/>
          <w:szCs w:val="12"/>
        </w:rPr>
      </w:pPr>
    </w:p>
    <w:p w:rsidR="00690118" w:rsidRDefault="00690118" w:rsidP="00690118">
      <w:pPr>
        <w:tabs>
          <w:tab w:val="left" w:pos="284"/>
        </w:tabs>
        <w:spacing w:after="0" w:line="240" w:lineRule="auto"/>
        <w:jc w:val="center"/>
        <w:rPr>
          <w:rFonts w:ascii="Times New Roman" w:eastAsia="Calibri" w:hAnsi="Times New Roman" w:cs="Times New Roman"/>
          <w:sz w:val="12"/>
          <w:szCs w:val="12"/>
        </w:rPr>
      </w:pPr>
      <w:r w:rsidRPr="006B048E">
        <w:rPr>
          <w:rFonts w:ascii="Times New Roman" w:eastAsia="Calibri" w:hAnsi="Times New Roman" w:cs="Times New Roman"/>
          <w:sz w:val="12"/>
          <w:szCs w:val="12"/>
        </w:rPr>
        <w:t>ПОСТАНОВЛЕНИЕ</w:t>
      </w:r>
    </w:p>
    <w:p w:rsidR="00690118" w:rsidRPr="006B048E" w:rsidRDefault="00690118" w:rsidP="0069011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04 </w:t>
      </w:r>
      <w:proofErr w:type="gramStart"/>
      <w:r>
        <w:rPr>
          <w:rFonts w:ascii="Times New Roman" w:eastAsia="Calibri" w:hAnsi="Times New Roman" w:cs="Times New Roman"/>
          <w:sz w:val="12"/>
          <w:szCs w:val="12"/>
        </w:rPr>
        <w:t>октября  2019</w:t>
      </w:r>
      <w:proofErr w:type="gramEnd"/>
      <w:r>
        <w:rPr>
          <w:rFonts w:ascii="Times New Roman" w:eastAsia="Calibri" w:hAnsi="Times New Roman" w:cs="Times New Roman"/>
          <w:sz w:val="12"/>
          <w:szCs w:val="12"/>
        </w:rPr>
        <w:t>г.                                                                                                                                                                                                                №57</w:t>
      </w:r>
    </w:p>
    <w:p w:rsidR="00690118" w:rsidRDefault="00690118" w:rsidP="00690118">
      <w:pPr>
        <w:tabs>
          <w:tab w:val="left" w:pos="284"/>
        </w:tabs>
        <w:spacing w:after="0" w:line="240" w:lineRule="auto"/>
        <w:jc w:val="center"/>
        <w:rPr>
          <w:rFonts w:ascii="Times New Roman" w:eastAsia="Calibri" w:hAnsi="Times New Roman" w:cs="Times New Roman"/>
          <w:b/>
          <w:sz w:val="12"/>
          <w:szCs w:val="12"/>
        </w:rPr>
      </w:pPr>
      <w:r w:rsidRPr="00690118">
        <w:rPr>
          <w:rFonts w:ascii="Times New Roman" w:eastAsia="Calibri" w:hAnsi="Times New Roman" w:cs="Times New Roman"/>
          <w:b/>
          <w:sz w:val="12"/>
          <w:szCs w:val="12"/>
        </w:rPr>
        <w:t>Об утверждении проекта планировки территории и проекта межевания территории объекта АО «</w:t>
      </w:r>
      <w:proofErr w:type="spellStart"/>
      <w:r w:rsidRPr="00690118">
        <w:rPr>
          <w:rFonts w:ascii="Times New Roman" w:eastAsia="Calibri" w:hAnsi="Times New Roman" w:cs="Times New Roman"/>
          <w:b/>
          <w:sz w:val="12"/>
          <w:szCs w:val="12"/>
        </w:rPr>
        <w:t>Самаранефтегаз</w:t>
      </w:r>
      <w:proofErr w:type="spellEnd"/>
      <w:r w:rsidRPr="00690118">
        <w:rPr>
          <w:rFonts w:ascii="Times New Roman" w:eastAsia="Calibri" w:hAnsi="Times New Roman" w:cs="Times New Roman"/>
          <w:b/>
          <w:sz w:val="12"/>
          <w:szCs w:val="12"/>
        </w:rPr>
        <w:t xml:space="preserve">» 5599П «Сбор нефти и газа со скважины № 195 </w:t>
      </w:r>
      <w:proofErr w:type="spellStart"/>
      <w:r w:rsidRPr="00690118">
        <w:rPr>
          <w:rFonts w:ascii="Times New Roman" w:eastAsia="Calibri" w:hAnsi="Times New Roman" w:cs="Times New Roman"/>
          <w:b/>
          <w:sz w:val="12"/>
          <w:szCs w:val="12"/>
        </w:rPr>
        <w:t>Ямкинского</w:t>
      </w:r>
      <w:proofErr w:type="spellEnd"/>
      <w:r w:rsidRPr="00690118">
        <w:rPr>
          <w:rFonts w:ascii="Times New Roman" w:eastAsia="Calibri" w:hAnsi="Times New Roman" w:cs="Times New Roman"/>
          <w:b/>
          <w:sz w:val="12"/>
          <w:szCs w:val="12"/>
        </w:rPr>
        <w:t xml:space="preserve"> месторождения» в отношении территории, находящейся в границах сельского поселения </w:t>
      </w:r>
      <w:proofErr w:type="spellStart"/>
      <w:r w:rsidRPr="00690118">
        <w:rPr>
          <w:rFonts w:ascii="Times New Roman" w:eastAsia="Calibri" w:hAnsi="Times New Roman" w:cs="Times New Roman"/>
          <w:b/>
          <w:sz w:val="12"/>
          <w:szCs w:val="12"/>
        </w:rPr>
        <w:t>Воротнее</w:t>
      </w:r>
      <w:proofErr w:type="spellEnd"/>
      <w:r w:rsidRPr="00690118">
        <w:rPr>
          <w:rFonts w:ascii="Times New Roman" w:eastAsia="Calibri" w:hAnsi="Times New Roman" w:cs="Times New Roman"/>
          <w:b/>
          <w:sz w:val="12"/>
          <w:szCs w:val="12"/>
        </w:rPr>
        <w:t xml:space="preserve"> муниципального района Сергиевский Самарской области, на земельном участке с кадастровым номером 63:31:1706004</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w:t>
      </w:r>
      <w:proofErr w:type="spellStart"/>
      <w:r w:rsidRPr="00690118">
        <w:rPr>
          <w:rFonts w:ascii="Times New Roman" w:eastAsia="Calibri" w:hAnsi="Times New Roman" w:cs="Times New Roman"/>
          <w:sz w:val="12"/>
          <w:szCs w:val="12"/>
        </w:rPr>
        <w:t>Воротнее</w:t>
      </w:r>
      <w:proofErr w:type="spellEnd"/>
      <w:r w:rsidRPr="00690118">
        <w:rPr>
          <w:rFonts w:ascii="Times New Roman" w:eastAsia="Calibri" w:hAnsi="Times New Roman" w:cs="Times New Roman"/>
          <w:sz w:val="12"/>
          <w:szCs w:val="12"/>
        </w:rPr>
        <w:t xml:space="preserve"> муниципального района Сергиевский Самарской области; Заключение о результатах публичных слушаний по проекту планировки территории и проекту межевания территории от 30.09.2019 г., руководствуясь Федеральным законом от 06.10.2003 г. № 131-ФЗ «Об общих принципах организации местного самоуправлении в РФ», Администрация сельского поселения </w:t>
      </w:r>
      <w:proofErr w:type="spellStart"/>
      <w:r w:rsidRPr="00690118">
        <w:rPr>
          <w:rFonts w:ascii="Times New Roman" w:eastAsia="Calibri" w:hAnsi="Times New Roman" w:cs="Times New Roman"/>
          <w:sz w:val="12"/>
          <w:szCs w:val="12"/>
        </w:rPr>
        <w:t>Воротнее</w:t>
      </w:r>
      <w:proofErr w:type="spellEnd"/>
      <w:r w:rsidRPr="00690118">
        <w:rPr>
          <w:rFonts w:ascii="Times New Roman" w:eastAsia="Calibri" w:hAnsi="Times New Roman" w:cs="Times New Roman"/>
          <w:sz w:val="12"/>
          <w:szCs w:val="12"/>
        </w:rPr>
        <w:t xml:space="preserve"> муниципального района Сергиевский Самарской области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
          <w:sz w:val="12"/>
          <w:szCs w:val="12"/>
        </w:rPr>
      </w:pPr>
      <w:r w:rsidRPr="00690118">
        <w:rPr>
          <w:rFonts w:ascii="Times New Roman" w:eastAsia="Calibri" w:hAnsi="Times New Roman" w:cs="Times New Roman"/>
          <w:b/>
          <w:sz w:val="12"/>
          <w:szCs w:val="12"/>
        </w:rPr>
        <w:t>ПОСТАНОВЛЯЕТ:</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1. Утвердить </w:t>
      </w:r>
      <w:proofErr w:type="gramStart"/>
      <w:r w:rsidRPr="00690118">
        <w:rPr>
          <w:rFonts w:ascii="Times New Roman" w:eastAsia="Calibri" w:hAnsi="Times New Roman" w:cs="Times New Roman"/>
          <w:sz w:val="12"/>
          <w:szCs w:val="12"/>
        </w:rPr>
        <w:t>проект  планировки</w:t>
      </w:r>
      <w:proofErr w:type="gramEnd"/>
      <w:r w:rsidRPr="00690118">
        <w:rPr>
          <w:rFonts w:ascii="Times New Roman" w:eastAsia="Calibri" w:hAnsi="Times New Roman" w:cs="Times New Roman"/>
          <w:sz w:val="12"/>
          <w:szCs w:val="12"/>
        </w:rPr>
        <w:t xml:space="preserve"> территории и проект межевания территории объекта АО «</w:t>
      </w:r>
      <w:proofErr w:type="spellStart"/>
      <w:r w:rsidRPr="00690118">
        <w:rPr>
          <w:rFonts w:ascii="Times New Roman" w:eastAsia="Calibri" w:hAnsi="Times New Roman" w:cs="Times New Roman"/>
          <w:sz w:val="12"/>
          <w:szCs w:val="12"/>
        </w:rPr>
        <w:t>Самаранефтегаз</w:t>
      </w:r>
      <w:proofErr w:type="spellEnd"/>
      <w:r w:rsidRPr="00690118">
        <w:rPr>
          <w:rFonts w:ascii="Times New Roman" w:eastAsia="Calibri" w:hAnsi="Times New Roman" w:cs="Times New Roman"/>
          <w:sz w:val="12"/>
          <w:szCs w:val="12"/>
        </w:rPr>
        <w:t xml:space="preserve">» 5599П «Сбор нефти и газа со скважины № 195 </w:t>
      </w:r>
      <w:proofErr w:type="spellStart"/>
      <w:r w:rsidRPr="00690118">
        <w:rPr>
          <w:rFonts w:ascii="Times New Roman" w:eastAsia="Calibri" w:hAnsi="Times New Roman" w:cs="Times New Roman"/>
          <w:sz w:val="12"/>
          <w:szCs w:val="12"/>
        </w:rPr>
        <w:t>Ямкинского</w:t>
      </w:r>
      <w:proofErr w:type="spellEnd"/>
      <w:r w:rsidRPr="00690118">
        <w:rPr>
          <w:rFonts w:ascii="Times New Roman" w:eastAsia="Calibri" w:hAnsi="Times New Roman" w:cs="Times New Roman"/>
          <w:sz w:val="12"/>
          <w:szCs w:val="12"/>
        </w:rPr>
        <w:t xml:space="preserve"> месторождения» в отношении территории, находящейся в границах сельского поселения </w:t>
      </w:r>
      <w:proofErr w:type="spellStart"/>
      <w:r w:rsidRPr="00690118">
        <w:rPr>
          <w:rFonts w:ascii="Times New Roman" w:eastAsia="Calibri" w:hAnsi="Times New Roman" w:cs="Times New Roman"/>
          <w:sz w:val="12"/>
          <w:szCs w:val="12"/>
        </w:rPr>
        <w:t>Воротнее</w:t>
      </w:r>
      <w:proofErr w:type="spellEnd"/>
      <w:r w:rsidRPr="00690118">
        <w:rPr>
          <w:rFonts w:ascii="Times New Roman" w:eastAsia="Calibri" w:hAnsi="Times New Roman" w:cs="Times New Roman"/>
          <w:sz w:val="12"/>
          <w:szCs w:val="12"/>
        </w:rPr>
        <w:t xml:space="preserve"> муниципального района Сергиевский Самарской области, на земельном участке с кадастровым номером 63:31:1706004.</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2. Опубликовать настоящее Постановление в газете «Сергиевский вестник» и разместить на сайте Администрации муниципального района Сергиевский по адресу: </w:t>
      </w:r>
      <w:hyperlink r:id="rId8" w:history="1">
        <w:r w:rsidRPr="00690118">
          <w:rPr>
            <w:rStyle w:val="af4"/>
            <w:rFonts w:ascii="Times New Roman" w:eastAsia="Calibri" w:hAnsi="Times New Roman" w:cs="Times New Roman"/>
            <w:sz w:val="12"/>
            <w:szCs w:val="12"/>
          </w:rPr>
          <w:t>http://sergievsk.ru/</w:t>
        </w:r>
      </w:hyperlink>
      <w:r w:rsidRPr="00690118">
        <w:rPr>
          <w:rFonts w:ascii="Times New Roman" w:eastAsia="Calibri" w:hAnsi="Times New Roman" w:cs="Times New Roman"/>
          <w:sz w:val="12"/>
          <w:szCs w:val="12"/>
        </w:rPr>
        <w:t xml:space="preserve"> в информационно-телекоммуникационной сети Интернет.</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 Контроль за выполнением настоящего Постановления оставляю за собой.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p>
    <w:p w:rsidR="00690118" w:rsidRPr="00690118" w:rsidRDefault="00690118" w:rsidP="00690118">
      <w:pPr>
        <w:tabs>
          <w:tab w:val="left" w:pos="284"/>
        </w:tabs>
        <w:spacing w:after="0" w:line="240" w:lineRule="auto"/>
        <w:jc w:val="right"/>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Глава сельского поселения </w:t>
      </w:r>
      <w:proofErr w:type="spellStart"/>
      <w:r w:rsidRPr="00690118">
        <w:rPr>
          <w:rFonts w:ascii="Times New Roman" w:eastAsia="Calibri" w:hAnsi="Times New Roman" w:cs="Times New Roman"/>
          <w:sz w:val="12"/>
          <w:szCs w:val="12"/>
        </w:rPr>
        <w:t>Воротнее</w:t>
      </w:r>
      <w:proofErr w:type="spellEnd"/>
    </w:p>
    <w:p w:rsidR="00690118" w:rsidRDefault="00690118" w:rsidP="00690118">
      <w:pPr>
        <w:tabs>
          <w:tab w:val="left" w:pos="284"/>
        </w:tabs>
        <w:spacing w:after="0" w:line="240" w:lineRule="auto"/>
        <w:jc w:val="right"/>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муниципального района Сергиевский                                          </w:t>
      </w:r>
    </w:p>
    <w:p w:rsidR="00690118" w:rsidRPr="00690118" w:rsidRDefault="00690118" w:rsidP="00690118">
      <w:pPr>
        <w:tabs>
          <w:tab w:val="left" w:pos="284"/>
        </w:tabs>
        <w:spacing w:after="0" w:line="240" w:lineRule="auto"/>
        <w:jc w:val="right"/>
        <w:rPr>
          <w:rFonts w:ascii="Times New Roman" w:eastAsia="Calibri" w:hAnsi="Times New Roman" w:cs="Times New Roman"/>
          <w:sz w:val="12"/>
          <w:szCs w:val="12"/>
        </w:rPr>
      </w:pPr>
      <w:proofErr w:type="spellStart"/>
      <w:r w:rsidRPr="00690118">
        <w:rPr>
          <w:rFonts w:ascii="Times New Roman" w:eastAsia="Calibri" w:hAnsi="Times New Roman" w:cs="Times New Roman"/>
          <w:sz w:val="12"/>
          <w:szCs w:val="12"/>
        </w:rPr>
        <w:t>А.И.Сидельников</w:t>
      </w:r>
      <w:proofErr w:type="spellEnd"/>
    </w:p>
    <w:p w:rsidR="00690118" w:rsidRPr="00690118" w:rsidRDefault="00690118" w:rsidP="00690118">
      <w:pPr>
        <w:tabs>
          <w:tab w:val="left" w:pos="284"/>
        </w:tabs>
        <w:spacing w:after="0" w:line="240" w:lineRule="auto"/>
        <w:jc w:val="right"/>
        <w:rPr>
          <w:rFonts w:ascii="Times New Roman" w:eastAsia="Calibri" w:hAnsi="Times New Roman" w:cs="Times New Roman"/>
          <w:sz w:val="12"/>
          <w:szCs w:val="12"/>
        </w:rPr>
      </w:pPr>
    </w:p>
    <w:p w:rsidR="00690118" w:rsidRPr="00690118" w:rsidRDefault="00690118" w:rsidP="00690118">
      <w:pPr>
        <w:tabs>
          <w:tab w:val="left" w:pos="284"/>
        </w:tabs>
        <w:spacing w:after="0" w:line="240" w:lineRule="auto"/>
        <w:jc w:val="right"/>
        <w:rPr>
          <w:rFonts w:ascii="Times New Roman" w:eastAsia="Calibri" w:hAnsi="Times New Roman" w:cs="Times New Roman"/>
          <w:sz w:val="12"/>
          <w:szCs w:val="12"/>
        </w:rPr>
      </w:pPr>
    </w:p>
    <w:p w:rsidR="00690118" w:rsidRPr="00690118" w:rsidRDefault="00690118" w:rsidP="00690118">
      <w:pPr>
        <w:tabs>
          <w:tab w:val="left" w:pos="284"/>
        </w:tabs>
        <w:spacing w:after="0" w:line="240" w:lineRule="auto"/>
        <w:jc w:val="right"/>
        <w:rPr>
          <w:rFonts w:ascii="Times New Roman" w:eastAsia="Calibri" w:hAnsi="Times New Roman" w:cs="Times New Roman"/>
          <w:sz w:val="12"/>
          <w:szCs w:val="12"/>
        </w:rPr>
      </w:pPr>
    </w:p>
    <w:p w:rsidR="00690118" w:rsidRPr="00690118" w:rsidRDefault="00690118" w:rsidP="00690118">
      <w:pPr>
        <w:tabs>
          <w:tab w:val="left" w:pos="284"/>
        </w:tabs>
        <w:spacing w:after="0" w:line="240" w:lineRule="auto"/>
        <w:jc w:val="center"/>
        <w:rPr>
          <w:rFonts w:ascii="Times New Roman" w:eastAsia="Calibri" w:hAnsi="Times New Roman" w:cs="Times New Roman"/>
          <w:b/>
          <w:sz w:val="12"/>
          <w:szCs w:val="12"/>
        </w:rPr>
      </w:pPr>
    </w:p>
    <w:p w:rsidR="00690118" w:rsidRDefault="00690118" w:rsidP="00690118">
      <w:pPr>
        <w:tabs>
          <w:tab w:val="left" w:pos="284"/>
        </w:tabs>
        <w:spacing w:after="0" w:line="240" w:lineRule="auto"/>
        <w:jc w:val="center"/>
        <w:rPr>
          <w:rFonts w:ascii="Times New Roman" w:eastAsia="Calibri" w:hAnsi="Times New Roman" w:cs="Times New Roman"/>
          <w:sz w:val="12"/>
          <w:szCs w:val="12"/>
        </w:rPr>
      </w:pPr>
    </w:p>
    <w:p w:rsidR="00CD58FD" w:rsidRDefault="00CD58FD" w:rsidP="00381047">
      <w:pPr>
        <w:tabs>
          <w:tab w:val="left" w:pos="284"/>
        </w:tabs>
        <w:spacing w:after="0" w:line="240" w:lineRule="auto"/>
        <w:jc w:val="both"/>
        <w:rPr>
          <w:rFonts w:ascii="Times New Roman" w:eastAsia="Calibri" w:hAnsi="Times New Roman" w:cs="Times New Roman"/>
          <w:sz w:val="12"/>
          <w:szCs w:val="12"/>
        </w:rPr>
      </w:pPr>
    </w:p>
    <w:p w:rsidR="00B26252" w:rsidRPr="00E8685B" w:rsidRDefault="00B26252" w:rsidP="006B048E">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14:anchorId="4D5C3D96" wp14:editId="607105DA">
            <wp:extent cx="4752975" cy="1114425"/>
            <wp:effectExtent l="0" t="0" r="9525" b="9525"/>
            <wp:docPr id="32" name="Рисунок 1" descr="all blank centrir"/>
            <wp:cNvGraphicFramePr/>
            <a:graphic xmlns:a="http://schemas.openxmlformats.org/drawingml/2006/main">
              <a:graphicData uri="http://schemas.openxmlformats.org/drawingml/2006/picture">
                <pic:pic xmlns:pic="http://schemas.openxmlformats.org/drawingml/2006/picture">
                  <pic:nvPicPr>
                    <pic:cNvPr id="32" name="Рисунок 1" descr="all blank centri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2975" cy="1114425"/>
                    </a:xfrm>
                    <a:prstGeom prst="rect">
                      <a:avLst/>
                    </a:prstGeom>
                    <a:noFill/>
                    <a:ln>
                      <a:noFill/>
                    </a:ln>
                  </pic:spPr>
                </pic:pic>
              </a:graphicData>
            </a:graphic>
          </wp:inline>
        </w:drawing>
      </w:r>
    </w:p>
    <w:p w:rsidR="00F32603" w:rsidRDefault="00F32603" w:rsidP="00F32603">
      <w:pPr>
        <w:tabs>
          <w:tab w:val="left" w:pos="284"/>
        </w:tabs>
        <w:spacing w:after="0" w:line="240" w:lineRule="auto"/>
        <w:jc w:val="both"/>
        <w:rPr>
          <w:rFonts w:ascii="Times New Roman" w:eastAsia="Calibri" w:hAnsi="Times New Roman" w:cs="Times New Roman"/>
          <w:b/>
          <w:sz w:val="12"/>
          <w:szCs w:val="12"/>
        </w:rPr>
      </w:pPr>
    </w:p>
    <w:p w:rsidR="00690118" w:rsidRPr="00690118" w:rsidRDefault="00690118" w:rsidP="00690118">
      <w:pPr>
        <w:tabs>
          <w:tab w:val="num" w:pos="0"/>
          <w:tab w:val="left" w:pos="284"/>
        </w:tabs>
        <w:spacing w:after="0" w:line="240" w:lineRule="auto"/>
        <w:jc w:val="center"/>
        <w:rPr>
          <w:rFonts w:ascii="Times New Roman" w:eastAsia="Calibri" w:hAnsi="Times New Roman" w:cs="Times New Roman"/>
          <w:b/>
          <w:bCs/>
          <w:iCs/>
          <w:sz w:val="12"/>
          <w:szCs w:val="12"/>
        </w:rPr>
      </w:pPr>
      <w:r w:rsidRPr="00690118">
        <w:rPr>
          <w:rFonts w:ascii="Times New Roman" w:eastAsia="Calibri" w:hAnsi="Times New Roman" w:cs="Times New Roman"/>
          <w:b/>
          <w:bCs/>
          <w:iCs/>
          <w:sz w:val="12"/>
          <w:szCs w:val="12"/>
        </w:rPr>
        <w:t>ДОКУМЕНТАЦИЯ ПО ПЛАНИРОВКЕ ТЕРРИТОРИИ</w:t>
      </w:r>
    </w:p>
    <w:p w:rsidR="00690118" w:rsidRPr="00690118" w:rsidRDefault="00690118" w:rsidP="00690118">
      <w:pPr>
        <w:tabs>
          <w:tab w:val="left" w:pos="284"/>
        </w:tabs>
        <w:spacing w:after="0" w:line="240" w:lineRule="auto"/>
        <w:jc w:val="center"/>
        <w:rPr>
          <w:rFonts w:ascii="Times New Roman" w:eastAsia="Calibri" w:hAnsi="Times New Roman" w:cs="Times New Roman"/>
          <w:b/>
          <w:iCs/>
          <w:sz w:val="12"/>
          <w:szCs w:val="12"/>
        </w:rPr>
      </w:pPr>
    </w:p>
    <w:p w:rsidR="00690118" w:rsidRPr="00690118" w:rsidRDefault="00690118" w:rsidP="00690118">
      <w:pPr>
        <w:tabs>
          <w:tab w:val="left" w:pos="284"/>
        </w:tabs>
        <w:spacing w:after="0" w:line="240" w:lineRule="auto"/>
        <w:jc w:val="center"/>
        <w:rPr>
          <w:rFonts w:ascii="Times New Roman" w:eastAsia="Calibri" w:hAnsi="Times New Roman" w:cs="Times New Roman"/>
          <w:b/>
          <w:bCs/>
          <w:iCs/>
          <w:sz w:val="12"/>
          <w:szCs w:val="12"/>
        </w:rPr>
      </w:pPr>
      <w:r w:rsidRPr="00690118">
        <w:rPr>
          <w:rFonts w:ascii="Times New Roman" w:eastAsia="Calibri" w:hAnsi="Times New Roman" w:cs="Times New Roman"/>
          <w:b/>
          <w:bCs/>
          <w:iCs/>
          <w:sz w:val="12"/>
          <w:szCs w:val="12"/>
        </w:rPr>
        <w:t>для строительства объекта</w:t>
      </w:r>
    </w:p>
    <w:p w:rsidR="00690118" w:rsidRPr="00690118" w:rsidRDefault="00690118" w:rsidP="00690118">
      <w:pPr>
        <w:tabs>
          <w:tab w:val="left" w:pos="284"/>
        </w:tabs>
        <w:spacing w:after="0" w:line="240" w:lineRule="auto"/>
        <w:jc w:val="center"/>
        <w:rPr>
          <w:rFonts w:ascii="Times New Roman" w:eastAsia="Calibri" w:hAnsi="Times New Roman" w:cs="Times New Roman"/>
          <w:b/>
          <w:bCs/>
          <w:iCs/>
          <w:sz w:val="12"/>
          <w:szCs w:val="12"/>
        </w:rPr>
      </w:pPr>
      <w:r w:rsidRPr="00690118">
        <w:rPr>
          <w:rFonts w:ascii="Times New Roman" w:eastAsia="Calibri" w:hAnsi="Times New Roman" w:cs="Times New Roman"/>
          <w:b/>
          <w:bCs/>
          <w:iCs/>
          <w:sz w:val="12"/>
          <w:szCs w:val="12"/>
        </w:rPr>
        <w:t xml:space="preserve">5599П: </w:t>
      </w:r>
      <w:r w:rsidRPr="00690118">
        <w:rPr>
          <w:rFonts w:ascii="Times New Roman" w:eastAsia="Calibri" w:hAnsi="Times New Roman" w:cs="Times New Roman"/>
          <w:b/>
          <w:iCs/>
          <w:sz w:val="12"/>
          <w:szCs w:val="12"/>
        </w:rPr>
        <w:t xml:space="preserve">«Сбор нефти и газа со скважины № 195 </w:t>
      </w:r>
      <w:proofErr w:type="spellStart"/>
      <w:r w:rsidRPr="00690118">
        <w:rPr>
          <w:rFonts w:ascii="Times New Roman" w:eastAsia="Calibri" w:hAnsi="Times New Roman" w:cs="Times New Roman"/>
          <w:b/>
          <w:iCs/>
          <w:sz w:val="12"/>
          <w:szCs w:val="12"/>
        </w:rPr>
        <w:t>Ямкинского</w:t>
      </w:r>
      <w:proofErr w:type="spellEnd"/>
      <w:r w:rsidRPr="00690118">
        <w:rPr>
          <w:rFonts w:ascii="Times New Roman" w:eastAsia="Calibri" w:hAnsi="Times New Roman" w:cs="Times New Roman"/>
          <w:b/>
          <w:iCs/>
          <w:sz w:val="12"/>
          <w:szCs w:val="12"/>
        </w:rPr>
        <w:t xml:space="preserve"> месторождения»</w:t>
      </w:r>
    </w:p>
    <w:p w:rsidR="00690118" w:rsidRPr="00690118" w:rsidRDefault="00690118" w:rsidP="00690118">
      <w:pPr>
        <w:tabs>
          <w:tab w:val="left" w:pos="284"/>
        </w:tabs>
        <w:spacing w:after="0" w:line="240" w:lineRule="auto"/>
        <w:jc w:val="center"/>
        <w:rPr>
          <w:rFonts w:ascii="Times New Roman" w:eastAsia="Calibri" w:hAnsi="Times New Roman" w:cs="Times New Roman"/>
          <w:b/>
          <w:bCs/>
          <w:iCs/>
          <w:sz w:val="12"/>
          <w:szCs w:val="12"/>
        </w:rPr>
      </w:pPr>
      <w:r w:rsidRPr="00690118">
        <w:rPr>
          <w:rFonts w:ascii="Times New Roman" w:eastAsia="Calibri" w:hAnsi="Times New Roman" w:cs="Times New Roman"/>
          <w:b/>
          <w:bCs/>
          <w:iCs/>
          <w:sz w:val="12"/>
          <w:szCs w:val="12"/>
        </w:rPr>
        <w:t xml:space="preserve">в границах сельского поселения </w:t>
      </w:r>
      <w:proofErr w:type="spellStart"/>
      <w:r w:rsidRPr="00690118">
        <w:rPr>
          <w:rFonts w:ascii="Times New Roman" w:eastAsia="Calibri" w:hAnsi="Times New Roman" w:cs="Times New Roman"/>
          <w:b/>
          <w:bCs/>
          <w:iCs/>
          <w:sz w:val="12"/>
          <w:szCs w:val="12"/>
        </w:rPr>
        <w:t>Воротнее</w:t>
      </w:r>
      <w:proofErr w:type="spellEnd"/>
    </w:p>
    <w:p w:rsidR="00690118" w:rsidRPr="00690118" w:rsidRDefault="00690118" w:rsidP="00690118">
      <w:pPr>
        <w:tabs>
          <w:tab w:val="left" w:pos="284"/>
        </w:tabs>
        <w:spacing w:after="0" w:line="240" w:lineRule="auto"/>
        <w:jc w:val="center"/>
        <w:rPr>
          <w:rFonts w:ascii="Times New Roman" w:eastAsia="Calibri" w:hAnsi="Times New Roman" w:cs="Times New Roman"/>
          <w:b/>
          <w:bCs/>
          <w:iCs/>
          <w:sz w:val="12"/>
          <w:szCs w:val="12"/>
        </w:rPr>
      </w:pPr>
      <w:r w:rsidRPr="00690118">
        <w:rPr>
          <w:rFonts w:ascii="Times New Roman" w:eastAsia="Calibri" w:hAnsi="Times New Roman" w:cs="Times New Roman"/>
          <w:b/>
          <w:bCs/>
          <w:iCs/>
          <w:sz w:val="12"/>
          <w:szCs w:val="12"/>
        </w:rPr>
        <w:t>муниципального района Сергиевский Самарской области</w:t>
      </w:r>
    </w:p>
    <w:p w:rsidR="00690118" w:rsidRPr="00690118" w:rsidRDefault="00690118" w:rsidP="00690118">
      <w:pPr>
        <w:tabs>
          <w:tab w:val="left" w:pos="284"/>
        </w:tabs>
        <w:spacing w:after="0" w:line="240" w:lineRule="auto"/>
        <w:jc w:val="center"/>
        <w:rPr>
          <w:rFonts w:ascii="Times New Roman" w:eastAsia="Calibri" w:hAnsi="Times New Roman" w:cs="Times New Roman"/>
          <w:b/>
          <w:bCs/>
          <w:iCs/>
          <w:sz w:val="12"/>
          <w:szCs w:val="12"/>
        </w:rPr>
      </w:pPr>
    </w:p>
    <w:p w:rsidR="00690118" w:rsidRPr="00690118" w:rsidRDefault="00690118" w:rsidP="00690118">
      <w:pPr>
        <w:tabs>
          <w:tab w:val="left" w:pos="284"/>
        </w:tabs>
        <w:spacing w:after="0" w:line="240" w:lineRule="auto"/>
        <w:jc w:val="center"/>
        <w:rPr>
          <w:rFonts w:ascii="Times New Roman" w:eastAsia="Calibri" w:hAnsi="Times New Roman" w:cs="Times New Roman"/>
          <w:b/>
          <w:bCs/>
          <w:iCs/>
          <w:sz w:val="12"/>
          <w:szCs w:val="12"/>
        </w:rPr>
      </w:pPr>
    </w:p>
    <w:p w:rsidR="00690118" w:rsidRPr="00690118" w:rsidRDefault="00690118" w:rsidP="00690118">
      <w:pPr>
        <w:tabs>
          <w:tab w:val="left" w:pos="284"/>
        </w:tabs>
        <w:spacing w:after="0" w:line="240" w:lineRule="auto"/>
        <w:jc w:val="center"/>
        <w:rPr>
          <w:rFonts w:ascii="Times New Roman" w:eastAsia="Calibri" w:hAnsi="Times New Roman" w:cs="Times New Roman"/>
          <w:b/>
          <w:bCs/>
          <w:iCs/>
          <w:sz w:val="12"/>
          <w:szCs w:val="12"/>
        </w:rPr>
      </w:pPr>
    </w:p>
    <w:p w:rsidR="00690118" w:rsidRPr="00690118" w:rsidRDefault="00690118" w:rsidP="00690118">
      <w:pPr>
        <w:tabs>
          <w:tab w:val="left" w:pos="284"/>
        </w:tabs>
        <w:spacing w:after="0" w:line="240" w:lineRule="auto"/>
        <w:jc w:val="center"/>
        <w:rPr>
          <w:rFonts w:ascii="Times New Roman" w:eastAsia="Calibri" w:hAnsi="Times New Roman" w:cs="Times New Roman"/>
          <w:b/>
          <w:iCs/>
          <w:sz w:val="12"/>
          <w:szCs w:val="12"/>
        </w:rPr>
      </w:pPr>
      <w:r w:rsidRPr="00690118">
        <w:rPr>
          <w:rFonts w:ascii="Times New Roman" w:eastAsia="Calibri" w:hAnsi="Times New Roman" w:cs="Times New Roman"/>
          <w:b/>
          <w:iCs/>
          <w:sz w:val="12"/>
          <w:szCs w:val="12"/>
        </w:rPr>
        <w:t xml:space="preserve">Книга 1. Проект планировки территории </w:t>
      </w:r>
    </w:p>
    <w:p w:rsidR="00690118" w:rsidRPr="00690118" w:rsidRDefault="00690118" w:rsidP="00690118">
      <w:pPr>
        <w:tabs>
          <w:tab w:val="left" w:pos="284"/>
        </w:tabs>
        <w:spacing w:after="0" w:line="240" w:lineRule="auto"/>
        <w:jc w:val="center"/>
        <w:rPr>
          <w:rFonts w:ascii="Times New Roman" w:eastAsia="Calibri" w:hAnsi="Times New Roman" w:cs="Times New Roman"/>
          <w:b/>
          <w:bCs/>
          <w:iCs/>
          <w:sz w:val="12"/>
          <w:szCs w:val="12"/>
        </w:rPr>
      </w:pPr>
    </w:p>
    <w:p w:rsidR="00CD58FD" w:rsidRDefault="00CD58FD" w:rsidP="00B26252">
      <w:pPr>
        <w:tabs>
          <w:tab w:val="left" w:pos="284"/>
        </w:tabs>
        <w:spacing w:after="0" w:line="240" w:lineRule="auto"/>
        <w:jc w:val="center"/>
        <w:rPr>
          <w:rFonts w:ascii="Times New Roman" w:eastAsia="Calibri" w:hAnsi="Times New Roman" w:cs="Times New Roman"/>
          <w:b/>
          <w:iCs/>
          <w:sz w:val="12"/>
          <w:szCs w:val="12"/>
        </w:rPr>
      </w:pPr>
    </w:p>
    <w:p w:rsidR="00B26252" w:rsidRDefault="00B26252" w:rsidP="00B26252">
      <w:pPr>
        <w:tabs>
          <w:tab w:val="left" w:pos="284"/>
        </w:tabs>
        <w:spacing w:after="0" w:line="240" w:lineRule="auto"/>
        <w:rPr>
          <w:rFonts w:ascii="Times New Roman" w:eastAsia="Calibri" w:hAnsi="Times New Roman" w:cs="Times New Roman"/>
          <w:b/>
          <w:bCs/>
          <w:sz w:val="12"/>
          <w:szCs w:val="12"/>
        </w:rPr>
      </w:pPr>
      <w:r w:rsidRPr="007C1B51">
        <w:rPr>
          <w:rFonts w:ascii="Times New Roman" w:eastAsia="Calibri" w:hAnsi="Times New Roman" w:cs="Times New Roman"/>
          <w:b/>
          <w:bCs/>
          <w:sz w:val="12"/>
          <w:szCs w:val="12"/>
        </w:rPr>
        <w:t xml:space="preserve">                                     </w:t>
      </w:r>
      <w:r w:rsidRPr="00B26252">
        <w:rPr>
          <w:rFonts w:ascii="Times New Roman" w:eastAsia="Calibri" w:hAnsi="Times New Roman" w:cs="Times New Roman"/>
          <w:b/>
          <w:bCs/>
          <w:sz w:val="12"/>
          <w:szCs w:val="12"/>
        </w:rPr>
        <w:t xml:space="preserve">          Главный инженер                         </w:t>
      </w:r>
      <w:r>
        <w:rPr>
          <w:noProof/>
          <w:lang w:eastAsia="ru-RU"/>
        </w:rPr>
        <w:drawing>
          <wp:inline distT="0" distB="0" distL="0" distR="0" wp14:anchorId="69681D6F" wp14:editId="1C4420CC">
            <wp:extent cx="476250" cy="238125"/>
            <wp:effectExtent l="0" t="0" r="0" b="0"/>
            <wp:docPr id="37" name="Рисунок 37"/>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B26252">
        <w:rPr>
          <w:rFonts w:ascii="Times New Roman" w:eastAsia="Calibri" w:hAnsi="Times New Roman" w:cs="Times New Roman"/>
          <w:b/>
          <w:bCs/>
          <w:sz w:val="12"/>
          <w:szCs w:val="12"/>
        </w:rPr>
        <w:t xml:space="preserve">                           Д.В. </w:t>
      </w:r>
      <w:proofErr w:type="spellStart"/>
      <w:r w:rsidRPr="00B26252">
        <w:rPr>
          <w:rFonts w:ascii="Times New Roman" w:eastAsia="Calibri" w:hAnsi="Times New Roman" w:cs="Times New Roman"/>
          <w:b/>
          <w:bCs/>
          <w:sz w:val="12"/>
          <w:szCs w:val="12"/>
        </w:rPr>
        <w:t>Кашаев</w:t>
      </w:r>
      <w:proofErr w:type="spellEnd"/>
    </w:p>
    <w:p w:rsidR="00B26252" w:rsidRDefault="00B26252" w:rsidP="00B2625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w:t>
      </w:r>
    </w:p>
    <w:p w:rsidR="00B26252" w:rsidRDefault="00B26252" w:rsidP="00B26252">
      <w:pPr>
        <w:tabs>
          <w:tab w:val="left" w:pos="284"/>
        </w:tabs>
        <w:spacing w:after="0" w:line="240" w:lineRule="auto"/>
        <w:rPr>
          <w:rFonts w:ascii="Times New Roman" w:eastAsia="Calibri" w:hAnsi="Times New Roman" w:cs="Times New Roman"/>
          <w:b/>
          <w:bCs/>
          <w:sz w:val="12"/>
          <w:szCs w:val="12"/>
        </w:rPr>
      </w:pPr>
    </w:p>
    <w:p w:rsidR="00B26252" w:rsidRPr="00B26252" w:rsidRDefault="00B26252" w:rsidP="00B2625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Заместитель главного инженера      </w:t>
      </w:r>
      <w:r>
        <w:rPr>
          <w:rFonts w:ascii="Times New Roman" w:eastAsia="Calibri" w:hAnsi="Times New Roman" w:cs="Times New Roman"/>
          <w:b/>
          <w:bCs/>
          <w:noProof/>
          <w:sz w:val="12"/>
          <w:szCs w:val="12"/>
          <w:lang w:eastAsia="ru-RU"/>
        </w:rPr>
        <w:drawing>
          <wp:inline distT="0" distB="0" distL="0" distR="0" wp14:anchorId="6DABDF65">
            <wp:extent cx="676910" cy="26797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910" cy="267970"/>
                    </a:xfrm>
                    <a:prstGeom prst="rect">
                      <a:avLst/>
                    </a:prstGeom>
                    <a:noFill/>
                  </pic:spPr>
                </pic:pic>
              </a:graphicData>
            </a:graphic>
          </wp:inline>
        </w:drawing>
      </w:r>
    </w:p>
    <w:p w:rsidR="00B26252" w:rsidRDefault="00B26252" w:rsidP="00B2625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по инженерным изысканиям и                                                    Д.И. Касаев</w:t>
      </w:r>
    </w:p>
    <w:p w:rsidR="00B26252" w:rsidRPr="007C1B51" w:rsidRDefault="00B26252" w:rsidP="00B2625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землеустроительным работам</w:t>
      </w:r>
      <w:r w:rsidRPr="007C1B51">
        <w:rPr>
          <w:rFonts w:ascii="Times New Roman" w:eastAsia="Calibri" w:hAnsi="Times New Roman" w:cs="Times New Roman"/>
          <w:b/>
          <w:bCs/>
          <w:sz w:val="12"/>
          <w:szCs w:val="12"/>
        </w:rPr>
        <w:t xml:space="preserve">                                                 </w:t>
      </w:r>
    </w:p>
    <w:p w:rsidR="00835BFA" w:rsidRPr="007C1B51" w:rsidRDefault="00835BFA" w:rsidP="00B26252">
      <w:pPr>
        <w:tabs>
          <w:tab w:val="left" w:pos="284"/>
        </w:tabs>
        <w:spacing w:after="0" w:line="240" w:lineRule="auto"/>
        <w:rPr>
          <w:rFonts w:ascii="Times New Roman" w:eastAsia="Calibri" w:hAnsi="Times New Roman" w:cs="Times New Roman"/>
          <w:b/>
          <w:bCs/>
          <w:sz w:val="12"/>
          <w:szCs w:val="12"/>
        </w:rPr>
      </w:pPr>
    </w:p>
    <w:p w:rsidR="00B26252" w:rsidRDefault="00835BFA" w:rsidP="00835BFA">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Самара 2019г.</w:t>
      </w:r>
    </w:p>
    <w:p w:rsidR="00690118" w:rsidRDefault="00690118" w:rsidP="00835BFA">
      <w:pPr>
        <w:tabs>
          <w:tab w:val="left" w:pos="284"/>
        </w:tabs>
        <w:spacing w:after="0" w:line="240" w:lineRule="auto"/>
        <w:jc w:val="center"/>
        <w:rPr>
          <w:rFonts w:ascii="Times New Roman" w:eastAsia="Calibri" w:hAnsi="Times New Roman" w:cs="Times New Roman"/>
          <w:b/>
          <w:sz w:val="12"/>
          <w:szCs w:val="12"/>
        </w:rPr>
      </w:pPr>
    </w:p>
    <w:p w:rsidR="00690118" w:rsidRDefault="00690118" w:rsidP="00835BFA">
      <w:pPr>
        <w:tabs>
          <w:tab w:val="left" w:pos="284"/>
        </w:tabs>
        <w:spacing w:after="0" w:line="240" w:lineRule="auto"/>
        <w:jc w:val="center"/>
        <w:rPr>
          <w:rFonts w:ascii="Times New Roman" w:eastAsia="Calibri" w:hAnsi="Times New Roman" w:cs="Times New Roman"/>
          <w:b/>
          <w:sz w:val="12"/>
          <w:szCs w:val="12"/>
        </w:rPr>
      </w:pPr>
    </w:p>
    <w:p w:rsidR="00690118" w:rsidRDefault="00690118" w:rsidP="00835BFA">
      <w:pPr>
        <w:tabs>
          <w:tab w:val="left" w:pos="284"/>
        </w:tabs>
        <w:spacing w:after="0" w:line="240" w:lineRule="auto"/>
        <w:jc w:val="center"/>
        <w:rPr>
          <w:rFonts w:ascii="Times New Roman" w:eastAsia="Calibri" w:hAnsi="Times New Roman" w:cs="Times New Roman"/>
          <w:b/>
          <w:sz w:val="12"/>
          <w:szCs w:val="12"/>
        </w:rPr>
      </w:pPr>
    </w:p>
    <w:p w:rsidR="00690118" w:rsidRPr="00690118" w:rsidRDefault="00690118" w:rsidP="00690118">
      <w:pPr>
        <w:tabs>
          <w:tab w:val="left" w:pos="284"/>
        </w:tabs>
        <w:spacing w:after="0" w:line="240" w:lineRule="auto"/>
        <w:ind w:firstLine="284"/>
        <w:jc w:val="center"/>
        <w:rPr>
          <w:rFonts w:ascii="Times New Roman" w:eastAsia="Calibri" w:hAnsi="Times New Roman" w:cs="Times New Roman"/>
          <w:b/>
          <w:sz w:val="12"/>
          <w:szCs w:val="12"/>
        </w:rPr>
      </w:pPr>
      <w:r w:rsidRPr="00690118">
        <w:rPr>
          <w:rFonts w:ascii="Times New Roman" w:eastAsia="Calibri" w:hAnsi="Times New Roman" w:cs="Times New Roman"/>
          <w:b/>
          <w:iCs/>
          <w:sz w:val="12"/>
          <w:szCs w:val="12"/>
        </w:rPr>
        <w:t>Основная часть проекта планировки территории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p>
    <w:tbl>
      <w:tblPr>
        <w:tblW w:w="74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6223"/>
        <w:gridCol w:w="584"/>
      </w:tblGrid>
      <w:tr w:rsidR="00690118" w:rsidRPr="00690118" w:rsidTr="00616CB6">
        <w:trPr>
          <w:trHeight w:val="70"/>
        </w:trPr>
        <w:tc>
          <w:tcPr>
            <w:tcW w:w="627" w:type="dxa"/>
            <w:vAlign w:val="center"/>
          </w:tcPr>
          <w:p w:rsidR="00690118" w:rsidRPr="00690118" w:rsidRDefault="00690118" w:rsidP="00690118">
            <w:pPr>
              <w:tabs>
                <w:tab w:val="left" w:pos="284"/>
              </w:tabs>
              <w:spacing w:after="0" w:line="240" w:lineRule="auto"/>
              <w:ind w:firstLine="142"/>
              <w:jc w:val="center"/>
              <w:rPr>
                <w:rFonts w:ascii="Times New Roman" w:eastAsia="Calibri" w:hAnsi="Times New Roman" w:cs="Times New Roman"/>
                <w:b/>
                <w:sz w:val="12"/>
                <w:szCs w:val="12"/>
              </w:rPr>
            </w:pPr>
            <w:r w:rsidRPr="00690118">
              <w:rPr>
                <w:rFonts w:ascii="Times New Roman" w:eastAsia="Calibri" w:hAnsi="Times New Roman" w:cs="Times New Roman"/>
                <w:b/>
                <w:sz w:val="12"/>
                <w:szCs w:val="12"/>
              </w:rPr>
              <w:t>№ п/п</w:t>
            </w:r>
          </w:p>
        </w:tc>
        <w:tc>
          <w:tcPr>
            <w:tcW w:w="6223" w:type="dxa"/>
            <w:vAlign w:val="center"/>
          </w:tcPr>
          <w:p w:rsidR="00690118" w:rsidRPr="00690118" w:rsidRDefault="00690118" w:rsidP="00690118">
            <w:pPr>
              <w:tabs>
                <w:tab w:val="left" w:pos="284"/>
              </w:tabs>
              <w:spacing w:after="0" w:line="240" w:lineRule="auto"/>
              <w:ind w:firstLine="142"/>
              <w:jc w:val="center"/>
              <w:rPr>
                <w:rFonts w:ascii="Times New Roman" w:eastAsia="Calibri" w:hAnsi="Times New Roman" w:cs="Times New Roman"/>
                <w:b/>
                <w:sz w:val="12"/>
                <w:szCs w:val="12"/>
              </w:rPr>
            </w:pPr>
            <w:r w:rsidRPr="00690118">
              <w:rPr>
                <w:rFonts w:ascii="Times New Roman" w:eastAsia="Calibri" w:hAnsi="Times New Roman" w:cs="Times New Roman"/>
                <w:b/>
                <w:sz w:val="12"/>
                <w:szCs w:val="12"/>
              </w:rPr>
              <w:t>Наименование</w:t>
            </w:r>
          </w:p>
        </w:tc>
        <w:tc>
          <w:tcPr>
            <w:tcW w:w="584" w:type="dxa"/>
            <w:vAlign w:val="center"/>
          </w:tcPr>
          <w:p w:rsidR="00690118" w:rsidRPr="00690118" w:rsidRDefault="00690118" w:rsidP="00690118">
            <w:pPr>
              <w:tabs>
                <w:tab w:val="left" w:pos="284"/>
              </w:tabs>
              <w:spacing w:after="0" w:line="240" w:lineRule="auto"/>
              <w:ind w:hanging="12"/>
              <w:jc w:val="center"/>
              <w:rPr>
                <w:rFonts w:ascii="Times New Roman" w:eastAsia="Calibri" w:hAnsi="Times New Roman" w:cs="Times New Roman"/>
                <w:sz w:val="12"/>
                <w:szCs w:val="12"/>
              </w:rPr>
            </w:pPr>
            <w:r w:rsidRPr="00690118">
              <w:rPr>
                <w:rFonts w:ascii="Times New Roman" w:eastAsia="Calibri" w:hAnsi="Times New Roman" w:cs="Times New Roman"/>
                <w:sz w:val="12"/>
                <w:szCs w:val="12"/>
              </w:rPr>
              <w:t>Лист</w:t>
            </w:r>
          </w:p>
        </w:tc>
      </w:tr>
      <w:tr w:rsidR="00690118" w:rsidRPr="00690118" w:rsidTr="00616CB6">
        <w:trPr>
          <w:trHeight w:hRule="exact" w:val="226"/>
        </w:trPr>
        <w:tc>
          <w:tcPr>
            <w:tcW w:w="7434" w:type="dxa"/>
            <w:gridSpan w:val="3"/>
            <w:vAlign w:val="center"/>
          </w:tcPr>
          <w:p w:rsidR="00690118" w:rsidRPr="00690118" w:rsidRDefault="00690118" w:rsidP="00690118">
            <w:pPr>
              <w:tabs>
                <w:tab w:val="left" w:pos="284"/>
              </w:tabs>
              <w:spacing w:after="0" w:line="240" w:lineRule="auto"/>
              <w:ind w:hanging="12"/>
              <w:jc w:val="center"/>
              <w:rPr>
                <w:rFonts w:ascii="Times New Roman" w:eastAsia="Calibri" w:hAnsi="Times New Roman" w:cs="Times New Roman"/>
                <w:b/>
                <w:sz w:val="12"/>
                <w:szCs w:val="12"/>
              </w:rPr>
            </w:pPr>
            <w:r w:rsidRPr="00690118">
              <w:rPr>
                <w:rFonts w:ascii="Times New Roman" w:eastAsia="Calibri" w:hAnsi="Times New Roman" w:cs="Times New Roman"/>
                <w:b/>
                <w:sz w:val="12"/>
                <w:szCs w:val="12"/>
              </w:rPr>
              <w:t>Основная часть проекта планировки территории</w:t>
            </w:r>
          </w:p>
          <w:p w:rsidR="00690118" w:rsidRPr="00690118" w:rsidRDefault="00690118" w:rsidP="00690118">
            <w:pPr>
              <w:tabs>
                <w:tab w:val="left" w:pos="284"/>
              </w:tabs>
              <w:spacing w:after="0" w:line="240" w:lineRule="auto"/>
              <w:ind w:hanging="12"/>
              <w:jc w:val="center"/>
              <w:rPr>
                <w:rFonts w:ascii="Times New Roman" w:eastAsia="Calibri" w:hAnsi="Times New Roman" w:cs="Times New Roman"/>
                <w:b/>
                <w:sz w:val="12"/>
                <w:szCs w:val="12"/>
              </w:rPr>
            </w:pPr>
          </w:p>
        </w:tc>
      </w:tr>
      <w:tr w:rsidR="00690118" w:rsidRPr="00690118" w:rsidTr="00616CB6">
        <w:trPr>
          <w:trHeight w:hRule="exact" w:val="271"/>
        </w:trPr>
        <w:tc>
          <w:tcPr>
            <w:tcW w:w="627" w:type="dxa"/>
            <w:vAlign w:val="center"/>
          </w:tcPr>
          <w:p w:rsidR="00690118" w:rsidRPr="00690118" w:rsidRDefault="00690118" w:rsidP="00690118">
            <w:pPr>
              <w:tabs>
                <w:tab w:val="left" w:pos="284"/>
              </w:tabs>
              <w:spacing w:after="0" w:line="240" w:lineRule="auto"/>
              <w:ind w:firstLine="284"/>
              <w:jc w:val="center"/>
              <w:rPr>
                <w:rFonts w:ascii="Times New Roman" w:eastAsia="Calibri" w:hAnsi="Times New Roman" w:cs="Times New Roman"/>
                <w:b/>
                <w:sz w:val="12"/>
                <w:szCs w:val="12"/>
              </w:rPr>
            </w:pPr>
          </w:p>
        </w:tc>
        <w:tc>
          <w:tcPr>
            <w:tcW w:w="6223" w:type="dxa"/>
            <w:vAlign w:val="center"/>
          </w:tcPr>
          <w:p w:rsidR="00690118" w:rsidRPr="00690118" w:rsidRDefault="00690118" w:rsidP="00690118">
            <w:pPr>
              <w:tabs>
                <w:tab w:val="left" w:pos="284"/>
              </w:tabs>
              <w:spacing w:after="0" w:line="240" w:lineRule="auto"/>
              <w:jc w:val="center"/>
              <w:rPr>
                <w:rFonts w:ascii="Times New Roman" w:eastAsia="Calibri" w:hAnsi="Times New Roman" w:cs="Times New Roman"/>
                <w:b/>
                <w:sz w:val="12"/>
                <w:szCs w:val="12"/>
              </w:rPr>
            </w:pPr>
            <w:r w:rsidRPr="00690118">
              <w:rPr>
                <w:rFonts w:ascii="Times New Roman" w:eastAsia="Calibri" w:hAnsi="Times New Roman" w:cs="Times New Roman"/>
                <w:b/>
                <w:sz w:val="12"/>
                <w:szCs w:val="12"/>
              </w:rPr>
              <w:t>Раздел 1 «Проект планировки территории. Графическая часть»</w:t>
            </w:r>
          </w:p>
        </w:tc>
        <w:tc>
          <w:tcPr>
            <w:tcW w:w="584" w:type="dxa"/>
            <w:vAlign w:val="center"/>
          </w:tcPr>
          <w:p w:rsidR="00690118" w:rsidRPr="00690118" w:rsidRDefault="00690118" w:rsidP="00690118">
            <w:pPr>
              <w:tabs>
                <w:tab w:val="left" w:pos="284"/>
              </w:tabs>
              <w:spacing w:after="0" w:line="240" w:lineRule="auto"/>
              <w:ind w:hanging="1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w:t>
            </w:r>
          </w:p>
        </w:tc>
      </w:tr>
      <w:tr w:rsidR="00690118" w:rsidRPr="00690118" w:rsidTr="00616CB6">
        <w:trPr>
          <w:trHeight w:hRule="exact" w:val="148"/>
        </w:trPr>
        <w:tc>
          <w:tcPr>
            <w:tcW w:w="627" w:type="dxa"/>
            <w:vAlign w:val="center"/>
          </w:tcPr>
          <w:p w:rsidR="00690118" w:rsidRPr="00690118" w:rsidRDefault="00690118" w:rsidP="00690118">
            <w:pPr>
              <w:tabs>
                <w:tab w:val="left" w:pos="284"/>
              </w:tabs>
              <w:spacing w:after="0" w:line="240" w:lineRule="auto"/>
              <w:ind w:firstLine="14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1.1</w:t>
            </w:r>
          </w:p>
        </w:tc>
        <w:tc>
          <w:tcPr>
            <w:tcW w:w="6223" w:type="dxa"/>
            <w:vAlign w:val="center"/>
          </w:tcPr>
          <w:p w:rsidR="00690118" w:rsidRPr="00690118" w:rsidRDefault="00690118" w:rsidP="00690118">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Чертеж красных линий. </w:t>
            </w:r>
            <w:proofErr w:type="gramStart"/>
            <w:r w:rsidRPr="00690118">
              <w:rPr>
                <w:rFonts w:ascii="Times New Roman" w:eastAsia="Calibri" w:hAnsi="Times New Roman" w:cs="Times New Roman"/>
                <w:sz w:val="12"/>
                <w:szCs w:val="12"/>
              </w:rPr>
              <w:t>Чертеж  границ</w:t>
            </w:r>
            <w:proofErr w:type="gramEnd"/>
            <w:r w:rsidRPr="00690118">
              <w:rPr>
                <w:rFonts w:ascii="Times New Roman" w:eastAsia="Calibri" w:hAnsi="Times New Roman" w:cs="Times New Roman"/>
                <w:sz w:val="12"/>
                <w:szCs w:val="12"/>
              </w:rPr>
              <w:t xml:space="preserve"> зон планируемого размещения линейных объектов М 1:1000</w:t>
            </w:r>
          </w:p>
        </w:tc>
        <w:tc>
          <w:tcPr>
            <w:tcW w:w="584" w:type="dxa"/>
            <w:vAlign w:val="center"/>
          </w:tcPr>
          <w:p w:rsidR="00690118" w:rsidRPr="00690118" w:rsidRDefault="00690118" w:rsidP="00690118">
            <w:pPr>
              <w:tabs>
                <w:tab w:val="left" w:pos="284"/>
              </w:tabs>
              <w:spacing w:after="0" w:line="240" w:lineRule="auto"/>
              <w:ind w:hanging="12"/>
              <w:jc w:val="both"/>
              <w:rPr>
                <w:rFonts w:ascii="Times New Roman" w:eastAsia="Calibri" w:hAnsi="Times New Roman" w:cs="Times New Roman"/>
                <w:sz w:val="12"/>
                <w:szCs w:val="12"/>
              </w:rPr>
            </w:pPr>
          </w:p>
        </w:tc>
      </w:tr>
      <w:tr w:rsidR="00690118" w:rsidRPr="00690118" w:rsidTr="00616CB6">
        <w:trPr>
          <w:trHeight w:hRule="exact" w:val="136"/>
        </w:trPr>
        <w:tc>
          <w:tcPr>
            <w:tcW w:w="627" w:type="dxa"/>
            <w:vAlign w:val="center"/>
          </w:tcPr>
          <w:p w:rsidR="00690118" w:rsidRPr="00690118" w:rsidRDefault="00690118" w:rsidP="00690118">
            <w:pPr>
              <w:tabs>
                <w:tab w:val="left" w:pos="284"/>
              </w:tabs>
              <w:spacing w:after="0" w:line="240" w:lineRule="auto"/>
              <w:ind w:firstLine="142"/>
              <w:jc w:val="both"/>
              <w:rPr>
                <w:rFonts w:ascii="Times New Roman" w:eastAsia="Calibri" w:hAnsi="Times New Roman" w:cs="Times New Roman"/>
                <w:sz w:val="12"/>
                <w:szCs w:val="12"/>
              </w:rPr>
            </w:pPr>
          </w:p>
        </w:tc>
        <w:tc>
          <w:tcPr>
            <w:tcW w:w="6223" w:type="dxa"/>
            <w:vAlign w:val="center"/>
          </w:tcPr>
          <w:p w:rsidR="00690118" w:rsidRPr="00690118" w:rsidRDefault="00690118" w:rsidP="00690118">
            <w:pPr>
              <w:tabs>
                <w:tab w:val="left" w:pos="284"/>
              </w:tabs>
              <w:spacing w:after="0" w:line="240" w:lineRule="auto"/>
              <w:jc w:val="center"/>
              <w:rPr>
                <w:rFonts w:ascii="Times New Roman" w:eastAsia="Calibri" w:hAnsi="Times New Roman" w:cs="Times New Roman"/>
                <w:b/>
                <w:sz w:val="12"/>
                <w:szCs w:val="12"/>
              </w:rPr>
            </w:pPr>
            <w:r w:rsidRPr="00690118">
              <w:rPr>
                <w:rFonts w:ascii="Times New Roman" w:eastAsia="Calibri" w:hAnsi="Times New Roman" w:cs="Times New Roman"/>
                <w:b/>
                <w:sz w:val="12"/>
                <w:szCs w:val="12"/>
              </w:rPr>
              <w:t>Раздел 2 «Положение о размещении линейных объектов»</w:t>
            </w:r>
          </w:p>
          <w:p w:rsidR="00690118" w:rsidRPr="00690118" w:rsidRDefault="00690118" w:rsidP="00690118">
            <w:pPr>
              <w:tabs>
                <w:tab w:val="left" w:pos="284"/>
              </w:tabs>
              <w:spacing w:after="0" w:line="240" w:lineRule="auto"/>
              <w:jc w:val="both"/>
              <w:rPr>
                <w:rFonts w:ascii="Times New Roman" w:eastAsia="Calibri" w:hAnsi="Times New Roman" w:cs="Times New Roman"/>
                <w:sz w:val="12"/>
                <w:szCs w:val="12"/>
              </w:rPr>
            </w:pPr>
          </w:p>
        </w:tc>
        <w:tc>
          <w:tcPr>
            <w:tcW w:w="584" w:type="dxa"/>
            <w:vAlign w:val="center"/>
          </w:tcPr>
          <w:p w:rsidR="00690118" w:rsidRPr="00690118" w:rsidRDefault="00690118" w:rsidP="00690118">
            <w:pPr>
              <w:tabs>
                <w:tab w:val="left" w:pos="284"/>
              </w:tabs>
              <w:spacing w:after="0" w:line="240" w:lineRule="auto"/>
              <w:ind w:hanging="1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5</w:t>
            </w:r>
          </w:p>
        </w:tc>
      </w:tr>
      <w:tr w:rsidR="00690118" w:rsidRPr="00690118" w:rsidTr="00616CB6">
        <w:trPr>
          <w:trHeight w:val="131"/>
        </w:trPr>
        <w:tc>
          <w:tcPr>
            <w:tcW w:w="627" w:type="dxa"/>
            <w:vAlign w:val="center"/>
          </w:tcPr>
          <w:p w:rsidR="00690118" w:rsidRPr="00690118" w:rsidRDefault="00690118" w:rsidP="00690118">
            <w:pPr>
              <w:tabs>
                <w:tab w:val="left" w:pos="284"/>
              </w:tabs>
              <w:spacing w:after="0" w:line="240" w:lineRule="auto"/>
              <w:ind w:firstLine="14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2.1.</w:t>
            </w:r>
          </w:p>
        </w:tc>
        <w:tc>
          <w:tcPr>
            <w:tcW w:w="6223" w:type="dxa"/>
            <w:vAlign w:val="center"/>
          </w:tcPr>
          <w:p w:rsidR="00690118" w:rsidRPr="00690118" w:rsidRDefault="00690118" w:rsidP="00690118">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Наименование, основные характеристики и назначение планируемых для размещения линейных объектов</w:t>
            </w:r>
          </w:p>
        </w:tc>
        <w:tc>
          <w:tcPr>
            <w:tcW w:w="584" w:type="dxa"/>
            <w:vAlign w:val="center"/>
          </w:tcPr>
          <w:p w:rsidR="00690118" w:rsidRPr="00690118" w:rsidRDefault="00690118" w:rsidP="00690118">
            <w:pPr>
              <w:tabs>
                <w:tab w:val="left" w:pos="284"/>
              </w:tabs>
              <w:spacing w:after="0" w:line="240" w:lineRule="auto"/>
              <w:ind w:hanging="1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6</w:t>
            </w:r>
          </w:p>
        </w:tc>
      </w:tr>
      <w:tr w:rsidR="00690118" w:rsidRPr="00690118" w:rsidTr="00616CB6">
        <w:trPr>
          <w:trHeight w:val="364"/>
        </w:trPr>
        <w:tc>
          <w:tcPr>
            <w:tcW w:w="627" w:type="dxa"/>
            <w:vAlign w:val="center"/>
          </w:tcPr>
          <w:p w:rsidR="00690118" w:rsidRPr="00690118" w:rsidRDefault="00690118" w:rsidP="00690118">
            <w:pPr>
              <w:tabs>
                <w:tab w:val="left" w:pos="284"/>
              </w:tabs>
              <w:spacing w:after="0" w:line="240" w:lineRule="auto"/>
              <w:ind w:firstLine="14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w:t>
            </w:r>
          </w:p>
        </w:tc>
        <w:tc>
          <w:tcPr>
            <w:tcW w:w="6223" w:type="dxa"/>
            <w:vAlign w:val="center"/>
          </w:tcPr>
          <w:p w:rsidR="00690118" w:rsidRPr="00690118" w:rsidRDefault="00690118" w:rsidP="00690118">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584" w:type="dxa"/>
            <w:vAlign w:val="center"/>
          </w:tcPr>
          <w:p w:rsidR="00690118" w:rsidRPr="00690118" w:rsidRDefault="00690118" w:rsidP="00690118">
            <w:pPr>
              <w:tabs>
                <w:tab w:val="left" w:pos="284"/>
              </w:tabs>
              <w:spacing w:after="0" w:line="240" w:lineRule="auto"/>
              <w:ind w:hanging="1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28</w:t>
            </w:r>
          </w:p>
        </w:tc>
      </w:tr>
      <w:tr w:rsidR="00690118" w:rsidRPr="00690118" w:rsidTr="00616CB6">
        <w:trPr>
          <w:trHeight w:val="128"/>
        </w:trPr>
        <w:tc>
          <w:tcPr>
            <w:tcW w:w="627" w:type="dxa"/>
            <w:vAlign w:val="center"/>
          </w:tcPr>
          <w:p w:rsidR="00690118" w:rsidRPr="00690118" w:rsidRDefault="00690118" w:rsidP="00690118">
            <w:pPr>
              <w:tabs>
                <w:tab w:val="left" w:pos="284"/>
              </w:tabs>
              <w:spacing w:after="0" w:line="240" w:lineRule="auto"/>
              <w:ind w:firstLine="14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2.3.</w:t>
            </w:r>
          </w:p>
        </w:tc>
        <w:tc>
          <w:tcPr>
            <w:tcW w:w="6223" w:type="dxa"/>
            <w:vAlign w:val="center"/>
          </w:tcPr>
          <w:p w:rsidR="00690118" w:rsidRPr="00690118" w:rsidRDefault="00690118" w:rsidP="00690118">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Перечень координат характерных точек границ зон планируемого размещения линейных объектов</w:t>
            </w:r>
          </w:p>
        </w:tc>
        <w:tc>
          <w:tcPr>
            <w:tcW w:w="584" w:type="dxa"/>
            <w:vAlign w:val="center"/>
          </w:tcPr>
          <w:p w:rsidR="00690118" w:rsidRPr="00690118" w:rsidRDefault="00690118" w:rsidP="00690118">
            <w:pPr>
              <w:tabs>
                <w:tab w:val="left" w:pos="284"/>
              </w:tabs>
              <w:spacing w:after="0" w:line="240" w:lineRule="auto"/>
              <w:ind w:hanging="1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29</w:t>
            </w:r>
          </w:p>
        </w:tc>
      </w:tr>
      <w:tr w:rsidR="00690118" w:rsidRPr="00690118" w:rsidTr="00616CB6">
        <w:trPr>
          <w:trHeight w:val="364"/>
        </w:trPr>
        <w:tc>
          <w:tcPr>
            <w:tcW w:w="627" w:type="dxa"/>
            <w:vAlign w:val="center"/>
          </w:tcPr>
          <w:p w:rsidR="00690118" w:rsidRPr="00690118" w:rsidRDefault="00690118" w:rsidP="00690118">
            <w:pPr>
              <w:tabs>
                <w:tab w:val="left" w:pos="284"/>
              </w:tabs>
              <w:spacing w:after="0" w:line="240" w:lineRule="auto"/>
              <w:ind w:firstLine="14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2.4.</w:t>
            </w:r>
          </w:p>
        </w:tc>
        <w:tc>
          <w:tcPr>
            <w:tcW w:w="6223" w:type="dxa"/>
            <w:vAlign w:val="center"/>
          </w:tcPr>
          <w:p w:rsidR="00690118" w:rsidRPr="00690118" w:rsidRDefault="00690118" w:rsidP="00690118">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584" w:type="dxa"/>
            <w:vAlign w:val="center"/>
          </w:tcPr>
          <w:p w:rsidR="00690118" w:rsidRPr="00690118" w:rsidRDefault="00690118" w:rsidP="00690118">
            <w:pPr>
              <w:tabs>
                <w:tab w:val="left" w:pos="284"/>
              </w:tabs>
              <w:spacing w:after="0" w:line="240" w:lineRule="auto"/>
              <w:ind w:hanging="1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30</w:t>
            </w:r>
          </w:p>
        </w:tc>
      </w:tr>
      <w:tr w:rsidR="00690118" w:rsidRPr="00690118" w:rsidTr="00616CB6">
        <w:trPr>
          <w:trHeight w:val="364"/>
        </w:trPr>
        <w:tc>
          <w:tcPr>
            <w:tcW w:w="627" w:type="dxa"/>
            <w:vAlign w:val="center"/>
          </w:tcPr>
          <w:p w:rsidR="00690118" w:rsidRPr="00690118" w:rsidRDefault="00690118" w:rsidP="00690118">
            <w:pPr>
              <w:tabs>
                <w:tab w:val="left" w:pos="284"/>
              </w:tabs>
              <w:spacing w:after="0" w:line="240" w:lineRule="auto"/>
              <w:ind w:firstLine="14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2.5.</w:t>
            </w:r>
          </w:p>
        </w:tc>
        <w:tc>
          <w:tcPr>
            <w:tcW w:w="6223" w:type="dxa"/>
            <w:vAlign w:val="center"/>
          </w:tcPr>
          <w:p w:rsidR="00690118" w:rsidRPr="00690118" w:rsidRDefault="00690118" w:rsidP="00690118">
            <w:pPr>
              <w:tabs>
                <w:tab w:val="left" w:pos="284"/>
              </w:tabs>
              <w:spacing w:after="0" w:line="240" w:lineRule="auto"/>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 </w:t>
            </w:r>
          </w:p>
        </w:tc>
        <w:tc>
          <w:tcPr>
            <w:tcW w:w="584" w:type="dxa"/>
            <w:shd w:val="clear" w:color="auto" w:fill="auto"/>
            <w:vAlign w:val="center"/>
          </w:tcPr>
          <w:p w:rsidR="00690118" w:rsidRPr="00690118" w:rsidRDefault="00690118" w:rsidP="00690118">
            <w:pPr>
              <w:tabs>
                <w:tab w:val="left" w:pos="284"/>
              </w:tabs>
              <w:spacing w:after="0" w:line="240" w:lineRule="auto"/>
              <w:ind w:hanging="1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30</w:t>
            </w:r>
          </w:p>
        </w:tc>
      </w:tr>
      <w:tr w:rsidR="00690118" w:rsidRPr="00690118" w:rsidTr="00616CB6">
        <w:trPr>
          <w:trHeight w:val="364"/>
        </w:trPr>
        <w:tc>
          <w:tcPr>
            <w:tcW w:w="627" w:type="dxa"/>
            <w:vAlign w:val="center"/>
          </w:tcPr>
          <w:p w:rsidR="00690118" w:rsidRPr="00690118" w:rsidRDefault="00690118" w:rsidP="00690118">
            <w:pPr>
              <w:tabs>
                <w:tab w:val="left" w:pos="284"/>
              </w:tabs>
              <w:spacing w:after="0" w:line="240" w:lineRule="auto"/>
              <w:ind w:firstLine="14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2.6.</w:t>
            </w:r>
          </w:p>
        </w:tc>
        <w:tc>
          <w:tcPr>
            <w:tcW w:w="6223" w:type="dxa"/>
            <w:vAlign w:val="center"/>
          </w:tcPr>
          <w:p w:rsidR="00690118" w:rsidRPr="00690118" w:rsidRDefault="00690118" w:rsidP="00690118">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tc>
        <w:tc>
          <w:tcPr>
            <w:tcW w:w="584" w:type="dxa"/>
            <w:shd w:val="clear" w:color="auto" w:fill="auto"/>
            <w:vAlign w:val="center"/>
          </w:tcPr>
          <w:p w:rsidR="00690118" w:rsidRPr="00690118" w:rsidRDefault="00690118" w:rsidP="00690118">
            <w:pPr>
              <w:tabs>
                <w:tab w:val="left" w:pos="284"/>
              </w:tabs>
              <w:spacing w:after="0" w:line="240" w:lineRule="auto"/>
              <w:ind w:hanging="1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34</w:t>
            </w:r>
          </w:p>
        </w:tc>
      </w:tr>
      <w:tr w:rsidR="00690118" w:rsidRPr="00690118" w:rsidTr="00616CB6">
        <w:trPr>
          <w:trHeight w:val="364"/>
        </w:trPr>
        <w:tc>
          <w:tcPr>
            <w:tcW w:w="627" w:type="dxa"/>
            <w:vAlign w:val="center"/>
          </w:tcPr>
          <w:p w:rsidR="00690118" w:rsidRPr="00690118" w:rsidRDefault="00690118" w:rsidP="00690118">
            <w:pPr>
              <w:tabs>
                <w:tab w:val="left" w:pos="284"/>
              </w:tabs>
              <w:spacing w:after="0" w:line="240" w:lineRule="auto"/>
              <w:ind w:firstLine="14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2.7.</w:t>
            </w:r>
          </w:p>
        </w:tc>
        <w:tc>
          <w:tcPr>
            <w:tcW w:w="6223" w:type="dxa"/>
            <w:vAlign w:val="center"/>
          </w:tcPr>
          <w:p w:rsidR="00690118" w:rsidRPr="00690118" w:rsidRDefault="00690118" w:rsidP="00690118">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584" w:type="dxa"/>
            <w:shd w:val="clear" w:color="auto" w:fill="auto"/>
            <w:vAlign w:val="center"/>
          </w:tcPr>
          <w:p w:rsidR="00690118" w:rsidRPr="00690118" w:rsidRDefault="00690118" w:rsidP="00690118">
            <w:pPr>
              <w:tabs>
                <w:tab w:val="left" w:pos="284"/>
              </w:tabs>
              <w:spacing w:after="0" w:line="240" w:lineRule="auto"/>
              <w:ind w:hanging="1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39</w:t>
            </w:r>
          </w:p>
        </w:tc>
      </w:tr>
      <w:tr w:rsidR="00690118" w:rsidRPr="00690118" w:rsidTr="00616CB6">
        <w:trPr>
          <w:trHeight w:val="156"/>
        </w:trPr>
        <w:tc>
          <w:tcPr>
            <w:tcW w:w="627" w:type="dxa"/>
            <w:vAlign w:val="center"/>
          </w:tcPr>
          <w:p w:rsidR="00690118" w:rsidRPr="00690118" w:rsidRDefault="00690118" w:rsidP="00690118">
            <w:pPr>
              <w:tabs>
                <w:tab w:val="left" w:pos="284"/>
              </w:tabs>
              <w:spacing w:after="0" w:line="240" w:lineRule="auto"/>
              <w:ind w:firstLine="14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2.8.</w:t>
            </w:r>
          </w:p>
        </w:tc>
        <w:tc>
          <w:tcPr>
            <w:tcW w:w="6223" w:type="dxa"/>
            <w:vAlign w:val="center"/>
          </w:tcPr>
          <w:p w:rsidR="00690118" w:rsidRPr="00690118" w:rsidRDefault="00690118" w:rsidP="00690118">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Информация о необходимости осуществления мероприятий по охране окружающей среды</w:t>
            </w:r>
          </w:p>
        </w:tc>
        <w:tc>
          <w:tcPr>
            <w:tcW w:w="584" w:type="dxa"/>
            <w:vAlign w:val="center"/>
          </w:tcPr>
          <w:p w:rsidR="00690118" w:rsidRPr="00690118" w:rsidRDefault="00690118" w:rsidP="00690118">
            <w:pPr>
              <w:tabs>
                <w:tab w:val="left" w:pos="284"/>
              </w:tabs>
              <w:spacing w:after="0" w:line="240" w:lineRule="auto"/>
              <w:ind w:hanging="1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40</w:t>
            </w:r>
          </w:p>
        </w:tc>
      </w:tr>
      <w:tr w:rsidR="00690118" w:rsidRPr="00690118" w:rsidTr="00616CB6">
        <w:trPr>
          <w:trHeight w:val="364"/>
        </w:trPr>
        <w:tc>
          <w:tcPr>
            <w:tcW w:w="627" w:type="dxa"/>
            <w:vAlign w:val="center"/>
          </w:tcPr>
          <w:p w:rsidR="00690118" w:rsidRPr="00690118" w:rsidRDefault="00690118" w:rsidP="00690118">
            <w:pPr>
              <w:tabs>
                <w:tab w:val="left" w:pos="284"/>
              </w:tabs>
              <w:spacing w:after="0" w:line="240" w:lineRule="auto"/>
              <w:ind w:firstLine="14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2.9.</w:t>
            </w:r>
          </w:p>
        </w:tc>
        <w:tc>
          <w:tcPr>
            <w:tcW w:w="6223" w:type="dxa"/>
            <w:vAlign w:val="center"/>
          </w:tcPr>
          <w:p w:rsidR="00690118" w:rsidRPr="00690118" w:rsidRDefault="00690118" w:rsidP="00690118">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584" w:type="dxa"/>
            <w:vAlign w:val="center"/>
          </w:tcPr>
          <w:p w:rsidR="00690118" w:rsidRPr="00690118" w:rsidRDefault="00690118" w:rsidP="00690118">
            <w:pPr>
              <w:tabs>
                <w:tab w:val="left" w:pos="284"/>
              </w:tabs>
              <w:spacing w:after="0" w:line="240" w:lineRule="auto"/>
              <w:ind w:hanging="1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52</w:t>
            </w:r>
          </w:p>
        </w:tc>
      </w:tr>
      <w:tr w:rsidR="00690118" w:rsidRPr="00690118" w:rsidTr="00616CB6">
        <w:trPr>
          <w:trHeight w:val="178"/>
        </w:trPr>
        <w:tc>
          <w:tcPr>
            <w:tcW w:w="62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p>
        </w:tc>
        <w:tc>
          <w:tcPr>
            <w:tcW w:w="6223" w:type="dxa"/>
            <w:vAlign w:val="center"/>
          </w:tcPr>
          <w:p w:rsidR="00690118" w:rsidRPr="00690118" w:rsidRDefault="00690118" w:rsidP="00690118">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Приложения</w:t>
            </w:r>
          </w:p>
        </w:tc>
        <w:tc>
          <w:tcPr>
            <w:tcW w:w="584" w:type="dxa"/>
            <w:vAlign w:val="center"/>
          </w:tcPr>
          <w:p w:rsidR="00690118" w:rsidRPr="00690118" w:rsidRDefault="00690118" w:rsidP="00690118">
            <w:pPr>
              <w:tabs>
                <w:tab w:val="left" w:pos="284"/>
              </w:tabs>
              <w:spacing w:after="0" w:line="240" w:lineRule="auto"/>
              <w:ind w:hanging="12"/>
              <w:jc w:val="both"/>
              <w:rPr>
                <w:rFonts w:ascii="Times New Roman" w:eastAsia="Calibri" w:hAnsi="Times New Roman" w:cs="Times New Roman"/>
                <w:sz w:val="12"/>
                <w:szCs w:val="12"/>
              </w:rPr>
            </w:pPr>
          </w:p>
        </w:tc>
      </w:tr>
    </w:tbl>
    <w:p w:rsidR="00616CB6" w:rsidRDefault="00616CB6" w:rsidP="00616CB6">
      <w:pPr>
        <w:tabs>
          <w:tab w:val="left" w:pos="284"/>
        </w:tabs>
        <w:spacing w:after="0" w:line="240" w:lineRule="auto"/>
        <w:ind w:firstLine="284"/>
        <w:jc w:val="center"/>
        <w:rPr>
          <w:rFonts w:ascii="Times New Roman" w:eastAsia="Calibri" w:hAnsi="Times New Roman" w:cs="Times New Roman"/>
          <w:b/>
          <w:sz w:val="12"/>
          <w:szCs w:val="12"/>
        </w:rPr>
      </w:pPr>
    </w:p>
    <w:p w:rsidR="00690118" w:rsidRPr="00616CB6" w:rsidRDefault="00690118" w:rsidP="00616CB6">
      <w:pPr>
        <w:tabs>
          <w:tab w:val="left" w:pos="284"/>
        </w:tabs>
        <w:spacing w:after="0" w:line="240" w:lineRule="auto"/>
        <w:ind w:firstLine="284"/>
        <w:jc w:val="center"/>
        <w:rPr>
          <w:rFonts w:ascii="Times New Roman" w:eastAsia="Calibri" w:hAnsi="Times New Roman" w:cs="Times New Roman"/>
          <w:b/>
          <w:sz w:val="12"/>
          <w:szCs w:val="12"/>
        </w:rPr>
      </w:pPr>
      <w:r w:rsidRPr="00616CB6">
        <w:rPr>
          <w:rFonts w:ascii="Times New Roman" w:eastAsia="Calibri" w:hAnsi="Times New Roman" w:cs="Times New Roman"/>
          <w:b/>
          <w:sz w:val="12"/>
          <w:szCs w:val="12"/>
        </w:rPr>
        <w:t>Раздел 1 "Проект планировки территории. Графическая часть"</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p>
    <w:p w:rsidR="00690118" w:rsidRPr="00690118" w:rsidRDefault="00616CB6" w:rsidP="0069011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4A59445F">
            <wp:extent cx="4467225" cy="29527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67225" cy="2952750"/>
                    </a:xfrm>
                    <a:prstGeom prst="rect">
                      <a:avLst/>
                    </a:prstGeom>
                    <a:noFill/>
                  </pic:spPr>
                </pic:pic>
              </a:graphicData>
            </a:graphic>
          </wp:inline>
        </w:drawing>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p>
    <w:p w:rsidR="00690118" w:rsidRPr="00616CB6" w:rsidRDefault="00690118" w:rsidP="00616CB6">
      <w:pPr>
        <w:tabs>
          <w:tab w:val="left" w:pos="284"/>
        </w:tabs>
        <w:spacing w:after="0" w:line="240" w:lineRule="auto"/>
        <w:ind w:firstLine="284"/>
        <w:jc w:val="center"/>
        <w:rPr>
          <w:rFonts w:ascii="Times New Roman" w:eastAsia="Calibri" w:hAnsi="Times New Roman" w:cs="Times New Roman"/>
          <w:b/>
          <w:bCs/>
          <w:sz w:val="12"/>
          <w:szCs w:val="12"/>
        </w:rPr>
      </w:pPr>
      <w:r w:rsidRPr="00616CB6">
        <w:rPr>
          <w:rFonts w:ascii="Times New Roman" w:eastAsia="Calibri" w:hAnsi="Times New Roman" w:cs="Times New Roman"/>
          <w:b/>
          <w:bCs/>
          <w:sz w:val="12"/>
          <w:szCs w:val="12"/>
        </w:rPr>
        <w:t>Исходно-разрешительная документация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lastRenderedPageBreak/>
        <w:t xml:space="preserve">Проектная документация на объект 5599П «Сбор нефти и газа со скважины № 195 </w:t>
      </w:r>
      <w:proofErr w:type="spellStart"/>
      <w:r w:rsidRPr="00690118">
        <w:rPr>
          <w:rFonts w:ascii="Times New Roman" w:eastAsia="Calibri" w:hAnsi="Times New Roman" w:cs="Times New Roman"/>
          <w:sz w:val="12"/>
          <w:szCs w:val="12"/>
        </w:rPr>
        <w:t>Ямкинского</w:t>
      </w:r>
      <w:proofErr w:type="spellEnd"/>
      <w:r w:rsidRPr="00690118">
        <w:rPr>
          <w:rFonts w:ascii="Times New Roman" w:eastAsia="Calibri" w:hAnsi="Times New Roman" w:cs="Times New Roman"/>
          <w:sz w:val="12"/>
          <w:szCs w:val="12"/>
        </w:rPr>
        <w:t xml:space="preserve"> </w:t>
      </w:r>
      <w:proofErr w:type="spellStart"/>
      <w:proofErr w:type="gramStart"/>
      <w:r w:rsidRPr="00690118">
        <w:rPr>
          <w:rFonts w:ascii="Times New Roman" w:eastAsia="Calibri" w:hAnsi="Times New Roman" w:cs="Times New Roman"/>
          <w:sz w:val="12"/>
          <w:szCs w:val="12"/>
        </w:rPr>
        <w:t>месторождения»</w:t>
      </w:r>
      <w:r w:rsidRPr="00690118">
        <w:rPr>
          <w:rFonts w:ascii="Times New Roman" w:eastAsia="Calibri" w:hAnsi="Times New Roman" w:cs="Times New Roman"/>
          <w:bCs/>
          <w:sz w:val="12"/>
          <w:szCs w:val="12"/>
        </w:rPr>
        <w:t>разработана</w:t>
      </w:r>
      <w:proofErr w:type="spellEnd"/>
      <w:proofErr w:type="gramEnd"/>
      <w:r w:rsidRPr="00690118">
        <w:rPr>
          <w:rFonts w:ascii="Times New Roman" w:eastAsia="Calibri" w:hAnsi="Times New Roman" w:cs="Times New Roman"/>
          <w:bCs/>
          <w:sz w:val="12"/>
          <w:szCs w:val="12"/>
        </w:rPr>
        <w:t xml:space="preserve"> на основании:</w:t>
      </w:r>
    </w:p>
    <w:p w:rsidR="00690118" w:rsidRPr="00690118" w:rsidRDefault="00690118" w:rsidP="00F2504F">
      <w:pPr>
        <w:numPr>
          <w:ilvl w:val="0"/>
          <w:numId w:val="33"/>
        </w:numPr>
        <w:tabs>
          <w:tab w:val="left" w:pos="284"/>
        </w:tabs>
        <w:spacing w:after="0" w:line="240" w:lineRule="auto"/>
        <w:ind w:left="426" w:hanging="142"/>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Технического задания на выполнение проекта планировки территории проектирование объекта: 5599П «Сбор нефти и газа со скважины № 195 </w:t>
      </w:r>
      <w:proofErr w:type="spellStart"/>
      <w:r w:rsidRPr="00690118">
        <w:rPr>
          <w:rFonts w:ascii="Times New Roman" w:eastAsia="Calibri" w:hAnsi="Times New Roman" w:cs="Times New Roman"/>
          <w:bCs/>
          <w:sz w:val="12"/>
          <w:szCs w:val="12"/>
        </w:rPr>
        <w:t>Ямкинского</w:t>
      </w:r>
      <w:proofErr w:type="spellEnd"/>
      <w:r w:rsidRPr="00690118">
        <w:rPr>
          <w:rFonts w:ascii="Times New Roman" w:eastAsia="Calibri" w:hAnsi="Times New Roman" w:cs="Times New Roman"/>
          <w:bCs/>
          <w:sz w:val="12"/>
          <w:szCs w:val="12"/>
        </w:rPr>
        <w:t xml:space="preserve"> </w:t>
      </w:r>
      <w:proofErr w:type="spellStart"/>
      <w:proofErr w:type="gramStart"/>
      <w:r w:rsidRPr="00690118">
        <w:rPr>
          <w:rFonts w:ascii="Times New Roman" w:eastAsia="Calibri" w:hAnsi="Times New Roman" w:cs="Times New Roman"/>
          <w:bCs/>
          <w:sz w:val="12"/>
          <w:szCs w:val="12"/>
        </w:rPr>
        <w:t>месторождения»на</w:t>
      </w:r>
      <w:proofErr w:type="spellEnd"/>
      <w:proofErr w:type="gramEnd"/>
      <w:r w:rsidRPr="00690118">
        <w:rPr>
          <w:rFonts w:ascii="Times New Roman" w:eastAsia="Calibri" w:hAnsi="Times New Roman" w:cs="Times New Roman"/>
          <w:bCs/>
          <w:sz w:val="12"/>
          <w:szCs w:val="12"/>
        </w:rPr>
        <w:t xml:space="preserve"> территории муниципального района Сергиевский Самарской области, утвержденного Заместителем генерального директора по развитию производства АО «</w:t>
      </w:r>
      <w:proofErr w:type="spellStart"/>
      <w:r w:rsidRPr="00690118">
        <w:rPr>
          <w:rFonts w:ascii="Times New Roman" w:eastAsia="Calibri" w:hAnsi="Times New Roman" w:cs="Times New Roman"/>
          <w:bCs/>
          <w:sz w:val="12"/>
          <w:szCs w:val="12"/>
        </w:rPr>
        <w:t>Самаранефтегаз</w:t>
      </w:r>
      <w:proofErr w:type="spellEnd"/>
      <w:r w:rsidRPr="00690118">
        <w:rPr>
          <w:rFonts w:ascii="Times New Roman" w:eastAsia="Calibri" w:hAnsi="Times New Roman" w:cs="Times New Roman"/>
          <w:bCs/>
          <w:sz w:val="12"/>
          <w:szCs w:val="12"/>
        </w:rPr>
        <w:t xml:space="preserve">» О.В. </w:t>
      </w:r>
      <w:proofErr w:type="spellStart"/>
      <w:r w:rsidRPr="00690118">
        <w:rPr>
          <w:rFonts w:ascii="Times New Roman" w:eastAsia="Calibri" w:hAnsi="Times New Roman" w:cs="Times New Roman"/>
          <w:bCs/>
          <w:sz w:val="12"/>
          <w:szCs w:val="12"/>
        </w:rPr>
        <w:t>Гладуновым</w:t>
      </w:r>
      <w:proofErr w:type="spellEnd"/>
      <w:r w:rsidRPr="00690118">
        <w:rPr>
          <w:rFonts w:ascii="Times New Roman" w:eastAsia="Calibri" w:hAnsi="Times New Roman" w:cs="Times New Roman"/>
          <w:bCs/>
          <w:sz w:val="12"/>
          <w:szCs w:val="12"/>
        </w:rPr>
        <w:t xml:space="preserve"> в 2018 г.;</w:t>
      </w:r>
    </w:p>
    <w:p w:rsidR="00690118" w:rsidRPr="00690118" w:rsidRDefault="00690118" w:rsidP="00F2504F">
      <w:pPr>
        <w:numPr>
          <w:ilvl w:val="0"/>
          <w:numId w:val="33"/>
        </w:numPr>
        <w:tabs>
          <w:tab w:val="left" w:pos="284"/>
        </w:tabs>
        <w:spacing w:after="0" w:line="240" w:lineRule="auto"/>
        <w:ind w:left="426" w:hanging="142"/>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материалов инженерных изысканий, выполненных ООО «</w:t>
      </w:r>
      <w:proofErr w:type="spellStart"/>
      <w:r w:rsidRPr="00690118">
        <w:rPr>
          <w:rFonts w:ascii="Times New Roman" w:eastAsia="Calibri" w:hAnsi="Times New Roman" w:cs="Times New Roman"/>
          <w:sz w:val="12"/>
          <w:szCs w:val="12"/>
        </w:rPr>
        <w:t>СамараНИПИнефть</w:t>
      </w:r>
      <w:proofErr w:type="spellEnd"/>
      <w:r w:rsidRPr="00690118">
        <w:rPr>
          <w:rFonts w:ascii="Times New Roman" w:eastAsia="Calibri" w:hAnsi="Times New Roman" w:cs="Times New Roman"/>
          <w:sz w:val="12"/>
          <w:szCs w:val="12"/>
        </w:rPr>
        <w:t>» в 2019г.</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Документация по планировке территории подготовлена на основании следующих документов: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 </w:t>
      </w:r>
      <w:hyperlink r:id="rId13" w:history="1">
        <w:r w:rsidRPr="00690118">
          <w:rPr>
            <w:rStyle w:val="af4"/>
            <w:rFonts w:ascii="Times New Roman" w:eastAsia="Calibri" w:hAnsi="Times New Roman" w:cs="Times New Roman"/>
            <w:sz w:val="12"/>
            <w:szCs w:val="12"/>
          </w:rPr>
          <w:t>Схема территориального планирования муниципального района Волжский</w:t>
        </w:r>
      </w:hyperlink>
      <w:r w:rsidRPr="00690118">
        <w:rPr>
          <w:rFonts w:ascii="Times New Roman" w:eastAsia="Calibri" w:hAnsi="Times New Roman" w:cs="Times New Roman"/>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-Карты градостроительного зонирования сельского </w:t>
      </w:r>
      <w:proofErr w:type="spellStart"/>
      <w:r w:rsidRPr="00690118">
        <w:rPr>
          <w:rFonts w:ascii="Times New Roman" w:eastAsia="Calibri" w:hAnsi="Times New Roman" w:cs="Times New Roman"/>
          <w:sz w:val="12"/>
          <w:szCs w:val="12"/>
        </w:rPr>
        <w:t>поселенияПросвет</w:t>
      </w:r>
      <w:proofErr w:type="spellEnd"/>
      <w:r w:rsidRPr="00690118">
        <w:rPr>
          <w:rFonts w:ascii="Times New Roman" w:eastAsia="Calibri" w:hAnsi="Times New Roman" w:cs="Times New Roman"/>
          <w:sz w:val="12"/>
          <w:szCs w:val="12"/>
        </w:rPr>
        <w:t xml:space="preserve"> муниципального района Волжский Самарской области;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-Градостроительный кодекс Российской Федерации от 29.12.2004 N 190-ФЗ;</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-Земельный кодекс Российской Федерации от 25.10.2001 N 136-ФЗ;</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-Постановление Правительства РФ от 16 февраля 2008 года № 87 «О составе разделов проектной документации и требованиях к их содержанию»;</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Заказчик – АО «</w:t>
      </w:r>
      <w:proofErr w:type="spellStart"/>
      <w:r w:rsidRPr="00690118">
        <w:rPr>
          <w:rFonts w:ascii="Times New Roman" w:eastAsia="Calibri" w:hAnsi="Times New Roman" w:cs="Times New Roman"/>
          <w:bCs/>
          <w:sz w:val="12"/>
          <w:szCs w:val="12"/>
        </w:rPr>
        <w:t>Самаранефтегаз</w:t>
      </w:r>
      <w:proofErr w:type="spellEnd"/>
      <w:r w:rsidRPr="00690118">
        <w:rPr>
          <w:rFonts w:ascii="Times New Roman" w:eastAsia="Calibri" w:hAnsi="Times New Roman" w:cs="Times New Roman"/>
          <w:bCs/>
          <w:sz w:val="12"/>
          <w:szCs w:val="12"/>
        </w:rPr>
        <w:t>».</w:t>
      </w:r>
    </w:p>
    <w:p w:rsidR="00690118" w:rsidRPr="00616CB6" w:rsidRDefault="00690118" w:rsidP="00616CB6">
      <w:pPr>
        <w:tabs>
          <w:tab w:val="left" w:pos="284"/>
        </w:tabs>
        <w:spacing w:after="0" w:line="240" w:lineRule="auto"/>
        <w:ind w:firstLine="284"/>
        <w:jc w:val="center"/>
        <w:rPr>
          <w:rFonts w:ascii="Times New Roman" w:eastAsia="Calibri" w:hAnsi="Times New Roman" w:cs="Times New Roman"/>
          <w:b/>
          <w:sz w:val="12"/>
          <w:szCs w:val="12"/>
        </w:rPr>
      </w:pPr>
      <w:r w:rsidRPr="00616CB6">
        <w:rPr>
          <w:rFonts w:ascii="Times New Roman" w:eastAsia="Calibri" w:hAnsi="Times New Roman" w:cs="Times New Roman"/>
          <w:b/>
          <w:sz w:val="12"/>
          <w:szCs w:val="12"/>
        </w:rPr>
        <w:t>Раздел 2 "Положение о размещении линейных объектов"</w:t>
      </w:r>
    </w:p>
    <w:p w:rsidR="00690118" w:rsidRPr="00616CB6" w:rsidRDefault="00690118" w:rsidP="00616CB6">
      <w:pPr>
        <w:tabs>
          <w:tab w:val="left" w:pos="284"/>
        </w:tabs>
        <w:spacing w:after="0" w:line="240" w:lineRule="auto"/>
        <w:ind w:firstLine="284"/>
        <w:jc w:val="center"/>
        <w:rPr>
          <w:rFonts w:ascii="Times New Roman" w:eastAsia="Calibri" w:hAnsi="Times New Roman" w:cs="Times New Roman"/>
          <w:b/>
          <w:bCs/>
          <w:sz w:val="12"/>
          <w:szCs w:val="12"/>
        </w:rPr>
      </w:pPr>
      <w:r w:rsidRPr="00616CB6">
        <w:rPr>
          <w:rFonts w:ascii="Times New Roman" w:eastAsia="Calibri" w:hAnsi="Times New Roman" w:cs="Times New Roman"/>
          <w:b/>
          <w:bCs/>
          <w:sz w:val="12"/>
          <w:szCs w:val="12"/>
        </w:rPr>
        <w:t>2.1 Наименование, основные характеристики и назначение планируемых для размещения линейных объектов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Ближайшие к району работ населенные пункты:</w:t>
      </w:r>
    </w:p>
    <w:p w:rsidR="00690118" w:rsidRPr="00690118" w:rsidRDefault="00690118" w:rsidP="00616CB6">
      <w:pPr>
        <w:numPr>
          <w:ilvl w:val="0"/>
          <w:numId w:val="3"/>
        </w:numPr>
        <w:tabs>
          <w:tab w:val="clear" w:pos="1440"/>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 Красные Дубки расположено в 0,7 км на запад от площадки скважины № 195;</w:t>
      </w:r>
    </w:p>
    <w:p w:rsidR="00690118" w:rsidRPr="00690118" w:rsidRDefault="00690118" w:rsidP="00616CB6">
      <w:pPr>
        <w:numPr>
          <w:ilvl w:val="0"/>
          <w:numId w:val="3"/>
        </w:numPr>
        <w:tabs>
          <w:tab w:val="clear" w:pos="1440"/>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с. </w:t>
      </w:r>
      <w:proofErr w:type="spellStart"/>
      <w:r w:rsidRPr="00690118">
        <w:rPr>
          <w:rFonts w:ascii="Times New Roman" w:eastAsia="Calibri" w:hAnsi="Times New Roman" w:cs="Times New Roman"/>
          <w:sz w:val="12"/>
          <w:szCs w:val="12"/>
        </w:rPr>
        <w:t>Воротнее</w:t>
      </w:r>
      <w:proofErr w:type="spellEnd"/>
      <w:r w:rsidRPr="00690118">
        <w:rPr>
          <w:rFonts w:ascii="Times New Roman" w:eastAsia="Calibri" w:hAnsi="Times New Roman" w:cs="Times New Roman"/>
          <w:sz w:val="12"/>
          <w:szCs w:val="12"/>
        </w:rPr>
        <w:t xml:space="preserve"> расположено в 3,7 км на запад от площадки скважины № 195;</w:t>
      </w:r>
    </w:p>
    <w:p w:rsidR="00690118" w:rsidRPr="00690118" w:rsidRDefault="00690118" w:rsidP="00616CB6">
      <w:pPr>
        <w:numPr>
          <w:ilvl w:val="0"/>
          <w:numId w:val="3"/>
        </w:numPr>
        <w:tabs>
          <w:tab w:val="clear" w:pos="1440"/>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 </w:t>
      </w:r>
      <w:proofErr w:type="spellStart"/>
      <w:r w:rsidRPr="00690118">
        <w:rPr>
          <w:rFonts w:ascii="Times New Roman" w:eastAsia="Calibri" w:hAnsi="Times New Roman" w:cs="Times New Roman"/>
          <w:sz w:val="12"/>
          <w:szCs w:val="12"/>
        </w:rPr>
        <w:t>Кабановка</w:t>
      </w:r>
      <w:proofErr w:type="spellEnd"/>
      <w:r w:rsidRPr="00690118">
        <w:rPr>
          <w:rFonts w:ascii="Times New Roman" w:eastAsia="Calibri" w:hAnsi="Times New Roman" w:cs="Times New Roman"/>
          <w:sz w:val="12"/>
          <w:szCs w:val="12"/>
        </w:rPr>
        <w:t xml:space="preserve"> расположен в 3,9 км на юго-восток от площадки скважины № 195;</w:t>
      </w:r>
    </w:p>
    <w:p w:rsidR="00690118" w:rsidRPr="00690118" w:rsidRDefault="00690118" w:rsidP="00616CB6">
      <w:pPr>
        <w:numPr>
          <w:ilvl w:val="0"/>
          <w:numId w:val="3"/>
        </w:numPr>
        <w:tabs>
          <w:tab w:val="clear" w:pos="1440"/>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 Калиновый Ключ расположен в 5,7 км на северо-запад от площадки скважины № 195.</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Дорожная сеть района работ представлена автодорогой Сергиевск - </w:t>
      </w:r>
      <w:proofErr w:type="spellStart"/>
      <w:r w:rsidRPr="00690118">
        <w:rPr>
          <w:rFonts w:ascii="Times New Roman" w:eastAsia="Calibri" w:hAnsi="Times New Roman" w:cs="Times New Roman"/>
          <w:bCs/>
          <w:sz w:val="12"/>
          <w:szCs w:val="12"/>
        </w:rPr>
        <w:t>Кабановка</w:t>
      </w:r>
      <w:proofErr w:type="spellEnd"/>
      <w:r w:rsidRPr="00690118">
        <w:rPr>
          <w:rFonts w:ascii="Times New Roman" w:eastAsia="Calibri" w:hAnsi="Times New Roman" w:cs="Times New Roman"/>
          <w:bCs/>
          <w:sz w:val="12"/>
          <w:szCs w:val="12"/>
        </w:rPr>
        <w:t>, Суходол – Калиновый Ключ, подъездными автодорогами к указанным выше селам, а также проселочными дорогами.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Гидрография представлена рекой </w:t>
      </w:r>
      <w:proofErr w:type="spellStart"/>
      <w:r w:rsidRPr="00690118">
        <w:rPr>
          <w:rFonts w:ascii="Times New Roman" w:eastAsia="Calibri" w:hAnsi="Times New Roman" w:cs="Times New Roman"/>
          <w:bCs/>
          <w:sz w:val="12"/>
          <w:szCs w:val="12"/>
        </w:rPr>
        <w:t>Козловка</w:t>
      </w:r>
      <w:proofErr w:type="spellEnd"/>
      <w:r w:rsidRPr="00690118">
        <w:rPr>
          <w:rFonts w:ascii="Times New Roman" w:eastAsia="Calibri" w:hAnsi="Times New Roman" w:cs="Times New Roman"/>
          <w:bCs/>
          <w:sz w:val="12"/>
          <w:szCs w:val="12"/>
        </w:rPr>
        <w:t xml:space="preserve">, протекающей в 3,6 км на восток от района работ, ручьем </w:t>
      </w:r>
      <w:proofErr w:type="spellStart"/>
      <w:r w:rsidRPr="00690118">
        <w:rPr>
          <w:rFonts w:ascii="Times New Roman" w:eastAsia="Calibri" w:hAnsi="Times New Roman" w:cs="Times New Roman"/>
          <w:bCs/>
          <w:sz w:val="12"/>
          <w:szCs w:val="12"/>
        </w:rPr>
        <w:t>Елховский</w:t>
      </w:r>
      <w:proofErr w:type="spellEnd"/>
      <w:r w:rsidRPr="00690118">
        <w:rPr>
          <w:rFonts w:ascii="Times New Roman" w:eastAsia="Calibri" w:hAnsi="Times New Roman" w:cs="Times New Roman"/>
          <w:bCs/>
          <w:sz w:val="12"/>
          <w:szCs w:val="12"/>
        </w:rPr>
        <w:t>, протекающим в 3,3 км северо-восточнее района работ.</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В соответствии с заданием на проектирование и добыча нефти проектируемой скважиной №195 предусматривается с пласта С1а </w:t>
      </w:r>
      <w:proofErr w:type="spellStart"/>
      <w:r w:rsidRPr="00690118">
        <w:rPr>
          <w:rFonts w:ascii="Times New Roman" w:eastAsia="Calibri" w:hAnsi="Times New Roman" w:cs="Times New Roman"/>
          <w:bCs/>
          <w:sz w:val="12"/>
          <w:szCs w:val="12"/>
        </w:rPr>
        <w:t>Ямкинского</w:t>
      </w:r>
      <w:proofErr w:type="spellEnd"/>
      <w:r w:rsidRPr="00690118">
        <w:rPr>
          <w:rFonts w:ascii="Times New Roman" w:eastAsia="Calibri" w:hAnsi="Times New Roman" w:cs="Times New Roman"/>
          <w:bCs/>
          <w:sz w:val="12"/>
          <w:szCs w:val="12"/>
        </w:rPr>
        <w:t xml:space="preserve"> месторождения.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Нефть </w:t>
      </w:r>
      <w:r w:rsidRPr="00690118">
        <w:rPr>
          <w:rFonts w:ascii="Times New Roman" w:eastAsia="Calibri" w:hAnsi="Times New Roman" w:cs="Times New Roman"/>
          <w:bCs/>
          <w:sz w:val="12"/>
          <w:szCs w:val="12"/>
        </w:rPr>
        <w:t xml:space="preserve">пласта С1а </w:t>
      </w:r>
      <w:proofErr w:type="spellStart"/>
      <w:r w:rsidRPr="00690118">
        <w:rPr>
          <w:rFonts w:ascii="Times New Roman" w:eastAsia="Calibri" w:hAnsi="Times New Roman" w:cs="Times New Roman"/>
          <w:bCs/>
          <w:sz w:val="12"/>
          <w:szCs w:val="12"/>
        </w:rPr>
        <w:t>Ямкинского</w:t>
      </w:r>
      <w:proofErr w:type="spellEnd"/>
      <w:r w:rsidRPr="00690118">
        <w:rPr>
          <w:rFonts w:ascii="Times New Roman" w:eastAsia="Calibri" w:hAnsi="Times New Roman" w:cs="Times New Roman"/>
          <w:bCs/>
          <w:sz w:val="12"/>
          <w:szCs w:val="12"/>
        </w:rPr>
        <w:t xml:space="preserve"> месторождения</w:t>
      </w:r>
      <w:r w:rsidRPr="00690118">
        <w:rPr>
          <w:rFonts w:ascii="Times New Roman" w:eastAsia="Calibri" w:hAnsi="Times New Roman" w:cs="Times New Roman"/>
          <w:sz w:val="12"/>
          <w:szCs w:val="12"/>
        </w:rPr>
        <w:t xml:space="preserve"> характеризуется как сернистая, смолистая, </w:t>
      </w:r>
      <w:proofErr w:type="spellStart"/>
      <w:r w:rsidRPr="00690118">
        <w:rPr>
          <w:rFonts w:ascii="Times New Roman" w:eastAsia="Calibri" w:hAnsi="Times New Roman" w:cs="Times New Roman"/>
          <w:sz w:val="12"/>
          <w:szCs w:val="12"/>
        </w:rPr>
        <w:t>высокопарафиновая</w:t>
      </w:r>
      <w:proofErr w:type="spellEnd"/>
      <w:r w:rsidRPr="00690118">
        <w:rPr>
          <w:rFonts w:ascii="Times New Roman" w:eastAsia="Calibri" w:hAnsi="Times New Roman" w:cs="Times New Roman"/>
          <w:sz w:val="12"/>
          <w:szCs w:val="12"/>
        </w:rPr>
        <w:t>.</w:t>
      </w:r>
    </w:p>
    <w:p w:rsidR="00690118" w:rsidRPr="00690118" w:rsidRDefault="00917588" w:rsidP="00690118">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extent cx="4619625" cy="3505200"/>
            <wp:effectExtent l="0" t="0" r="9525" b="0"/>
            <wp:docPr id="1" name="Рисунок 1" descr="C:\Users\user\Desktop\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0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9625" cy="3505200"/>
                    </a:xfrm>
                    <a:prstGeom prst="rect">
                      <a:avLst/>
                    </a:prstGeom>
                    <a:noFill/>
                    <a:ln>
                      <a:noFill/>
                    </a:ln>
                  </pic:spPr>
                </pic:pic>
              </a:graphicData>
            </a:graphic>
          </wp:inline>
        </w:drawing>
      </w:r>
    </w:p>
    <w:p w:rsidR="00690118" w:rsidRPr="006B13A7" w:rsidRDefault="00690118" w:rsidP="006B13A7">
      <w:pPr>
        <w:tabs>
          <w:tab w:val="left" w:pos="284"/>
        </w:tabs>
        <w:spacing w:after="0" w:line="240" w:lineRule="auto"/>
        <w:ind w:firstLine="284"/>
        <w:jc w:val="center"/>
        <w:rPr>
          <w:rFonts w:ascii="Times New Roman" w:eastAsia="Calibri" w:hAnsi="Times New Roman" w:cs="Times New Roman"/>
          <w:b/>
          <w:bCs/>
          <w:sz w:val="12"/>
          <w:szCs w:val="12"/>
        </w:rPr>
      </w:pPr>
      <w:r w:rsidRPr="006B13A7">
        <w:rPr>
          <w:rFonts w:ascii="Times New Roman" w:eastAsia="Calibri" w:hAnsi="Times New Roman" w:cs="Times New Roman"/>
          <w:b/>
          <w:bCs/>
          <w:sz w:val="12"/>
          <w:szCs w:val="12"/>
        </w:rPr>
        <w:t>Рисунок 2.1 – Обзорная схема района работ</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i/>
          <w:sz w:val="12"/>
          <w:szCs w:val="12"/>
        </w:rPr>
        <w:t xml:space="preserve">Площадка скважины № 195 </w:t>
      </w:r>
      <w:r w:rsidRPr="00690118">
        <w:rPr>
          <w:rFonts w:ascii="Times New Roman" w:eastAsia="Calibri" w:hAnsi="Times New Roman" w:cs="Times New Roman"/>
          <w:bCs/>
          <w:sz w:val="12"/>
          <w:szCs w:val="12"/>
        </w:rPr>
        <w:t>расположена на пастбищных землях. Ближайший населенный пункт – с. Красные Дубки, расположенное к западу от скважины. На территории площадки присутствуют подземные и наземные коммуникации. Рельеф на площадке холмистый с возвышением на юго-запад. Перепад высот от 143,8 до 160,0 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i/>
          <w:sz w:val="12"/>
          <w:szCs w:val="12"/>
        </w:rPr>
        <w:t>Трасса выкидного трубопровода от скважины № 195</w:t>
      </w:r>
      <w:r w:rsidRPr="00690118">
        <w:rPr>
          <w:rFonts w:ascii="Times New Roman" w:eastAsia="Calibri" w:hAnsi="Times New Roman" w:cs="Times New Roman"/>
          <w:bCs/>
          <w:sz w:val="12"/>
          <w:szCs w:val="12"/>
        </w:rPr>
        <w:t xml:space="preserve"> протяженностью 150,0 м, следует в общем юго-восточном направлении по пастбищным землям. По трассе имеются пересечения с подземными и наземными коммуникациями. Рельеф по трассе спокойный. Перепад высот от 147,6 до 149,3 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i/>
          <w:sz w:val="12"/>
          <w:szCs w:val="12"/>
        </w:rPr>
        <w:t xml:space="preserve">Трасса ВЛ-6 </w:t>
      </w:r>
      <w:proofErr w:type="spellStart"/>
      <w:r w:rsidRPr="00690118">
        <w:rPr>
          <w:rFonts w:ascii="Times New Roman" w:eastAsia="Calibri" w:hAnsi="Times New Roman" w:cs="Times New Roman"/>
          <w:bCs/>
          <w:i/>
          <w:sz w:val="12"/>
          <w:szCs w:val="12"/>
        </w:rPr>
        <w:t>кВ</w:t>
      </w:r>
      <w:proofErr w:type="spellEnd"/>
      <w:r w:rsidRPr="00690118">
        <w:rPr>
          <w:rFonts w:ascii="Times New Roman" w:eastAsia="Calibri" w:hAnsi="Times New Roman" w:cs="Times New Roman"/>
          <w:bCs/>
          <w:i/>
          <w:sz w:val="12"/>
          <w:szCs w:val="12"/>
        </w:rPr>
        <w:t xml:space="preserve"> к скважине № 195</w:t>
      </w:r>
      <w:r w:rsidRPr="00690118">
        <w:rPr>
          <w:rFonts w:ascii="Times New Roman" w:eastAsia="Calibri" w:hAnsi="Times New Roman" w:cs="Times New Roman"/>
          <w:bCs/>
          <w:sz w:val="12"/>
          <w:szCs w:val="12"/>
        </w:rPr>
        <w:t xml:space="preserve"> от ЛЭП-6 </w:t>
      </w:r>
      <w:proofErr w:type="spellStart"/>
      <w:r w:rsidRPr="00690118">
        <w:rPr>
          <w:rFonts w:ascii="Times New Roman" w:eastAsia="Calibri" w:hAnsi="Times New Roman" w:cs="Times New Roman"/>
          <w:bCs/>
          <w:sz w:val="12"/>
          <w:szCs w:val="12"/>
        </w:rPr>
        <w:t>кВ</w:t>
      </w:r>
      <w:proofErr w:type="spellEnd"/>
      <w:r w:rsidRPr="00690118">
        <w:rPr>
          <w:rFonts w:ascii="Times New Roman" w:eastAsia="Calibri" w:hAnsi="Times New Roman" w:cs="Times New Roman"/>
          <w:bCs/>
          <w:sz w:val="12"/>
          <w:szCs w:val="12"/>
        </w:rPr>
        <w:t xml:space="preserve"> Ф-200 ПС35/6 «Казанская», протяженностью 40,0 м, следует в общем северо-западном направлении по пастбищным землям. По трассе имеются пересечения с подземными коммуникациями. Рельеф по трассе спокойный.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 геологическом строении участка работ до глубины 10,0 м принимают участие делювиальные отложения, представлены глинами с прослоями песка. С поверхности грунты перекрыты почвенно-растительным слоем.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 результате анализа пространственной изменчивости геологического строения, в соответствии с ГОСТ 20522-2012 в геолого-литологическом разрезе участка изысканий до глубины 10,0 м выделен один инженерно-геологический элемент.</w:t>
      </w:r>
    </w:p>
    <w:tbl>
      <w:tblPr>
        <w:tblW w:w="0" w:type="auto"/>
        <w:tblInd w:w="817" w:type="dxa"/>
        <w:shd w:val="clear" w:color="auto" w:fill="FFFFFF"/>
        <w:tblLook w:val="04A0" w:firstRow="1" w:lastRow="0" w:firstColumn="1" w:lastColumn="0" w:noHBand="0" w:noVBand="1"/>
      </w:tblPr>
      <w:tblGrid>
        <w:gridCol w:w="948"/>
        <w:gridCol w:w="5947"/>
      </w:tblGrid>
      <w:tr w:rsidR="00690118" w:rsidRPr="00690118" w:rsidTr="00690118">
        <w:trPr>
          <w:trHeight w:val="489"/>
        </w:trPr>
        <w:tc>
          <w:tcPr>
            <w:tcW w:w="1158" w:type="dxa"/>
            <w:shd w:val="clear" w:color="auto" w:fill="FFFFFF"/>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ИГЭ-1а</w:t>
            </w:r>
          </w:p>
        </w:tc>
        <w:tc>
          <w:tcPr>
            <w:tcW w:w="8162" w:type="dxa"/>
            <w:shd w:val="clear" w:color="auto" w:fill="FFFFFF"/>
            <w:hideMark/>
          </w:tcPr>
          <w:p w:rsidR="00690118" w:rsidRPr="00690118" w:rsidRDefault="00690118" w:rsidP="006B13A7">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bCs/>
                <w:sz w:val="12"/>
                <w:szCs w:val="12"/>
              </w:rPr>
              <w:t xml:space="preserve">Глина красно-коричневая, твердая, </w:t>
            </w:r>
            <w:proofErr w:type="spellStart"/>
            <w:r w:rsidRPr="00690118">
              <w:rPr>
                <w:rFonts w:ascii="Times New Roman" w:eastAsia="Calibri" w:hAnsi="Times New Roman" w:cs="Times New Roman"/>
                <w:bCs/>
                <w:sz w:val="12"/>
                <w:szCs w:val="12"/>
              </w:rPr>
              <w:t>ненабухающая</w:t>
            </w:r>
            <w:proofErr w:type="spellEnd"/>
            <w:r w:rsidRPr="00690118">
              <w:rPr>
                <w:rFonts w:ascii="Times New Roman" w:eastAsia="Calibri" w:hAnsi="Times New Roman" w:cs="Times New Roman"/>
                <w:bCs/>
                <w:sz w:val="12"/>
                <w:szCs w:val="12"/>
              </w:rPr>
              <w:t xml:space="preserve">, </w:t>
            </w:r>
            <w:proofErr w:type="spellStart"/>
            <w:r w:rsidRPr="00690118">
              <w:rPr>
                <w:rFonts w:ascii="Times New Roman" w:eastAsia="Calibri" w:hAnsi="Times New Roman" w:cs="Times New Roman"/>
                <w:bCs/>
                <w:sz w:val="12"/>
                <w:szCs w:val="12"/>
              </w:rPr>
              <w:t>непросадочная</w:t>
            </w:r>
            <w:proofErr w:type="spellEnd"/>
            <w:r w:rsidRPr="00690118">
              <w:rPr>
                <w:rFonts w:ascii="Times New Roman" w:eastAsia="Calibri" w:hAnsi="Times New Roman" w:cs="Times New Roman"/>
                <w:bCs/>
                <w:sz w:val="12"/>
                <w:szCs w:val="12"/>
              </w:rPr>
              <w:t xml:space="preserve">, на глубине </w:t>
            </w:r>
            <w:r w:rsidRPr="00690118">
              <w:rPr>
                <w:rFonts w:ascii="Times New Roman" w:eastAsia="Calibri" w:hAnsi="Times New Roman" w:cs="Times New Roman"/>
                <w:bCs/>
                <w:sz w:val="12"/>
                <w:szCs w:val="12"/>
              </w:rPr>
              <w:br/>
              <w:t xml:space="preserve">8,2-8,5 м встречены прослои песка </w:t>
            </w:r>
            <w:proofErr w:type="spellStart"/>
            <w:r w:rsidRPr="00690118">
              <w:rPr>
                <w:rFonts w:ascii="Times New Roman" w:eastAsia="Calibri" w:hAnsi="Times New Roman" w:cs="Times New Roman"/>
                <w:bCs/>
                <w:sz w:val="12"/>
                <w:szCs w:val="12"/>
              </w:rPr>
              <w:t>водонасыщенного</w:t>
            </w:r>
            <w:proofErr w:type="spellEnd"/>
            <w:r w:rsidRPr="00690118">
              <w:rPr>
                <w:rFonts w:ascii="Times New Roman" w:eastAsia="Calibri" w:hAnsi="Times New Roman" w:cs="Times New Roman"/>
                <w:bCs/>
                <w:sz w:val="12"/>
                <w:szCs w:val="12"/>
              </w:rPr>
              <w:t xml:space="preserve"> мощностью менее 15 см. Вскрытая мощность слоя 9,4-9,5 м. </w:t>
            </w:r>
          </w:p>
        </w:tc>
      </w:tr>
    </w:tbl>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Почвенно-растительный слой, мощностью 0,5 – 0,6 м, залегает повсеместно на всей исследованной территории. Так как почвенно-растительный слой не будет являться основанием для проектируемых сооружений, его свойства не изучались, в процессе строительства подлежит срезке с последующей рекультивацией.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Подземные воды на участке проектируемых работ вскрыты всеми скважинами на глубине </w:t>
      </w:r>
      <w:r w:rsidRPr="00690118">
        <w:rPr>
          <w:rFonts w:ascii="Times New Roman" w:eastAsia="Calibri" w:hAnsi="Times New Roman" w:cs="Times New Roman"/>
          <w:sz w:val="12"/>
          <w:szCs w:val="12"/>
        </w:rPr>
        <w:br/>
        <w:t xml:space="preserve">8,2-8,5 м, установившийся уровень зафиксирован на глубине 8,2-8,5 м (по данным на январь 2019 г). Согласно СП 11-105-97 проектируемые сооружения по </w:t>
      </w:r>
      <w:proofErr w:type="spellStart"/>
      <w:r w:rsidRPr="00690118">
        <w:rPr>
          <w:rFonts w:ascii="Times New Roman" w:eastAsia="Calibri" w:hAnsi="Times New Roman" w:cs="Times New Roman"/>
          <w:sz w:val="12"/>
          <w:szCs w:val="12"/>
        </w:rPr>
        <w:t>подтопляемости</w:t>
      </w:r>
      <w:proofErr w:type="spellEnd"/>
      <w:r w:rsidRPr="00690118">
        <w:rPr>
          <w:rFonts w:ascii="Times New Roman" w:eastAsia="Calibri" w:hAnsi="Times New Roman" w:cs="Times New Roman"/>
          <w:sz w:val="12"/>
          <w:szCs w:val="12"/>
        </w:rPr>
        <w:t xml:space="preserve"> относятся к неподтопленным. Тип подтопления: </w:t>
      </w:r>
      <w:r w:rsidRPr="00690118">
        <w:rPr>
          <w:rFonts w:ascii="Times New Roman" w:eastAsia="Calibri" w:hAnsi="Times New Roman" w:cs="Times New Roman"/>
          <w:sz w:val="12"/>
          <w:szCs w:val="12"/>
          <w:lang w:val="en-US"/>
        </w:rPr>
        <w:t>III</w:t>
      </w:r>
      <w:r w:rsidRPr="00690118">
        <w:rPr>
          <w:rFonts w:ascii="Times New Roman" w:eastAsia="Calibri" w:hAnsi="Times New Roman" w:cs="Times New Roman"/>
          <w:sz w:val="12"/>
          <w:szCs w:val="12"/>
        </w:rPr>
        <w:t>-Б</w:t>
      </w:r>
      <w:r w:rsidRPr="00690118">
        <w:rPr>
          <w:rFonts w:ascii="Times New Roman" w:eastAsia="Calibri" w:hAnsi="Times New Roman" w:cs="Times New Roman"/>
          <w:sz w:val="12"/>
          <w:szCs w:val="12"/>
          <w:vertAlign w:val="subscript"/>
        </w:rPr>
        <w:t>1</w:t>
      </w:r>
      <w:r w:rsidRPr="00690118">
        <w:rPr>
          <w:rFonts w:ascii="Times New Roman" w:eastAsia="Calibri" w:hAnsi="Times New Roman" w:cs="Times New Roman"/>
          <w:sz w:val="12"/>
          <w:szCs w:val="12"/>
        </w:rPr>
        <w:t>-</w:t>
      </w:r>
      <w:r w:rsidRPr="00690118">
        <w:rPr>
          <w:rFonts w:ascii="Times New Roman" w:eastAsia="Calibri" w:hAnsi="Times New Roman" w:cs="Times New Roman"/>
          <w:sz w:val="12"/>
          <w:szCs w:val="12"/>
          <w:lang w:val="en-US"/>
        </w:rPr>
        <w:t>I</w:t>
      </w:r>
      <w:r w:rsidRPr="00690118">
        <w:rPr>
          <w:rFonts w:ascii="Times New Roman" w:eastAsia="Calibri" w:hAnsi="Times New Roman" w:cs="Times New Roman"/>
          <w:sz w:val="12"/>
          <w:szCs w:val="12"/>
        </w:rPr>
        <w:t xml:space="preserve"> (подтопление отсутствует и не прогнозируется до начала освоения территории).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 участках изысканий в скважинах возможен подъем уровня грунтовых вод в период половодья на 0,5-1,5 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 участке изысканий возможно образование верховодки за счет снеготаяния и инфильтрации атмосферных осадков в осенне-весенние периоды.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 целью уменьшения неблагоприятного воздействия, которые могут привести к образованию «верховодки», на проектируемые сооружения при строительстве и эксплуатации при необходимости рекомендуется организовать защитные и предупредительные мероприятия:</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исключить длительные разрывы между земляными и строительными работами;</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 возможности проводить работы в период исключающей накопление влаги в котлованах от инфильтрации талых и ливневых вод;</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при необходимости организовать поверхностный сток, дренажные системы и др.</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Подземная вода по химическому составу гидрокарбонатная магниево-кальциевая и кальциево-магниевая, пресная и весьма пресная, жесткая и очень жесткая (жесткость карбонатная), с минерализацией 0,5-0,6 мг/л. </w:t>
      </w:r>
      <w:r w:rsidRPr="00690118">
        <w:rPr>
          <w:rFonts w:ascii="Times New Roman" w:eastAsia="Calibri" w:hAnsi="Times New Roman" w:cs="Times New Roman"/>
          <w:sz w:val="12"/>
          <w:szCs w:val="12"/>
        </w:rPr>
        <w:t>Согласно СП 28.13330.2017 подземные воды по степени агрессивного воздействия жидких сульфатных сред, содержащих бикарбонаты неагрессивные ко всем маркам бетона. Степень агрессивного воздействия воды по содержанию хлоридов (8,51-20,56 мг/л) на арматуру железобетонных конструкций при постоянном погружении и периодическом смачивании - неагрессивны.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Глубина сезонного промерзания в районе работ для глинистых грунтов – 1,52 м.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 xml:space="preserve">По относительной деформации пучения, согласно п. 6.8 СП 22.13330.2016, глины твердые – </w:t>
      </w:r>
      <w:proofErr w:type="spellStart"/>
      <w:r w:rsidRPr="00690118">
        <w:rPr>
          <w:rFonts w:ascii="Times New Roman" w:eastAsia="Calibri" w:hAnsi="Times New Roman" w:cs="Times New Roman"/>
          <w:sz w:val="12"/>
          <w:szCs w:val="12"/>
        </w:rPr>
        <w:t>слабопучинистые</w:t>
      </w:r>
      <w:proofErr w:type="spellEnd"/>
      <w:r w:rsidRPr="00690118">
        <w:rPr>
          <w:rFonts w:ascii="Times New Roman" w:eastAsia="Calibri" w:hAnsi="Times New Roman" w:cs="Times New Roman"/>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Грунты незасоленные, </w:t>
      </w:r>
      <w:proofErr w:type="spellStart"/>
      <w:r w:rsidRPr="00690118">
        <w:rPr>
          <w:rFonts w:ascii="Times New Roman" w:eastAsia="Calibri" w:hAnsi="Times New Roman" w:cs="Times New Roman"/>
          <w:sz w:val="12"/>
          <w:szCs w:val="12"/>
        </w:rPr>
        <w:t>непросадочные</w:t>
      </w:r>
      <w:proofErr w:type="spellEnd"/>
      <w:r w:rsidRPr="00690118">
        <w:rPr>
          <w:rFonts w:ascii="Times New Roman" w:eastAsia="Calibri" w:hAnsi="Times New Roman" w:cs="Times New Roman"/>
          <w:sz w:val="12"/>
          <w:szCs w:val="12"/>
        </w:rPr>
        <w:t xml:space="preserve">, </w:t>
      </w:r>
      <w:proofErr w:type="spellStart"/>
      <w:r w:rsidRPr="00690118">
        <w:rPr>
          <w:rFonts w:ascii="Times New Roman" w:eastAsia="Calibri" w:hAnsi="Times New Roman" w:cs="Times New Roman"/>
          <w:sz w:val="12"/>
          <w:szCs w:val="12"/>
        </w:rPr>
        <w:t>ненабухающие</w:t>
      </w:r>
      <w:proofErr w:type="spellEnd"/>
      <w:r w:rsidRPr="00690118">
        <w:rPr>
          <w:rFonts w:ascii="Times New Roman" w:eastAsia="Calibri" w:hAnsi="Times New Roman" w:cs="Times New Roman"/>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Согласно СП 28.13330.2017, грунты по содержанию сульфатов (62,4-99,4 мг/кг абсолютно сухого грунта) к бетонным конструкциям:</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к портландцементу, </w:t>
      </w:r>
      <w:proofErr w:type="spellStart"/>
      <w:r w:rsidRPr="00690118">
        <w:rPr>
          <w:rFonts w:ascii="Times New Roman" w:eastAsia="Calibri" w:hAnsi="Times New Roman" w:cs="Times New Roman"/>
          <w:sz w:val="12"/>
          <w:szCs w:val="12"/>
        </w:rPr>
        <w:t>шлакопортландцементу</w:t>
      </w:r>
      <w:proofErr w:type="spellEnd"/>
      <w:r w:rsidRPr="00690118">
        <w:rPr>
          <w:rFonts w:ascii="Times New Roman" w:eastAsia="Calibri" w:hAnsi="Times New Roman" w:cs="Times New Roman"/>
          <w:sz w:val="12"/>
          <w:szCs w:val="12"/>
        </w:rPr>
        <w:t xml:space="preserve"> и </w:t>
      </w:r>
      <w:proofErr w:type="spellStart"/>
      <w:r w:rsidRPr="00690118">
        <w:rPr>
          <w:rFonts w:ascii="Times New Roman" w:eastAsia="Calibri" w:hAnsi="Times New Roman" w:cs="Times New Roman"/>
          <w:sz w:val="12"/>
          <w:szCs w:val="12"/>
        </w:rPr>
        <w:t>сульфатостойким</w:t>
      </w:r>
      <w:proofErr w:type="spellEnd"/>
      <w:r w:rsidRPr="00690118">
        <w:rPr>
          <w:rFonts w:ascii="Times New Roman" w:eastAsia="Calibri" w:hAnsi="Times New Roman" w:cs="Times New Roman"/>
          <w:sz w:val="12"/>
          <w:szCs w:val="12"/>
        </w:rPr>
        <w:t xml:space="preserve"> цементам: на бетоны марок </w:t>
      </w:r>
      <w:r w:rsidRPr="00690118">
        <w:rPr>
          <w:rFonts w:ascii="Times New Roman" w:eastAsia="Calibri" w:hAnsi="Times New Roman" w:cs="Times New Roman"/>
          <w:sz w:val="12"/>
          <w:szCs w:val="12"/>
          <w:lang w:val="en-US"/>
        </w:rPr>
        <w:t>W</w:t>
      </w:r>
      <w:r w:rsidRPr="00690118">
        <w:rPr>
          <w:rFonts w:ascii="Times New Roman" w:eastAsia="Calibri" w:hAnsi="Times New Roman" w:cs="Times New Roman"/>
          <w:sz w:val="12"/>
          <w:szCs w:val="12"/>
        </w:rPr>
        <w:t xml:space="preserve">4 - </w:t>
      </w:r>
      <w:r w:rsidRPr="00690118">
        <w:rPr>
          <w:rFonts w:ascii="Times New Roman" w:eastAsia="Calibri" w:hAnsi="Times New Roman" w:cs="Times New Roman"/>
          <w:sz w:val="12"/>
          <w:szCs w:val="12"/>
          <w:lang w:val="en-US"/>
        </w:rPr>
        <w:t>W</w:t>
      </w:r>
      <w:r w:rsidRPr="00690118">
        <w:rPr>
          <w:rFonts w:ascii="Times New Roman" w:eastAsia="Calibri" w:hAnsi="Times New Roman" w:cs="Times New Roman"/>
          <w:sz w:val="12"/>
          <w:szCs w:val="12"/>
        </w:rPr>
        <w:t>20 – неагрессивны.</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По содержанию хлоридов (70,9-99,3 мг/кг абсолютно сухого грунта) грунты к железобетонным конструкциям марок </w:t>
      </w:r>
      <w:r w:rsidRPr="00690118">
        <w:rPr>
          <w:rFonts w:ascii="Times New Roman" w:eastAsia="Calibri" w:hAnsi="Times New Roman" w:cs="Times New Roman"/>
          <w:bCs/>
          <w:sz w:val="12"/>
          <w:szCs w:val="12"/>
          <w:lang w:val="en-US"/>
        </w:rPr>
        <w:t>W</w:t>
      </w:r>
      <w:r w:rsidRPr="00690118">
        <w:rPr>
          <w:rFonts w:ascii="Times New Roman" w:eastAsia="Calibri" w:hAnsi="Times New Roman" w:cs="Times New Roman"/>
          <w:bCs/>
          <w:sz w:val="12"/>
          <w:szCs w:val="12"/>
        </w:rPr>
        <w:t>4-</w:t>
      </w:r>
      <w:r w:rsidRPr="00690118">
        <w:rPr>
          <w:rFonts w:ascii="Times New Roman" w:eastAsia="Calibri" w:hAnsi="Times New Roman" w:cs="Times New Roman"/>
          <w:bCs/>
          <w:sz w:val="12"/>
          <w:szCs w:val="12"/>
          <w:lang w:val="en-US"/>
        </w:rPr>
        <w:t>W</w:t>
      </w:r>
      <w:r w:rsidRPr="00690118">
        <w:rPr>
          <w:rFonts w:ascii="Times New Roman" w:eastAsia="Calibri" w:hAnsi="Times New Roman" w:cs="Times New Roman"/>
          <w:bCs/>
          <w:sz w:val="12"/>
          <w:szCs w:val="12"/>
        </w:rPr>
        <w:t xml:space="preserve">10, марок более </w:t>
      </w:r>
      <w:r w:rsidRPr="00690118">
        <w:rPr>
          <w:rFonts w:ascii="Times New Roman" w:eastAsia="Calibri" w:hAnsi="Times New Roman" w:cs="Times New Roman"/>
          <w:bCs/>
          <w:sz w:val="12"/>
          <w:szCs w:val="12"/>
          <w:lang w:val="en-US"/>
        </w:rPr>
        <w:t>W</w:t>
      </w:r>
      <w:r w:rsidRPr="00690118">
        <w:rPr>
          <w:rFonts w:ascii="Times New Roman" w:eastAsia="Calibri" w:hAnsi="Times New Roman" w:cs="Times New Roman"/>
          <w:bCs/>
          <w:sz w:val="12"/>
          <w:szCs w:val="12"/>
        </w:rPr>
        <w:t>10 неагрессивны.</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Величина удельного электрического сопротивления</w:t>
      </w:r>
      <w:r w:rsidR="006B13A7">
        <w:rPr>
          <w:rFonts w:ascii="Times New Roman" w:eastAsia="Calibri" w:hAnsi="Times New Roman" w:cs="Times New Roman"/>
          <w:sz w:val="12"/>
          <w:szCs w:val="12"/>
        </w:rPr>
        <w:t xml:space="preserve"> грунтов изменяется в пределах </w:t>
      </w:r>
      <w:r w:rsidRPr="00690118">
        <w:rPr>
          <w:rFonts w:ascii="Times New Roman" w:eastAsia="Calibri" w:hAnsi="Times New Roman" w:cs="Times New Roman"/>
          <w:sz w:val="12"/>
          <w:szCs w:val="12"/>
        </w:rPr>
        <w:t xml:space="preserve">9,3-12,2 </w:t>
      </w:r>
      <w:proofErr w:type="spellStart"/>
      <w:r w:rsidRPr="00690118">
        <w:rPr>
          <w:rFonts w:ascii="Times New Roman" w:eastAsia="Calibri" w:hAnsi="Times New Roman" w:cs="Times New Roman"/>
          <w:sz w:val="12"/>
          <w:szCs w:val="12"/>
        </w:rPr>
        <w:t>Ом·м</w:t>
      </w:r>
      <w:proofErr w:type="spellEnd"/>
      <w:r w:rsidRPr="00690118">
        <w:rPr>
          <w:rFonts w:ascii="Times New Roman" w:eastAsia="Calibri" w:hAnsi="Times New Roman" w:cs="Times New Roman"/>
          <w:sz w:val="12"/>
          <w:szCs w:val="12"/>
        </w:rPr>
        <w:t>. Согласно ГОСТ 9.602-2016 коррозионная агрессивность грунтов по отношению к углеродистой и низколегированной стали высокая.</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Район работ определен по комплекту карт В ОСР-2015. Согласно СП 14.13330.2018 сейсмичность района составляет 5 баллов при 5 % повторяемости в течение 50 лет, землетрясения на данной территории относятся к категории умеренно опасных (менее 6 баллов). </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По трудности разработки грунты соответствуют следующим пунктам классификации согласно </w:t>
      </w:r>
      <w:r w:rsidRPr="00690118">
        <w:rPr>
          <w:rFonts w:ascii="Times New Roman" w:eastAsia="Calibri" w:hAnsi="Times New Roman" w:cs="Times New Roman"/>
          <w:bCs/>
          <w:sz w:val="12"/>
          <w:szCs w:val="12"/>
        </w:rPr>
        <w:br/>
        <w:t>ГЭСН 81-02-01-2017:</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почвенно-растительный слой – 9а;</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глина твердая – 8г.</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 совокупности указанных в СП 11-105-97 факторов инженерно-геологических условий установлено, что данный объект относится ко I</w:t>
      </w:r>
      <w:r w:rsidRPr="00690118">
        <w:rPr>
          <w:rFonts w:ascii="Times New Roman" w:eastAsia="Calibri" w:hAnsi="Times New Roman" w:cs="Times New Roman"/>
          <w:sz w:val="12"/>
          <w:szCs w:val="12"/>
          <w:lang w:val="en-US"/>
        </w:rPr>
        <w:t>I</w:t>
      </w:r>
      <w:r w:rsidRPr="00690118">
        <w:rPr>
          <w:rFonts w:ascii="Times New Roman" w:eastAsia="Calibri" w:hAnsi="Times New Roman" w:cs="Times New Roman"/>
          <w:sz w:val="12"/>
          <w:szCs w:val="12"/>
        </w:rPr>
        <w:t xml:space="preserve"> (средней) категории сложности инженерно-геологических условий. Согласно СП 22.13330.2016, геотехническая категория сооружения – 3 (сложная).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 целом участок работ благоприятен для строительства.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Согласно ГОСТ 16350-80, район изысканий расположен в макроклиматическом районе с умеренным климатом, климатический район – умеренный II</w:t>
      </w:r>
      <w:r w:rsidRPr="00690118">
        <w:rPr>
          <w:rFonts w:ascii="Times New Roman" w:eastAsia="Calibri" w:hAnsi="Times New Roman" w:cs="Times New Roman"/>
          <w:bCs/>
          <w:sz w:val="12"/>
          <w:szCs w:val="12"/>
          <w:vertAlign w:val="subscript"/>
        </w:rPr>
        <w:t>5</w:t>
      </w:r>
      <w:r w:rsidRPr="00690118">
        <w:rPr>
          <w:rFonts w:ascii="Times New Roman" w:eastAsia="Calibri" w:hAnsi="Times New Roman" w:cs="Times New Roman"/>
          <w:bCs/>
          <w:sz w:val="12"/>
          <w:szCs w:val="12"/>
        </w:rPr>
        <w:t>. Согласно СП 131.13330.2012 территория изысканий относится к климатическому району - I 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Средняя дата перехода среднесуточной температуры воздуха через 0 °С весной приходится на 3-6 апреля, осенью - на 28-31 октября. По данным МС Серноводск: средняя максимальная температура воздуха самого жаркого месяца (июль) - плюс 26,6</w:t>
      </w:r>
      <w:r w:rsidRPr="00690118">
        <w:rPr>
          <w:rFonts w:ascii="Times New Roman" w:eastAsia="Calibri" w:hAnsi="Times New Roman" w:cs="Times New Roman"/>
          <w:bCs/>
          <w:sz w:val="12"/>
          <w:szCs w:val="12"/>
        </w:rPr>
        <w:sym w:font="Symbol" w:char="F0B0"/>
      </w:r>
      <w:proofErr w:type="gramStart"/>
      <w:r w:rsidRPr="00690118">
        <w:rPr>
          <w:rFonts w:ascii="Times New Roman" w:eastAsia="Calibri" w:hAnsi="Times New Roman" w:cs="Times New Roman"/>
          <w:bCs/>
          <w:sz w:val="12"/>
          <w:szCs w:val="12"/>
        </w:rPr>
        <w:t>С</w:t>
      </w:r>
      <w:proofErr w:type="gramEnd"/>
      <w:r w:rsidRPr="00690118">
        <w:rPr>
          <w:rFonts w:ascii="Times New Roman" w:eastAsia="Calibri" w:hAnsi="Times New Roman" w:cs="Times New Roman"/>
          <w:bCs/>
          <w:sz w:val="12"/>
          <w:szCs w:val="12"/>
        </w:rPr>
        <w:t>; температура холодного периода (средняя температура наиболее холодной части отопительного периода) – минус 17,3</w:t>
      </w:r>
      <w:r w:rsidRPr="00690118">
        <w:rPr>
          <w:rFonts w:ascii="Times New Roman" w:eastAsia="Calibri" w:hAnsi="Times New Roman" w:cs="Times New Roman"/>
          <w:bCs/>
          <w:sz w:val="12"/>
          <w:szCs w:val="12"/>
        </w:rPr>
        <w:sym w:font="Symbol" w:char="F0B0"/>
      </w:r>
      <w:r w:rsidRPr="00690118">
        <w:rPr>
          <w:rFonts w:ascii="Times New Roman" w:eastAsia="Calibri" w:hAnsi="Times New Roman" w:cs="Times New Roman"/>
          <w:bCs/>
          <w:sz w:val="12"/>
          <w:szCs w:val="12"/>
        </w:rPr>
        <w:t>С. Абсолютный максимум зафиксирован на отметке плюс 41</w:t>
      </w:r>
      <w:r w:rsidRPr="00690118">
        <w:rPr>
          <w:rFonts w:ascii="Times New Roman" w:eastAsia="Calibri" w:hAnsi="Times New Roman" w:cs="Times New Roman"/>
          <w:bCs/>
          <w:sz w:val="12"/>
          <w:szCs w:val="12"/>
          <w:vertAlign w:val="superscript"/>
        </w:rPr>
        <w:t>о</w:t>
      </w:r>
      <w:r w:rsidRPr="00690118">
        <w:rPr>
          <w:rFonts w:ascii="Times New Roman" w:eastAsia="Calibri" w:hAnsi="Times New Roman" w:cs="Times New Roman"/>
          <w:bCs/>
          <w:sz w:val="12"/>
          <w:szCs w:val="12"/>
        </w:rPr>
        <w:t>С, абсолютный минимум – минус 46</w:t>
      </w:r>
      <w:r w:rsidRPr="00690118">
        <w:rPr>
          <w:rFonts w:ascii="Times New Roman" w:eastAsia="Calibri" w:hAnsi="Times New Roman" w:cs="Times New Roman"/>
          <w:bCs/>
          <w:sz w:val="12"/>
          <w:szCs w:val="12"/>
          <w:vertAlign w:val="superscript"/>
        </w:rPr>
        <w:t>о</w:t>
      </w:r>
      <w:r w:rsidRPr="00690118">
        <w:rPr>
          <w:rFonts w:ascii="Times New Roman" w:eastAsia="Calibri" w:hAnsi="Times New Roman" w:cs="Times New Roman"/>
          <w:bCs/>
          <w:sz w:val="12"/>
          <w:szCs w:val="12"/>
        </w:rPr>
        <w:t xml:space="preserve">С.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iCs/>
          <w:sz w:val="12"/>
          <w:szCs w:val="12"/>
        </w:rPr>
        <w:t>В</w:t>
      </w:r>
      <w:r w:rsidRPr="00690118">
        <w:rPr>
          <w:rFonts w:ascii="Times New Roman" w:eastAsia="Calibri" w:hAnsi="Times New Roman" w:cs="Times New Roman"/>
          <w:bCs/>
          <w:sz w:val="12"/>
          <w:szCs w:val="12"/>
        </w:rPr>
        <w:t>етер на территории преобладает южной четверти (51% повторяемости). Штиль за год составляет 11 %. Скорость ветра, вероятность превышения которой составляет 5% (Серноводск) – 8 м/сек.</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iCs/>
          <w:sz w:val="12"/>
          <w:szCs w:val="12"/>
        </w:rPr>
      </w:pPr>
      <w:r w:rsidRPr="00690118">
        <w:rPr>
          <w:rFonts w:ascii="Times New Roman" w:eastAsia="Calibri" w:hAnsi="Times New Roman" w:cs="Times New Roman"/>
          <w:bCs/>
          <w:sz w:val="12"/>
          <w:szCs w:val="12"/>
        </w:rPr>
        <w:t xml:space="preserve">По карте </w:t>
      </w:r>
      <w:r w:rsidRPr="00690118">
        <w:rPr>
          <w:rFonts w:ascii="Times New Roman" w:eastAsia="Calibri" w:hAnsi="Times New Roman" w:cs="Times New Roman"/>
          <w:bCs/>
          <w:iCs/>
          <w:sz w:val="12"/>
          <w:szCs w:val="12"/>
        </w:rPr>
        <w:t xml:space="preserve">районирования </w:t>
      </w:r>
      <w:r w:rsidRPr="00690118">
        <w:rPr>
          <w:rFonts w:ascii="Times New Roman" w:eastAsia="Calibri" w:hAnsi="Times New Roman" w:cs="Times New Roman"/>
          <w:bCs/>
          <w:sz w:val="12"/>
          <w:szCs w:val="12"/>
        </w:rPr>
        <w:t>(карта 2, СП 20.13330.2016 «Нагрузки и воздействия»)</w:t>
      </w:r>
      <w:r w:rsidRPr="00690118">
        <w:rPr>
          <w:rFonts w:ascii="Times New Roman" w:eastAsia="Calibri" w:hAnsi="Times New Roman" w:cs="Times New Roman"/>
          <w:bCs/>
          <w:iCs/>
          <w:sz w:val="12"/>
          <w:szCs w:val="12"/>
        </w:rPr>
        <w:t xml:space="preserve"> территория изысканий по давлению ветра относится к </w:t>
      </w:r>
      <w:r w:rsidRPr="00690118">
        <w:rPr>
          <w:rFonts w:ascii="Times New Roman" w:eastAsia="Calibri" w:hAnsi="Times New Roman" w:cs="Times New Roman"/>
          <w:bCs/>
          <w:sz w:val="12"/>
          <w:szCs w:val="12"/>
        </w:rPr>
        <w:t>III району</w:t>
      </w:r>
      <w:r w:rsidRPr="00690118">
        <w:rPr>
          <w:rFonts w:ascii="Times New Roman" w:eastAsia="Calibri" w:hAnsi="Times New Roman" w:cs="Times New Roman"/>
          <w:bCs/>
          <w:iCs/>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По картам </w:t>
      </w:r>
      <w:r w:rsidRPr="00690118">
        <w:rPr>
          <w:rFonts w:ascii="Times New Roman" w:eastAsia="Calibri" w:hAnsi="Times New Roman" w:cs="Times New Roman"/>
          <w:bCs/>
          <w:iCs/>
          <w:sz w:val="12"/>
          <w:szCs w:val="12"/>
        </w:rPr>
        <w:t xml:space="preserve">районирования </w:t>
      </w:r>
      <w:r w:rsidRPr="00690118">
        <w:rPr>
          <w:rFonts w:ascii="Times New Roman" w:eastAsia="Calibri" w:hAnsi="Times New Roman" w:cs="Times New Roman"/>
          <w:bCs/>
          <w:sz w:val="12"/>
          <w:szCs w:val="12"/>
        </w:rPr>
        <w:t>(ПУЭ-7) территория изысканий находится в III ветровом районе</w:t>
      </w:r>
      <w:r w:rsidRPr="00690118">
        <w:rPr>
          <w:rFonts w:ascii="Times New Roman" w:eastAsia="Calibri" w:hAnsi="Times New Roman" w:cs="Times New Roman"/>
          <w:bCs/>
          <w:iCs/>
          <w:sz w:val="12"/>
          <w:szCs w:val="12"/>
        </w:rPr>
        <w:t xml:space="preserve"> со значением показателя (</w:t>
      </w:r>
      <w:r w:rsidRPr="00690118">
        <w:rPr>
          <w:rFonts w:ascii="Times New Roman" w:eastAsia="Calibri" w:hAnsi="Times New Roman" w:cs="Times New Roman"/>
          <w:bCs/>
          <w:sz w:val="12"/>
          <w:szCs w:val="12"/>
        </w:rPr>
        <w:t>32 м/с), в зоне с частой и интенсивной пляской проводов (частота повторяемости пляски более 1 раз в 5 лет).</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Влажность воздуха характеризуется, прежде всего, упругостью водяного пара (парциальное давление) и относительной влажностью. Наиболее низкие значения последней наблюдаются обычно весной, когда приходящие воздушные массы сформированы над холодным морем. Согласно СП 50.13330.2012 «Тепловая защита зданий», по относительной влажности территория изысканий относится к 3 (сухой) зоне.</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proofErr w:type="spellStart"/>
      <w:r w:rsidRPr="00690118">
        <w:rPr>
          <w:rFonts w:ascii="Times New Roman" w:eastAsia="Calibri" w:hAnsi="Times New Roman" w:cs="Times New Roman"/>
          <w:bCs/>
          <w:sz w:val="12"/>
          <w:szCs w:val="12"/>
        </w:rPr>
        <w:t>Осадкина</w:t>
      </w:r>
      <w:proofErr w:type="spellEnd"/>
      <w:r w:rsidRPr="00690118">
        <w:rPr>
          <w:rFonts w:ascii="Times New Roman" w:eastAsia="Calibri" w:hAnsi="Times New Roman" w:cs="Times New Roman"/>
          <w:bCs/>
          <w:sz w:val="12"/>
          <w:szCs w:val="12"/>
        </w:rPr>
        <w:t xml:space="preserve"> территории составляют в среднем за год 462 мм. Главную роль в формировании стока играют осадки зимнего периода, большая часть жидких осадков расходуется на испарение и просачивание. Согласно «Научно-прикладному справочнику по климату СССР» на МС Самара наибольшее количество осадков (72 мм) отмечено 21.09.1916. Суточный максимум осадков 1% вероятности превышения равен 72 мм.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proofErr w:type="spellStart"/>
      <w:r w:rsidRPr="00690118">
        <w:rPr>
          <w:rFonts w:ascii="Times New Roman" w:eastAsia="Calibri" w:hAnsi="Times New Roman" w:cs="Times New Roman"/>
          <w:bCs/>
          <w:sz w:val="12"/>
          <w:szCs w:val="12"/>
        </w:rPr>
        <w:t>Гололедно-изморозевые</w:t>
      </w:r>
      <w:proofErr w:type="spellEnd"/>
      <w:r w:rsidRPr="00690118">
        <w:rPr>
          <w:rFonts w:ascii="Times New Roman" w:eastAsia="Calibri" w:hAnsi="Times New Roman" w:cs="Times New Roman"/>
          <w:bCs/>
          <w:sz w:val="12"/>
          <w:szCs w:val="12"/>
        </w:rPr>
        <w:t xml:space="preserve"> образования наблюдаются в период с ноября по апрель.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lastRenderedPageBreak/>
        <w:t>По карте районирования территория изысканий по толщине стенки гололеда относится ко II району (СП 20.13330.2016) со значением показателя 5 мм. Согласно ПУЭ (издание 7, 2003 г.) территория проектирования относится к гололедному району I</w:t>
      </w:r>
      <w:proofErr w:type="spellStart"/>
      <w:r w:rsidRPr="00690118">
        <w:rPr>
          <w:rFonts w:ascii="Times New Roman" w:eastAsia="Calibri" w:hAnsi="Times New Roman" w:cs="Times New Roman"/>
          <w:bCs/>
          <w:sz w:val="12"/>
          <w:szCs w:val="12"/>
          <w:lang w:val="en-US"/>
        </w:rPr>
        <w:t>Vc</w:t>
      </w:r>
      <w:proofErr w:type="spellEnd"/>
      <w:r w:rsidRPr="00690118">
        <w:rPr>
          <w:rFonts w:ascii="Times New Roman" w:eastAsia="Calibri" w:hAnsi="Times New Roman" w:cs="Times New Roman"/>
          <w:bCs/>
          <w:sz w:val="12"/>
          <w:szCs w:val="12"/>
        </w:rPr>
        <w:t xml:space="preserve"> толщиной стенки гололеда 25 мм.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Среди атмосферных </w:t>
      </w:r>
      <w:proofErr w:type="spellStart"/>
      <w:r w:rsidRPr="00690118">
        <w:rPr>
          <w:rFonts w:ascii="Times New Roman" w:eastAsia="Calibri" w:hAnsi="Times New Roman" w:cs="Times New Roman"/>
          <w:bCs/>
          <w:sz w:val="12"/>
          <w:szCs w:val="12"/>
        </w:rPr>
        <w:t>явленийна</w:t>
      </w:r>
      <w:proofErr w:type="spellEnd"/>
      <w:r w:rsidRPr="00690118">
        <w:rPr>
          <w:rFonts w:ascii="Times New Roman" w:eastAsia="Calibri" w:hAnsi="Times New Roman" w:cs="Times New Roman"/>
          <w:bCs/>
          <w:sz w:val="12"/>
          <w:szCs w:val="12"/>
        </w:rPr>
        <w:t xml:space="preserve"> территории фиксируются туман, гроза, метель, град, пыльная буря.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Согласно Карте районирования территории Российской Федерации по среднегодовой продолжительности гроз в часах земли (ПУЭ-7), интенсивность грозовой деятельности района изысканий составляет от 40 до 60 часов с грозой в год.</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Снежный покров ложится чаще всего в третьей декаде октября (средняя дата 30 октября). Первый снег долго не лежит и тает. Устойчивый покров образуется обычно к 28 ноября. Максимальной мощности снеговой покров достигает к третьей декаде февраля. Разрушение снежного покрова и сход его протекает в более сжатые сроки, чем его образование.</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iCs/>
          <w:sz w:val="12"/>
          <w:szCs w:val="12"/>
        </w:rPr>
      </w:pPr>
      <w:r w:rsidRPr="00690118">
        <w:rPr>
          <w:rFonts w:ascii="Times New Roman" w:eastAsia="Calibri" w:hAnsi="Times New Roman" w:cs="Times New Roman"/>
          <w:bCs/>
          <w:iCs/>
          <w:sz w:val="12"/>
          <w:szCs w:val="12"/>
        </w:rPr>
        <w:t xml:space="preserve">По карте районирования территория изысканий по расчетному значению веса снегового покрова земли относится к </w:t>
      </w:r>
      <w:r w:rsidRPr="00690118">
        <w:rPr>
          <w:rFonts w:ascii="Times New Roman" w:eastAsia="Calibri" w:hAnsi="Times New Roman" w:cs="Times New Roman"/>
          <w:bCs/>
          <w:sz w:val="12"/>
          <w:szCs w:val="12"/>
          <w:lang w:val="en-US"/>
        </w:rPr>
        <w:t>IV</w:t>
      </w:r>
      <w:r w:rsidRPr="00690118">
        <w:rPr>
          <w:rFonts w:ascii="Times New Roman" w:eastAsia="Calibri" w:hAnsi="Times New Roman" w:cs="Times New Roman"/>
          <w:bCs/>
          <w:sz w:val="12"/>
          <w:szCs w:val="12"/>
        </w:rPr>
        <w:t xml:space="preserve"> району</w:t>
      </w:r>
      <w:r w:rsidRPr="00690118">
        <w:rPr>
          <w:rFonts w:ascii="Times New Roman" w:eastAsia="Calibri" w:hAnsi="Times New Roman" w:cs="Times New Roman"/>
          <w:bCs/>
          <w:iCs/>
          <w:sz w:val="12"/>
          <w:szCs w:val="12"/>
        </w:rPr>
        <w:t xml:space="preserve"> (СП 20.13330.2016).</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Согласно «Справочнику по опасным природным явлениям в республиках, краях и областях Российской Федерации», Санкт-Петербург, </w:t>
      </w:r>
      <w:proofErr w:type="spellStart"/>
      <w:r w:rsidRPr="00690118">
        <w:rPr>
          <w:rFonts w:ascii="Times New Roman" w:eastAsia="Calibri" w:hAnsi="Times New Roman" w:cs="Times New Roman"/>
          <w:bCs/>
          <w:sz w:val="12"/>
          <w:szCs w:val="12"/>
        </w:rPr>
        <w:t>Гидрометеоиздат</w:t>
      </w:r>
      <w:proofErr w:type="spellEnd"/>
      <w:r w:rsidRPr="00690118">
        <w:rPr>
          <w:rFonts w:ascii="Times New Roman" w:eastAsia="Calibri" w:hAnsi="Times New Roman" w:cs="Times New Roman"/>
          <w:bCs/>
          <w:sz w:val="12"/>
          <w:szCs w:val="12"/>
        </w:rPr>
        <w:t xml:space="preserve"> 1997, по данным наблюдений на метеостанциях Серноводск и Самара на исследуемой территории следует ожидать проявления следующих опасных метеорологических явлений:</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сильную метель (максимальное число дней в году – 1) – (включая низовую) продолжительностью 12 ч. и более при скорости ветра 15 м/с и более;</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крупный град (максимальное число дней в году – 1) – диаметр градин 20 мм и более;</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сильный туман (максимальное число дней в году – 2) – метеорологическая дальность видимости 100 м, продолжительность явления – 12 ч и более.</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 соответствии с РД 39-0148311-605-86 настоящей проектной документацией для сбора продукции с обустраиваемых скважин принята напорная однотрубная герметизированная система сбора нефти и газа.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Продукция проектируемой скважины № 195 под устьевым давлением, развиваемым погружным электронасосом, по проектируемому выкидному трубопроводу </w:t>
      </w:r>
      <w:r w:rsidRPr="00690118">
        <w:rPr>
          <w:rFonts w:ascii="Times New Roman" w:eastAsia="Calibri" w:hAnsi="Times New Roman" w:cs="Times New Roman"/>
          <w:sz w:val="12"/>
          <w:szCs w:val="12"/>
          <w:lang w:val="en-US"/>
        </w:rPr>
        <w:t>DN</w:t>
      </w:r>
      <w:r w:rsidRPr="00690118">
        <w:rPr>
          <w:rFonts w:ascii="Times New Roman" w:eastAsia="Calibri" w:hAnsi="Times New Roman" w:cs="Times New Roman"/>
          <w:sz w:val="12"/>
          <w:szCs w:val="12"/>
        </w:rPr>
        <w:t> 80 поступает до точки врезки к существующему нефтегазосборному трубопроводу ГУ-2 – ГУ-9 ДНС Казанская и далее поступает на ДНС Казанскую.</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Для мониторинга коррозии в точках подключения выкидных трубопроводов от скважины №195 к существующему нефтегазосборному трубопроводу ГУ-2 – ГУ-9 ДНС Казанская предусматриваются узлы контроля скорости коррозии.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Технологической схемой предусмотрена возможность замера дебита скважины передвижной замерной установкой.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Для очистки от </w:t>
      </w:r>
      <w:proofErr w:type="spellStart"/>
      <w:r w:rsidRPr="00690118">
        <w:rPr>
          <w:rFonts w:ascii="Times New Roman" w:eastAsia="Calibri" w:hAnsi="Times New Roman" w:cs="Times New Roman"/>
          <w:bCs/>
          <w:sz w:val="12"/>
          <w:szCs w:val="12"/>
        </w:rPr>
        <w:t>асфальтосмолопарафиновых</w:t>
      </w:r>
      <w:proofErr w:type="spellEnd"/>
      <w:r w:rsidRPr="00690118">
        <w:rPr>
          <w:rFonts w:ascii="Times New Roman" w:eastAsia="Calibri" w:hAnsi="Times New Roman" w:cs="Times New Roman"/>
          <w:bCs/>
          <w:sz w:val="12"/>
          <w:szCs w:val="12"/>
        </w:rPr>
        <w:t xml:space="preserve"> отложений (АСПО) в технологической обвязке устьев скважин предусмотрены штуцеры для периодической пропарки выкидных линий.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Дожимная насосная станция (ДНС) предназначена для первичной сепарации (</w:t>
      </w:r>
      <w:proofErr w:type="spellStart"/>
      <w:r w:rsidRPr="00690118">
        <w:rPr>
          <w:rFonts w:ascii="Times New Roman" w:eastAsia="Calibri" w:hAnsi="Times New Roman" w:cs="Times New Roman"/>
          <w:bCs/>
          <w:sz w:val="12"/>
          <w:szCs w:val="12"/>
        </w:rPr>
        <w:t>разгазирования</w:t>
      </w:r>
      <w:proofErr w:type="spellEnd"/>
      <w:r w:rsidRPr="00690118">
        <w:rPr>
          <w:rFonts w:ascii="Times New Roman" w:eastAsia="Calibri" w:hAnsi="Times New Roman" w:cs="Times New Roman"/>
          <w:bCs/>
          <w:sz w:val="12"/>
          <w:szCs w:val="12"/>
        </w:rPr>
        <w:t xml:space="preserve">) пластовой жидкости поступающей с Казанского и </w:t>
      </w:r>
      <w:proofErr w:type="spellStart"/>
      <w:r w:rsidRPr="00690118">
        <w:rPr>
          <w:rFonts w:ascii="Times New Roman" w:eastAsia="Calibri" w:hAnsi="Times New Roman" w:cs="Times New Roman"/>
          <w:bCs/>
          <w:sz w:val="12"/>
          <w:szCs w:val="12"/>
        </w:rPr>
        <w:t>Лагодского</w:t>
      </w:r>
      <w:proofErr w:type="spellEnd"/>
      <w:r w:rsidRPr="00690118">
        <w:rPr>
          <w:rFonts w:ascii="Times New Roman" w:eastAsia="Calibri" w:hAnsi="Times New Roman" w:cs="Times New Roman"/>
          <w:bCs/>
          <w:sz w:val="12"/>
          <w:szCs w:val="12"/>
        </w:rPr>
        <w:t xml:space="preserve"> месторождений, отделения части воды на установке трубного водоотделителя (ТВО) и последующей транспортировки нефти на Козловскую УПСВ. Выделившийся попутный нефтяной газ подается на свечу сжигания. Пластовая вода из резервуаров дополнительного отстоя используют для </w:t>
      </w:r>
      <w:proofErr w:type="spellStart"/>
      <w:r w:rsidRPr="00690118">
        <w:rPr>
          <w:rFonts w:ascii="Times New Roman" w:eastAsia="Calibri" w:hAnsi="Times New Roman" w:cs="Times New Roman"/>
          <w:bCs/>
          <w:sz w:val="12"/>
          <w:szCs w:val="12"/>
        </w:rPr>
        <w:t>заводнения</w:t>
      </w:r>
      <w:proofErr w:type="spellEnd"/>
      <w:r w:rsidRPr="00690118">
        <w:rPr>
          <w:rFonts w:ascii="Times New Roman" w:eastAsia="Calibri" w:hAnsi="Times New Roman" w:cs="Times New Roman"/>
          <w:bCs/>
          <w:sz w:val="12"/>
          <w:szCs w:val="12"/>
        </w:rPr>
        <w:t xml:space="preserve"> продуктивных пластов.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В соответствии с </w:t>
      </w:r>
      <w:proofErr w:type="spellStart"/>
      <w:r w:rsidRPr="00690118">
        <w:rPr>
          <w:rFonts w:ascii="Times New Roman" w:eastAsia="Calibri" w:hAnsi="Times New Roman" w:cs="Times New Roman"/>
          <w:bCs/>
          <w:sz w:val="12"/>
          <w:szCs w:val="12"/>
        </w:rPr>
        <w:t>пп</w:t>
      </w:r>
      <w:proofErr w:type="spellEnd"/>
      <w:r w:rsidRPr="00690118">
        <w:rPr>
          <w:rFonts w:ascii="Times New Roman" w:eastAsia="Calibri" w:hAnsi="Times New Roman" w:cs="Times New Roman"/>
          <w:bCs/>
          <w:sz w:val="12"/>
          <w:szCs w:val="12"/>
        </w:rPr>
        <w:t>.</w:t>
      </w:r>
      <w:r w:rsidRPr="00690118">
        <w:rPr>
          <w:rFonts w:ascii="Times New Roman" w:eastAsia="Calibri" w:hAnsi="Times New Roman" w:cs="Times New Roman"/>
          <w:bCs/>
          <w:sz w:val="12"/>
          <w:szCs w:val="12"/>
          <w:lang w:val="en-US"/>
        </w:rPr>
        <w:t> </w:t>
      </w:r>
      <w:r w:rsidRPr="00690118">
        <w:rPr>
          <w:rFonts w:ascii="Times New Roman" w:eastAsia="Calibri" w:hAnsi="Times New Roman" w:cs="Times New Roman"/>
          <w:bCs/>
          <w:sz w:val="12"/>
          <w:szCs w:val="12"/>
        </w:rPr>
        <w:t xml:space="preserve">49, 731 Федеральных норм и правил в области промышленной </w:t>
      </w:r>
      <w:proofErr w:type="spellStart"/>
      <w:proofErr w:type="gramStart"/>
      <w:r w:rsidRPr="00690118">
        <w:rPr>
          <w:rFonts w:ascii="Times New Roman" w:eastAsia="Calibri" w:hAnsi="Times New Roman" w:cs="Times New Roman"/>
          <w:bCs/>
          <w:sz w:val="12"/>
          <w:szCs w:val="12"/>
        </w:rPr>
        <w:t>безопасности«</w:t>
      </w:r>
      <w:proofErr w:type="gramEnd"/>
      <w:r w:rsidRPr="00690118">
        <w:rPr>
          <w:rFonts w:ascii="Times New Roman" w:eastAsia="Calibri" w:hAnsi="Times New Roman" w:cs="Times New Roman"/>
          <w:bCs/>
          <w:sz w:val="12"/>
          <w:szCs w:val="12"/>
        </w:rPr>
        <w:t>Правила</w:t>
      </w:r>
      <w:proofErr w:type="spellEnd"/>
      <w:r w:rsidRPr="00690118">
        <w:rPr>
          <w:rFonts w:ascii="Times New Roman" w:eastAsia="Calibri" w:hAnsi="Times New Roman" w:cs="Times New Roman"/>
          <w:bCs/>
          <w:sz w:val="12"/>
          <w:szCs w:val="12"/>
        </w:rPr>
        <w:t xml:space="preserve"> безопасности в нефтяной и газовой промышленности» в проектной документации предусмотрено автоматическое отключение электродвигателей погружных насосов при отклонении давления в выкидных трубопроводах:</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от скважины № 195 выше 3,50 МПа и ниже 0,70 МПа.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За рабочее давление выкидных трубопроводов принято давление 3,45 МПа (34,5 кгс/см</w:t>
      </w:r>
      <w:r w:rsidRPr="00690118">
        <w:rPr>
          <w:rFonts w:ascii="Times New Roman" w:eastAsia="Calibri" w:hAnsi="Times New Roman" w:cs="Times New Roman"/>
          <w:bCs/>
          <w:sz w:val="12"/>
          <w:szCs w:val="12"/>
          <w:vertAlign w:val="superscript"/>
        </w:rPr>
        <w:t>2</w:t>
      </w:r>
      <w:r w:rsidRPr="00690118">
        <w:rPr>
          <w:rFonts w:ascii="Times New Roman" w:eastAsia="Calibri" w:hAnsi="Times New Roman" w:cs="Times New Roman"/>
          <w:bCs/>
          <w:sz w:val="12"/>
          <w:szCs w:val="12"/>
        </w:rPr>
        <w:t xml:space="preserve">) с учетом возможного повышения давления из-за </w:t>
      </w:r>
      <w:proofErr w:type="spellStart"/>
      <w:r w:rsidRPr="00690118">
        <w:rPr>
          <w:rFonts w:ascii="Times New Roman" w:eastAsia="Calibri" w:hAnsi="Times New Roman" w:cs="Times New Roman"/>
          <w:bCs/>
          <w:sz w:val="12"/>
          <w:szCs w:val="12"/>
        </w:rPr>
        <w:t>парафиноотложения</w:t>
      </w:r>
      <w:proofErr w:type="spellEnd"/>
      <w:r w:rsidRPr="00690118">
        <w:rPr>
          <w:rFonts w:ascii="Times New Roman" w:eastAsia="Calibri" w:hAnsi="Times New Roman" w:cs="Times New Roman"/>
          <w:bCs/>
          <w:sz w:val="12"/>
          <w:szCs w:val="12"/>
        </w:rPr>
        <w:t xml:space="preserve"> (уменьшения пропускной способности трубы).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За расчетное давление выкидных трубопроводов принято давление 4,0 МПа – максимально возможное давление, развиваемое погружным насосом при работе на закрытую задвижку.</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Конструктивная часть проекта включает в себя обустройство открытых площадок (канализуемых и </w:t>
      </w:r>
      <w:proofErr w:type="spellStart"/>
      <w:r w:rsidRPr="00690118">
        <w:rPr>
          <w:rFonts w:ascii="Times New Roman" w:eastAsia="Calibri" w:hAnsi="Times New Roman" w:cs="Times New Roman"/>
          <w:bCs/>
          <w:sz w:val="12"/>
          <w:szCs w:val="12"/>
        </w:rPr>
        <w:t>неканализуемых</w:t>
      </w:r>
      <w:proofErr w:type="spellEnd"/>
      <w:r w:rsidRPr="00690118">
        <w:rPr>
          <w:rFonts w:ascii="Times New Roman" w:eastAsia="Calibri" w:hAnsi="Times New Roman" w:cs="Times New Roman"/>
          <w:bCs/>
          <w:sz w:val="12"/>
          <w:szCs w:val="12"/>
        </w:rPr>
        <w:t xml:space="preserve">) под технологическое и электротехническое оборудование, расположенное над и под поверхностью </w:t>
      </w:r>
      <w:proofErr w:type="gramStart"/>
      <w:r w:rsidRPr="00690118">
        <w:rPr>
          <w:rFonts w:ascii="Times New Roman" w:eastAsia="Calibri" w:hAnsi="Times New Roman" w:cs="Times New Roman"/>
          <w:bCs/>
          <w:sz w:val="12"/>
          <w:szCs w:val="12"/>
        </w:rPr>
        <w:t>земли</w:t>
      </w:r>
      <w:proofErr w:type="gramEnd"/>
      <w:r w:rsidRPr="00690118">
        <w:rPr>
          <w:rFonts w:ascii="Times New Roman" w:eastAsia="Calibri" w:hAnsi="Times New Roman" w:cs="Times New Roman"/>
          <w:bCs/>
          <w:sz w:val="12"/>
          <w:szCs w:val="12"/>
        </w:rPr>
        <w:t xml:space="preserve"> и в укрытиях типа «блок-бокс».</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Уровень ответственности для площадок приустьевой и </w:t>
      </w:r>
      <w:proofErr w:type="spellStart"/>
      <w:r w:rsidRPr="00690118">
        <w:rPr>
          <w:rFonts w:ascii="Times New Roman" w:eastAsia="Calibri" w:hAnsi="Times New Roman" w:cs="Times New Roman"/>
          <w:bCs/>
          <w:sz w:val="12"/>
          <w:szCs w:val="12"/>
        </w:rPr>
        <w:t>выкидкого</w:t>
      </w:r>
      <w:proofErr w:type="spellEnd"/>
      <w:r w:rsidRPr="00690118">
        <w:rPr>
          <w:rFonts w:ascii="Times New Roman" w:eastAsia="Calibri" w:hAnsi="Times New Roman" w:cs="Times New Roman"/>
          <w:bCs/>
          <w:sz w:val="12"/>
          <w:szCs w:val="12"/>
        </w:rPr>
        <w:t xml:space="preserve"> трубопровода проектируемых сооружений – повышенный. Для остальных проектируемых сооружений – нормальный.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Инженерные коммуникации по проектируемым площадкам предусматривается прокладывать подземным и надземным способами. Подземным способом прокладываются электрические кабели и кабели </w:t>
      </w:r>
      <w:proofErr w:type="spellStart"/>
      <w:r w:rsidRPr="00690118">
        <w:rPr>
          <w:rFonts w:ascii="Times New Roman" w:eastAsia="Calibri" w:hAnsi="Times New Roman" w:cs="Times New Roman"/>
          <w:bCs/>
          <w:sz w:val="12"/>
          <w:szCs w:val="12"/>
        </w:rPr>
        <w:t>КИПиА</w:t>
      </w:r>
      <w:proofErr w:type="spellEnd"/>
      <w:r w:rsidRPr="00690118">
        <w:rPr>
          <w:rFonts w:ascii="Times New Roman" w:eastAsia="Calibri" w:hAnsi="Times New Roman" w:cs="Times New Roman"/>
          <w:bCs/>
          <w:sz w:val="12"/>
          <w:szCs w:val="12"/>
        </w:rPr>
        <w:t>. ВЛ прокладываются на опорах. Расстояния между инженерными коммуникациями принимаются минимально допустимые в соответствии с СП 18.13330.2011 и ПУЭ.</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В соответствии с заданием на проектирование по объекту «Сбор нефти и газа со скважины № 195 </w:t>
      </w:r>
      <w:proofErr w:type="spellStart"/>
      <w:r w:rsidRPr="00690118">
        <w:rPr>
          <w:rFonts w:ascii="Times New Roman" w:eastAsia="Calibri" w:hAnsi="Times New Roman" w:cs="Times New Roman"/>
          <w:bCs/>
          <w:sz w:val="12"/>
          <w:szCs w:val="12"/>
        </w:rPr>
        <w:t>Ямкинского</w:t>
      </w:r>
      <w:proofErr w:type="spellEnd"/>
      <w:r w:rsidRPr="00690118">
        <w:rPr>
          <w:rFonts w:ascii="Times New Roman" w:eastAsia="Calibri" w:hAnsi="Times New Roman" w:cs="Times New Roman"/>
          <w:bCs/>
          <w:sz w:val="12"/>
          <w:szCs w:val="12"/>
        </w:rPr>
        <w:t xml:space="preserve"> месторождения» проектными решениями предусматривается:</w:t>
      </w:r>
    </w:p>
    <w:p w:rsidR="00690118" w:rsidRPr="00690118" w:rsidRDefault="00690118" w:rsidP="006B13A7">
      <w:pPr>
        <w:numPr>
          <w:ilvl w:val="0"/>
          <w:numId w:val="3"/>
        </w:num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обустройство устья добывающей скважины № 195;</w:t>
      </w:r>
    </w:p>
    <w:p w:rsidR="00690118" w:rsidRPr="00690118" w:rsidRDefault="00690118" w:rsidP="006B13A7">
      <w:pPr>
        <w:numPr>
          <w:ilvl w:val="0"/>
          <w:numId w:val="3"/>
        </w:num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прокладка выкидного трубопровода </w:t>
      </w:r>
      <w:r w:rsidRPr="00690118">
        <w:rPr>
          <w:rFonts w:ascii="Times New Roman" w:eastAsia="Calibri" w:hAnsi="Times New Roman" w:cs="Times New Roman"/>
          <w:sz w:val="12"/>
          <w:szCs w:val="12"/>
          <w:lang w:val="en-US"/>
        </w:rPr>
        <w:t>DN</w:t>
      </w:r>
      <w:r w:rsidRPr="00690118">
        <w:rPr>
          <w:rFonts w:ascii="Times New Roman" w:eastAsia="Calibri" w:hAnsi="Times New Roman" w:cs="Times New Roman"/>
          <w:sz w:val="12"/>
          <w:szCs w:val="12"/>
        </w:rPr>
        <w:t> 80 от скважины № 195 до точки врезки в существующий нефтегазосборному трубопроводу ГУ-2 – ГУ-9 ДНС Казанская;</w:t>
      </w:r>
    </w:p>
    <w:p w:rsidR="00690118" w:rsidRPr="00690118" w:rsidRDefault="00690118" w:rsidP="006B13A7">
      <w:pPr>
        <w:numPr>
          <w:ilvl w:val="0"/>
          <w:numId w:val="3"/>
        </w:num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установка средств контроля за коррозией для скважины № 195.</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Принятые проектные решения соответствуют требованиям национальных стандартов и сводам правил, утвержденных Правительством Российской Федерации, в результате применения которых обеспечивается соблюдение требований Федерального закона «Технический регламент о безопасности зданий и сооружений» (Федеральный закон № 384-ФЗ).</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 xml:space="preserve">По санитарной классификации, в соответствии с СанПиН 2.2.1/2.1.1.1200-03 «Санитарно-защитные зоны и санитарная классификация предприятий, сооружений и других объектов», </w:t>
      </w:r>
      <w:proofErr w:type="spellStart"/>
      <w:r w:rsidRPr="00690118">
        <w:rPr>
          <w:rFonts w:ascii="Times New Roman" w:eastAsia="Calibri" w:hAnsi="Times New Roman" w:cs="Times New Roman"/>
          <w:sz w:val="12"/>
          <w:szCs w:val="12"/>
        </w:rPr>
        <w:t>роектируемые</w:t>
      </w:r>
      <w:proofErr w:type="spellEnd"/>
      <w:r w:rsidRPr="00690118">
        <w:rPr>
          <w:rFonts w:ascii="Times New Roman" w:eastAsia="Calibri" w:hAnsi="Times New Roman" w:cs="Times New Roman"/>
          <w:sz w:val="12"/>
          <w:szCs w:val="12"/>
        </w:rPr>
        <w:t xml:space="preserve"> </w:t>
      </w:r>
      <w:proofErr w:type="gramStart"/>
      <w:r w:rsidRPr="00690118">
        <w:rPr>
          <w:rFonts w:ascii="Times New Roman" w:eastAsia="Calibri" w:hAnsi="Times New Roman" w:cs="Times New Roman"/>
          <w:sz w:val="12"/>
          <w:szCs w:val="12"/>
        </w:rPr>
        <w:t>сооружения  относятся</w:t>
      </w:r>
      <w:proofErr w:type="gramEnd"/>
      <w:r w:rsidRPr="00690118">
        <w:rPr>
          <w:rFonts w:ascii="Times New Roman" w:eastAsia="Calibri" w:hAnsi="Times New Roman" w:cs="Times New Roman"/>
          <w:sz w:val="12"/>
          <w:szCs w:val="12"/>
        </w:rPr>
        <w:t xml:space="preserve"> к </w:t>
      </w:r>
      <w:r w:rsidRPr="00690118">
        <w:rPr>
          <w:rFonts w:ascii="Times New Roman" w:eastAsia="Calibri" w:hAnsi="Times New Roman" w:cs="Times New Roman"/>
          <w:sz w:val="12"/>
          <w:szCs w:val="12"/>
          <w:lang w:val="en-US"/>
        </w:rPr>
        <w:t>III</w:t>
      </w:r>
      <w:r w:rsidRPr="00690118">
        <w:rPr>
          <w:rFonts w:ascii="Times New Roman" w:eastAsia="Calibri" w:hAnsi="Times New Roman" w:cs="Times New Roman"/>
          <w:sz w:val="12"/>
          <w:szCs w:val="12"/>
        </w:rPr>
        <w:t> классу с необходимым размером санитарно-защитной зоны – 300 м.</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 состав площадки скважины № 195 входят следующие сооружения:</w:t>
      </w:r>
    </w:p>
    <w:p w:rsidR="00690118" w:rsidRPr="00690118" w:rsidRDefault="00690118" w:rsidP="006B13A7">
      <w:pPr>
        <w:numPr>
          <w:ilvl w:val="0"/>
          <w:numId w:val="3"/>
        </w:num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площадка приустьевая нефтяной скважины (с ЭЦН);</w:t>
      </w:r>
    </w:p>
    <w:p w:rsidR="00690118" w:rsidRPr="00690118" w:rsidRDefault="00690118" w:rsidP="006B13A7">
      <w:pPr>
        <w:numPr>
          <w:ilvl w:val="0"/>
          <w:numId w:val="3"/>
        </w:num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площадка под ремонтный агрегат;</w:t>
      </w:r>
    </w:p>
    <w:p w:rsidR="00690118" w:rsidRPr="00690118" w:rsidRDefault="00690118" w:rsidP="006B13A7">
      <w:pPr>
        <w:numPr>
          <w:ilvl w:val="0"/>
          <w:numId w:val="3"/>
        </w:num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щит пожарный;</w:t>
      </w:r>
    </w:p>
    <w:p w:rsidR="00690118" w:rsidRPr="00690118" w:rsidRDefault="00690118" w:rsidP="006B13A7">
      <w:pPr>
        <w:numPr>
          <w:ilvl w:val="0"/>
          <w:numId w:val="3"/>
        </w:num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молниеотвод;</w:t>
      </w:r>
    </w:p>
    <w:p w:rsidR="00690118" w:rsidRPr="00690118" w:rsidRDefault="00690118" w:rsidP="006B13A7">
      <w:pPr>
        <w:numPr>
          <w:ilvl w:val="0"/>
          <w:numId w:val="3"/>
        </w:num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радиомачта;</w:t>
      </w:r>
    </w:p>
    <w:p w:rsidR="00690118" w:rsidRPr="00690118" w:rsidRDefault="00690118" w:rsidP="006B13A7">
      <w:pPr>
        <w:numPr>
          <w:ilvl w:val="0"/>
          <w:numId w:val="3"/>
        </w:num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шкаф </w:t>
      </w:r>
      <w:proofErr w:type="spellStart"/>
      <w:r w:rsidRPr="00690118">
        <w:rPr>
          <w:rFonts w:ascii="Times New Roman" w:eastAsia="Calibri" w:hAnsi="Times New Roman" w:cs="Times New Roman"/>
          <w:sz w:val="12"/>
          <w:szCs w:val="12"/>
        </w:rPr>
        <w:t>КИПиА</w:t>
      </w:r>
      <w:proofErr w:type="spellEnd"/>
      <w:r w:rsidRPr="00690118">
        <w:rPr>
          <w:rFonts w:ascii="Times New Roman" w:eastAsia="Calibri" w:hAnsi="Times New Roman" w:cs="Times New Roman"/>
          <w:sz w:val="12"/>
          <w:szCs w:val="12"/>
        </w:rPr>
        <w:t>;</w:t>
      </w:r>
    </w:p>
    <w:p w:rsidR="00690118" w:rsidRPr="00690118" w:rsidRDefault="00690118" w:rsidP="006B13A7">
      <w:pPr>
        <w:numPr>
          <w:ilvl w:val="0"/>
          <w:numId w:val="3"/>
        </w:num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емкость производственно-дождевых стоков;</w:t>
      </w:r>
    </w:p>
    <w:p w:rsidR="00690118" w:rsidRPr="00690118" w:rsidRDefault="00690118" w:rsidP="006B13A7">
      <w:pPr>
        <w:numPr>
          <w:ilvl w:val="0"/>
          <w:numId w:val="3"/>
        </w:num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подстанция трансформаторная комплектная;</w:t>
      </w:r>
    </w:p>
    <w:p w:rsidR="00690118" w:rsidRPr="00690118" w:rsidRDefault="00690118" w:rsidP="006B13A7">
      <w:pPr>
        <w:numPr>
          <w:ilvl w:val="0"/>
          <w:numId w:val="3"/>
        </w:num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станция управления;</w:t>
      </w:r>
    </w:p>
    <w:p w:rsidR="00690118" w:rsidRPr="00690118" w:rsidRDefault="00690118" w:rsidP="006B13A7">
      <w:pPr>
        <w:numPr>
          <w:ilvl w:val="0"/>
          <w:numId w:val="3"/>
        </w:num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станция катодной защиты.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Часть территории под проектируемую площадку скважины № 195 была ранее спланирована. Существующее обвалование вокруг скважины подлежит демонтажу, так как высота его менее 1,0 м. За границей демонтируемого обвалования территория с крутым уклоном в юго-западном направлении. Перепад высот от 147,00 до 151,00 м. С нагорной стороны проектируемого обвалования вокруг скважины предусматривается </w:t>
      </w:r>
      <w:r w:rsidRPr="00690118">
        <w:rPr>
          <w:rFonts w:ascii="Times New Roman" w:eastAsia="Calibri" w:hAnsi="Times New Roman" w:cs="Times New Roman"/>
          <w:bCs/>
          <w:sz w:val="12"/>
          <w:szCs w:val="12"/>
        </w:rPr>
        <w:t>водоотводная канава. Отвод поверхностных вод - открытый по естественному и спланированному рельефу в сторону естественного понижения за пределы площадки. На площадке скважины принята вертикальная планировка сплошного типа.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 целью защиты прилегающей территории от аварийного разлива вокруг скважины устраивается оградительный вал высотой 1,00 м, в соответствии требований пункта 7.1.8 СП 231.1311500.2015, устраивается оградительный вал высотой 1,00 м с шириной бровки по верху не менее 0,5 м. Откосы обвалования укрепляются посевом многолетних трав. Через обвалование устраиваются съезды со щебеночным покрытием слоем 0,20 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 xml:space="preserve">Для обеспечения нормальных санитарно-гигиенических условий, проектом предусмотрено благоустройство территории, включающее в себя обеспечение подъездов с </w:t>
      </w:r>
      <w:proofErr w:type="spellStart"/>
      <w:proofErr w:type="gramStart"/>
      <w:r w:rsidRPr="00690118">
        <w:rPr>
          <w:rFonts w:ascii="Times New Roman" w:eastAsia="Calibri" w:hAnsi="Times New Roman" w:cs="Times New Roman"/>
          <w:sz w:val="12"/>
          <w:szCs w:val="12"/>
        </w:rPr>
        <w:t>грунто</w:t>
      </w:r>
      <w:proofErr w:type="spellEnd"/>
      <w:r w:rsidRPr="00690118">
        <w:rPr>
          <w:rFonts w:ascii="Times New Roman" w:eastAsia="Calibri" w:hAnsi="Times New Roman" w:cs="Times New Roman"/>
          <w:sz w:val="12"/>
          <w:szCs w:val="12"/>
        </w:rPr>
        <w:t>-щебеночным</w:t>
      </w:r>
      <w:proofErr w:type="gramEnd"/>
      <w:r w:rsidRPr="00690118">
        <w:rPr>
          <w:rFonts w:ascii="Times New Roman" w:eastAsia="Calibri" w:hAnsi="Times New Roman" w:cs="Times New Roman"/>
          <w:sz w:val="12"/>
          <w:szCs w:val="12"/>
        </w:rPr>
        <w:t xml:space="preserve"> покрытием.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При подготовке территории производится срезк</w:t>
      </w:r>
      <w:r w:rsidR="006B13A7">
        <w:rPr>
          <w:rFonts w:ascii="Times New Roman" w:eastAsia="Calibri" w:hAnsi="Times New Roman" w:cs="Times New Roman"/>
          <w:bCs/>
          <w:sz w:val="12"/>
          <w:szCs w:val="12"/>
        </w:rPr>
        <w:t xml:space="preserve">а плодородного грунта согласно </w:t>
      </w:r>
      <w:r w:rsidRPr="00690118">
        <w:rPr>
          <w:rFonts w:ascii="Times New Roman" w:eastAsia="Calibri" w:hAnsi="Times New Roman" w:cs="Times New Roman"/>
          <w:bCs/>
          <w:sz w:val="12"/>
          <w:szCs w:val="12"/>
        </w:rPr>
        <w:t>ГОСТ 17.5.3.06-85 «Охрана природы. Земли. Требования к определению норм снятия плодородного слоя почвы при производстве земляных работ» и замена его на участках насыпи.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Для электроснабжения потребителей электроэнергии производственного комплекса «Сбор нефти и газа со скважины № 195 </w:t>
      </w:r>
      <w:proofErr w:type="spellStart"/>
      <w:r w:rsidRPr="00690118">
        <w:rPr>
          <w:rFonts w:ascii="Times New Roman" w:eastAsia="Calibri" w:hAnsi="Times New Roman" w:cs="Times New Roman"/>
          <w:sz w:val="12"/>
          <w:szCs w:val="12"/>
        </w:rPr>
        <w:t>Ямкинского</w:t>
      </w:r>
      <w:proofErr w:type="spellEnd"/>
      <w:r w:rsidRPr="00690118">
        <w:rPr>
          <w:rFonts w:ascii="Times New Roman" w:eastAsia="Calibri" w:hAnsi="Times New Roman" w:cs="Times New Roman"/>
          <w:sz w:val="12"/>
          <w:szCs w:val="12"/>
        </w:rPr>
        <w:t xml:space="preserve"> месторождения», предусматривается установка наружной комплектной трансформаторной подстанции типа «киоск» на напряжение 6/0,4 </w:t>
      </w:r>
      <w:proofErr w:type="spellStart"/>
      <w:r w:rsidRPr="00690118">
        <w:rPr>
          <w:rFonts w:ascii="Times New Roman" w:eastAsia="Calibri" w:hAnsi="Times New Roman" w:cs="Times New Roman"/>
          <w:sz w:val="12"/>
          <w:szCs w:val="12"/>
        </w:rPr>
        <w:t>кВ</w:t>
      </w:r>
      <w:proofErr w:type="spellEnd"/>
      <w:r w:rsidRPr="00690118">
        <w:rPr>
          <w:rFonts w:ascii="Times New Roman" w:eastAsia="Calibri" w:hAnsi="Times New Roman" w:cs="Times New Roman"/>
          <w:sz w:val="12"/>
          <w:szCs w:val="12"/>
        </w:rPr>
        <w:t xml:space="preserve"> с воздушным высоковольтным вводом и кабельным низковольтным выводом (ВК).</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Комплект поставки КТП для скважины № 195 определяется «Методическими указаниями компании. Единые технические требования. Комплектные тра</w:t>
      </w:r>
      <w:r w:rsidR="006B13A7">
        <w:rPr>
          <w:rFonts w:ascii="Times New Roman" w:eastAsia="Calibri" w:hAnsi="Times New Roman" w:cs="Times New Roman"/>
          <w:sz w:val="12"/>
          <w:szCs w:val="12"/>
        </w:rPr>
        <w:t xml:space="preserve">нсформаторные подстанции (КТП) </w:t>
      </w:r>
      <w:r w:rsidRPr="00690118">
        <w:rPr>
          <w:rFonts w:ascii="Times New Roman" w:eastAsia="Calibri" w:hAnsi="Times New Roman" w:cs="Times New Roman"/>
          <w:sz w:val="12"/>
          <w:szCs w:val="12"/>
        </w:rPr>
        <w:t>6(</w:t>
      </w:r>
      <w:proofErr w:type="gramStart"/>
      <w:r w:rsidRPr="00690118">
        <w:rPr>
          <w:rFonts w:ascii="Times New Roman" w:eastAsia="Calibri" w:hAnsi="Times New Roman" w:cs="Times New Roman"/>
          <w:sz w:val="12"/>
          <w:szCs w:val="12"/>
        </w:rPr>
        <w:t>10)/</w:t>
      </w:r>
      <w:proofErr w:type="gramEnd"/>
      <w:r w:rsidRPr="00690118">
        <w:rPr>
          <w:rFonts w:ascii="Times New Roman" w:eastAsia="Calibri" w:hAnsi="Times New Roman" w:cs="Times New Roman"/>
          <w:sz w:val="12"/>
          <w:szCs w:val="12"/>
        </w:rPr>
        <w:t xml:space="preserve">0,4 </w:t>
      </w:r>
      <w:proofErr w:type="spellStart"/>
      <w:r w:rsidRPr="00690118">
        <w:rPr>
          <w:rFonts w:ascii="Times New Roman" w:eastAsia="Calibri" w:hAnsi="Times New Roman" w:cs="Times New Roman"/>
          <w:sz w:val="12"/>
          <w:szCs w:val="12"/>
        </w:rPr>
        <w:t>кВ</w:t>
      </w:r>
      <w:proofErr w:type="spellEnd"/>
      <w:r w:rsidRPr="00690118">
        <w:rPr>
          <w:rFonts w:ascii="Times New Roman" w:eastAsia="Calibri" w:hAnsi="Times New Roman" w:cs="Times New Roman"/>
          <w:sz w:val="12"/>
          <w:szCs w:val="12"/>
        </w:rPr>
        <w:t xml:space="preserve"> (с НКУ, без НКУ)».</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Распределение электроэнергии на 380/220 </w:t>
      </w:r>
      <w:proofErr w:type="gramStart"/>
      <w:r w:rsidRPr="00690118">
        <w:rPr>
          <w:rFonts w:ascii="Times New Roman" w:eastAsia="Calibri" w:hAnsi="Times New Roman" w:cs="Times New Roman"/>
          <w:sz w:val="12"/>
          <w:szCs w:val="12"/>
        </w:rPr>
        <w:t>В</w:t>
      </w:r>
      <w:proofErr w:type="gramEnd"/>
      <w:r w:rsidRPr="00690118">
        <w:rPr>
          <w:rFonts w:ascii="Times New Roman" w:eastAsia="Calibri" w:hAnsi="Times New Roman" w:cs="Times New Roman"/>
          <w:sz w:val="12"/>
          <w:szCs w:val="12"/>
        </w:rPr>
        <w:t xml:space="preserve"> осуществляется от РУНН КТП.</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Питание и управление погружным электродвигателем нефтяной скважины осуществляется от специализированного трансформатора ТМПНГ и станции управления «СУ-160-ЧР-Ф2», обеспечивающий регулирование частоты вращения и плавный пуск погружных электродвигателей.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Для подавления высокочастотных гармоник несущей частоты выходного напряжения станции управления предусматривается встроенный в нее фильтр.</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Электродвигатель поставляется в комплекте с технологическим оборудованием в исполнении, соответствующем месту установки.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Проектной документацией предусматривается обустройство устья скважины № 195 </w:t>
      </w:r>
      <w:proofErr w:type="spellStart"/>
      <w:r w:rsidRPr="00690118">
        <w:rPr>
          <w:rFonts w:ascii="Times New Roman" w:eastAsia="Calibri" w:hAnsi="Times New Roman" w:cs="Times New Roman"/>
          <w:bCs/>
          <w:sz w:val="12"/>
          <w:szCs w:val="12"/>
        </w:rPr>
        <w:t>Ямкинского</w:t>
      </w:r>
      <w:proofErr w:type="spellEnd"/>
      <w:r w:rsidRPr="00690118">
        <w:rPr>
          <w:rFonts w:ascii="Times New Roman" w:eastAsia="Calibri" w:hAnsi="Times New Roman" w:cs="Times New Roman"/>
          <w:bCs/>
          <w:sz w:val="12"/>
          <w:szCs w:val="12"/>
        </w:rPr>
        <w:t xml:space="preserve"> месторождения.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Обвязка и обустройство устьев добывающих скважин </w:t>
      </w:r>
      <w:proofErr w:type="spellStart"/>
      <w:r w:rsidRPr="00690118">
        <w:rPr>
          <w:rFonts w:ascii="Times New Roman" w:eastAsia="Calibri" w:hAnsi="Times New Roman" w:cs="Times New Roman"/>
          <w:bCs/>
          <w:sz w:val="12"/>
          <w:szCs w:val="12"/>
        </w:rPr>
        <w:t>выполняетсяв</w:t>
      </w:r>
      <w:proofErr w:type="spellEnd"/>
      <w:r w:rsidRPr="00690118">
        <w:rPr>
          <w:rFonts w:ascii="Times New Roman" w:eastAsia="Calibri" w:hAnsi="Times New Roman" w:cs="Times New Roman"/>
          <w:bCs/>
          <w:sz w:val="12"/>
          <w:szCs w:val="12"/>
        </w:rPr>
        <w:t xml:space="preserve"> соответствии с требованиями ВНТП3-85, ГОСТ Р 55990-2014.</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 устье скважины № 195 установлена фонтанная арматура:</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скважина № 195 АФК-1-65-21К1 по ГОСТ 13846-89 условным давлением 21 МПа, условным диаметром DN 65.</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Скважины оборудуются погружными электронасосами:</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скважина № 195 - ЭЦН-18-1850, двигатель ПЭД-22.</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На территории устья скважины предусматриваются:</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приустьевая площадка;</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площадка под ремонтный агрегат;</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канализационная емкость.</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Площадки под инвентарные приемные мостки не предусматриваются проектной документацией, т.к. бригады, выполняющие капитальный и текущий ремонт скважин укомплектованы инвентарными плитами для размещения передвижных мостков, не требующими специальной площадки.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bCs/>
          <w:sz w:val="12"/>
          <w:szCs w:val="12"/>
        </w:rPr>
        <w:t xml:space="preserve">В соответствии с техническими требованиями на выполнение проектных работ на горизонтальных участках выкидных трубопроводов предусматривается установка пробоотборников типа ППЖР ручных для оперативного отбора проб перекачиваемой жидкости </w:t>
      </w:r>
      <w:r w:rsidRPr="00690118">
        <w:rPr>
          <w:rFonts w:ascii="Times New Roman" w:eastAsia="Calibri" w:hAnsi="Times New Roman" w:cs="Times New Roman"/>
          <w:bCs/>
          <w:sz w:val="12"/>
          <w:szCs w:val="12"/>
          <w:lang w:val="en-US"/>
        </w:rPr>
        <w:t>DN </w:t>
      </w:r>
      <w:r w:rsidRPr="00690118">
        <w:rPr>
          <w:rFonts w:ascii="Times New Roman" w:eastAsia="Calibri" w:hAnsi="Times New Roman" w:cs="Times New Roman"/>
          <w:bCs/>
          <w:sz w:val="12"/>
          <w:szCs w:val="12"/>
        </w:rPr>
        <w:t xml:space="preserve">80, </w:t>
      </w:r>
      <w:r w:rsidRPr="00690118">
        <w:rPr>
          <w:rFonts w:ascii="Times New Roman" w:eastAsia="Calibri" w:hAnsi="Times New Roman" w:cs="Times New Roman"/>
          <w:bCs/>
          <w:sz w:val="12"/>
          <w:szCs w:val="12"/>
          <w:lang w:val="en-US"/>
        </w:rPr>
        <w:t>PN </w:t>
      </w:r>
      <w:r w:rsidRPr="00690118">
        <w:rPr>
          <w:rFonts w:ascii="Times New Roman" w:eastAsia="Calibri" w:hAnsi="Times New Roman" w:cs="Times New Roman"/>
          <w:bCs/>
          <w:sz w:val="12"/>
          <w:szCs w:val="12"/>
        </w:rPr>
        <w:t>4,0</w:t>
      </w:r>
      <w:r w:rsidRPr="00690118">
        <w:rPr>
          <w:rFonts w:ascii="Times New Roman" w:eastAsia="Calibri" w:hAnsi="Times New Roman" w:cs="Times New Roman"/>
          <w:bCs/>
          <w:sz w:val="12"/>
          <w:szCs w:val="12"/>
          <w:lang w:val="en-US"/>
        </w:rPr>
        <w:t> </w:t>
      </w:r>
      <w:r w:rsidRPr="00690118">
        <w:rPr>
          <w:rFonts w:ascii="Times New Roman" w:eastAsia="Calibri" w:hAnsi="Times New Roman" w:cs="Times New Roman"/>
          <w:bCs/>
          <w:sz w:val="12"/>
          <w:szCs w:val="12"/>
        </w:rPr>
        <w:t xml:space="preserve">МПа. </w:t>
      </w:r>
      <w:r w:rsidRPr="00690118">
        <w:rPr>
          <w:rFonts w:ascii="Times New Roman" w:eastAsia="Calibri" w:hAnsi="Times New Roman" w:cs="Times New Roman"/>
          <w:sz w:val="12"/>
          <w:szCs w:val="12"/>
        </w:rPr>
        <w:t>Пробоотборники располагаются на приустьевых площадках</w:t>
      </w:r>
      <w:r w:rsidRPr="00690118">
        <w:rPr>
          <w:rFonts w:ascii="Times New Roman" w:eastAsia="Calibri" w:hAnsi="Times New Roman" w:cs="Times New Roman"/>
          <w:iCs/>
          <w:sz w:val="12"/>
          <w:szCs w:val="12"/>
        </w:rPr>
        <w:t xml:space="preserve"> в составе технологической обвязки устьев скважин</w:t>
      </w:r>
      <w:r w:rsidRPr="00690118">
        <w:rPr>
          <w:rFonts w:ascii="Times New Roman" w:eastAsia="Calibri" w:hAnsi="Times New Roman" w:cs="Times New Roman"/>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Пробоотборник (</w:t>
      </w:r>
      <w:r w:rsidRPr="00690118">
        <w:rPr>
          <w:rFonts w:ascii="Times New Roman" w:eastAsia="Calibri" w:hAnsi="Times New Roman" w:cs="Times New Roman"/>
          <w:bCs/>
          <w:sz w:val="12"/>
          <w:szCs w:val="12"/>
          <w:lang w:val="en-US"/>
        </w:rPr>
        <w:t>DN </w:t>
      </w:r>
      <w:r w:rsidRPr="00690118">
        <w:rPr>
          <w:rFonts w:ascii="Times New Roman" w:eastAsia="Calibri" w:hAnsi="Times New Roman" w:cs="Times New Roman"/>
          <w:bCs/>
          <w:sz w:val="12"/>
          <w:szCs w:val="12"/>
        </w:rPr>
        <w:t xml:space="preserve">80, </w:t>
      </w:r>
      <w:r w:rsidRPr="00690118">
        <w:rPr>
          <w:rFonts w:ascii="Times New Roman" w:eastAsia="Calibri" w:hAnsi="Times New Roman" w:cs="Times New Roman"/>
          <w:bCs/>
          <w:sz w:val="12"/>
          <w:szCs w:val="12"/>
          <w:lang w:val="en-US"/>
        </w:rPr>
        <w:t>PN </w:t>
      </w:r>
      <w:r w:rsidRPr="00690118">
        <w:rPr>
          <w:rFonts w:ascii="Times New Roman" w:eastAsia="Calibri" w:hAnsi="Times New Roman" w:cs="Times New Roman"/>
          <w:bCs/>
          <w:sz w:val="12"/>
          <w:szCs w:val="12"/>
        </w:rPr>
        <w:t>4,0) предназначен для оперативного ручного отбора пробы из трубопровода, по которому перекачивается газожидкостная эмульсия с целью анализа ее состава в лабораторных условиях.</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Рабочие условия эксплуатации пробоотборника:</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температура окружающей среды от минус 50ºС до плюс 60ºС;</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относительная влажность воздуха до 100% при температуре + 40ºС и более низких температурах, с конденсацией влаги (группа Д2 по ГОСТ Р</w:t>
      </w:r>
      <w:r w:rsidRPr="00690118">
        <w:rPr>
          <w:rFonts w:ascii="Times New Roman" w:eastAsia="Calibri" w:hAnsi="Times New Roman" w:cs="Times New Roman"/>
          <w:bCs/>
          <w:sz w:val="12"/>
          <w:szCs w:val="12"/>
        </w:rPr>
        <w:t> </w:t>
      </w:r>
      <w:r w:rsidRPr="00690118">
        <w:rPr>
          <w:rFonts w:ascii="Times New Roman" w:eastAsia="Calibri" w:hAnsi="Times New Roman" w:cs="Times New Roman"/>
          <w:sz w:val="12"/>
          <w:szCs w:val="12"/>
        </w:rPr>
        <w:t>52931-2008);</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группа исполнения по </w:t>
      </w:r>
      <w:proofErr w:type="spellStart"/>
      <w:r w:rsidRPr="00690118">
        <w:rPr>
          <w:rFonts w:ascii="Times New Roman" w:eastAsia="Calibri" w:hAnsi="Times New Roman" w:cs="Times New Roman"/>
          <w:sz w:val="12"/>
          <w:szCs w:val="12"/>
        </w:rPr>
        <w:t>виброустойчивости</w:t>
      </w:r>
      <w:proofErr w:type="spellEnd"/>
      <w:r w:rsidRPr="00690118">
        <w:rPr>
          <w:rFonts w:ascii="Times New Roman" w:eastAsia="Calibri" w:hAnsi="Times New Roman" w:cs="Times New Roman"/>
          <w:sz w:val="12"/>
          <w:szCs w:val="12"/>
        </w:rPr>
        <w:t xml:space="preserve"> – группа </w:t>
      </w:r>
      <w:r w:rsidRPr="00690118">
        <w:rPr>
          <w:rFonts w:ascii="Times New Roman" w:eastAsia="Calibri" w:hAnsi="Times New Roman" w:cs="Times New Roman"/>
          <w:sz w:val="12"/>
          <w:szCs w:val="12"/>
          <w:lang w:val="en-US"/>
        </w:rPr>
        <w:t>N</w:t>
      </w:r>
      <w:r w:rsidRPr="00690118">
        <w:rPr>
          <w:rFonts w:ascii="Times New Roman" w:eastAsia="Calibri" w:hAnsi="Times New Roman" w:cs="Times New Roman"/>
          <w:sz w:val="12"/>
          <w:szCs w:val="12"/>
        </w:rPr>
        <w:t>2 по ГОСТ</w:t>
      </w:r>
      <w:r w:rsidRPr="00690118">
        <w:rPr>
          <w:rFonts w:ascii="Times New Roman" w:eastAsia="Calibri" w:hAnsi="Times New Roman" w:cs="Times New Roman"/>
          <w:bCs/>
          <w:sz w:val="12"/>
          <w:szCs w:val="12"/>
        </w:rPr>
        <w:t> </w:t>
      </w:r>
      <w:r w:rsidRPr="00690118">
        <w:rPr>
          <w:rFonts w:ascii="Times New Roman" w:eastAsia="Calibri" w:hAnsi="Times New Roman" w:cs="Times New Roman"/>
          <w:sz w:val="12"/>
          <w:szCs w:val="12"/>
        </w:rPr>
        <w:t>52931-2008.</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 xml:space="preserve">Ввод ингибитора коррозии и ингибитора АСПО в </w:t>
      </w:r>
      <w:proofErr w:type="spellStart"/>
      <w:r w:rsidRPr="00690118">
        <w:rPr>
          <w:rFonts w:ascii="Times New Roman" w:eastAsia="Calibri" w:hAnsi="Times New Roman" w:cs="Times New Roman"/>
          <w:sz w:val="12"/>
          <w:szCs w:val="12"/>
        </w:rPr>
        <w:t>затрубное</w:t>
      </w:r>
      <w:proofErr w:type="spellEnd"/>
      <w:r w:rsidRPr="00690118">
        <w:rPr>
          <w:rFonts w:ascii="Times New Roman" w:eastAsia="Calibri" w:hAnsi="Times New Roman" w:cs="Times New Roman"/>
          <w:sz w:val="12"/>
          <w:szCs w:val="12"/>
        </w:rPr>
        <w:t xml:space="preserve"> пространство скважины предусматривается периодически передвижной установкой.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Подача пара предусматривается от ППУ через рукав, подключаемый к арматуре в обвязке устья скважины.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В соответствии с п. 364 Федеральных норм и правил в области промышленной безопасности «Правила безопасности в нефтяной и газовой промышленности» предусматривается оснащение выкидных трубопроводов устройствами для контроля за коррозией (устанавливаются на надземных участках выкидных трубопроводов </w:t>
      </w:r>
      <w:r w:rsidRPr="00690118">
        <w:rPr>
          <w:rFonts w:ascii="Times New Roman" w:eastAsia="Calibri" w:hAnsi="Times New Roman" w:cs="Times New Roman"/>
          <w:sz w:val="12"/>
          <w:szCs w:val="12"/>
        </w:rPr>
        <w:t>при подключении к существующему нефтегазосборному трубопроводу</w:t>
      </w:r>
      <w:r w:rsidRPr="00690118">
        <w:rPr>
          <w:rFonts w:ascii="Times New Roman" w:eastAsia="Calibri" w:hAnsi="Times New Roman" w:cs="Times New Roman"/>
          <w:bCs/>
          <w:sz w:val="12"/>
          <w:szCs w:val="12"/>
        </w:rPr>
        <w:t>). Датчики контроля за коррозией устанавливаются на расстоянии не менее 10 диаметров трубопровода до ближайших отводов, влияющих на режим течения жидкости, и не менее 5 диаметров после (по ходу течения жидкости).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Установка устройства для контроля за коррозией предусмотрено в надземном исполнении.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Устройство для контроля скорости за коррозией предназначено для измерения параметров скорости коррозии в стальных трубопроводах, транспортирующих нефтепродукты под давлением без прекращения перекачивания и потери продукта.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Измерение параметров процессов коррозии осуществляется гравиметрическим методом.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Периодичность контроля скорости коррозии устанавливается эксплуатирующей организацией проектируемых трубопроводов и составляет не реже 1 раза в месяц.</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При выявлении </w:t>
      </w:r>
      <w:proofErr w:type="gramStart"/>
      <w:r w:rsidRPr="00690118">
        <w:rPr>
          <w:rFonts w:ascii="Times New Roman" w:eastAsia="Calibri" w:hAnsi="Times New Roman" w:cs="Times New Roman"/>
          <w:bCs/>
          <w:sz w:val="12"/>
          <w:szCs w:val="12"/>
        </w:rPr>
        <w:t>критической толщины образца</w:t>
      </w:r>
      <w:proofErr w:type="gramEnd"/>
      <w:r w:rsidRPr="00690118">
        <w:rPr>
          <w:rFonts w:ascii="Times New Roman" w:eastAsia="Calibri" w:hAnsi="Times New Roman" w:cs="Times New Roman"/>
          <w:bCs/>
          <w:sz w:val="12"/>
          <w:szCs w:val="12"/>
        </w:rPr>
        <w:t xml:space="preserve"> </w:t>
      </w:r>
      <w:r w:rsidR="006B13A7">
        <w:rPr>
          <w:rFonts w:ascii="Times New Roman" w:eastAsia="Calibri" w:hAnsi="Times New Roman" w:cs="Times New Roman"/>
          <w:bCs/>
          <w:sz w:val="12"/>
          <w:szCs w:val="12"/>
        </w:rPr>
        <w:t xml:space="preserve">установленного на трубопроводе </w:t>
      </w:r>
      <w:r w:rsidRPr="00690118">
        <w:rPr>
          <w:rFonts w:ascii="Times New Roman" w:eastAsia="Calibri" w:hAnsi="Times New Roman" w:cs="Times New Roman"/>
          <w:bCs/>
          <w:sz w:val="12"/>
          <w:szCs w:val="12"/>
        </w:rPr>
        <w:t>составляется АКТ.</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bCs/>
          <w:sz w:val="12"/>
          <w:szCs w:val="12"/>
        </w:rPr>
        <w:t>Персонал, осуществляющий работу с устройством, допускается после изучения конструкции устройства, правил техники безопасности и руководства по эксплуатации устройства, а также прошедших инструктаж</w:t>
      </w:r>
      <w:r w:rsidRPr="00690118">
        <w:rPr>
          <w:rFonts w:ascii="Times New Roman" w:eastAsia="Calibri" w:hAnsi="Times New Roman" w:cs="Times New Roman"/>
          <w:sz w:val="12"/>
          <w:szCs w:val="12"/>
        </w:rPr>
        <w:t xml:space="preserve"> по техники безопасности.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Замер дебита скважины № 195 предусматривается передвижной замерной установкой марки «АСМА-Т-03-400-300». </w:t>
      </w:r>
      <w:r w:rsidRPr="00690118">
        <w:rPr>
          <w:rFonts w:ascii="Times New Roman" w:eastAsia="Calibri" w:hAnsi="Times New Roman" w:cs="Times New Roman"/>
          <w:sz w:val="12"/>
          <w:szCs w:val="12"/>
        </w:rPr>
        <w:t xml:space="preserve">Установка предназначена для определения суточного дебита нефтяной скважины по жидкости, нефти, воде и объема попутного газа. Определение суточного дебита скважины по жидкости производится путем измерения порции массы жидкости, задаваемой </w:t>
      </w:r>
      <w:proofErr w:type="spellStart"/>
      <w:r w:rsidRPr="00690118">
        <w:rPr>
          <w:rFonts w:ascii="Times New Roman" w:eastAsia="Calibri" w:hAnsi="Times New Roman" w:cs="Times New Roman"/>
          <w:sz w:val="12"/>
          <w:szCs w:val="12"/>
        </w:rPr>
        <w:t>уставками</w:t>
      </w:r>
      <w:proofErr w:type="spellEnd"/>
      <w:r w:rsidRPr="00690118">
        <w:rPr>
          <w:rFonts w:ascii="Times New Roman" w:eastAsia="Calibri" w:hAnsi="Times New Roman" w:cs="Times New Roman"/>
          <w:sz w:val="12"/>
          <w:szCs w:val="12"/>
        </w:rPr>
        <w:t xml:space="preserve"> и времени ее налива в измерительную емкость. Измерение содержания воды в продукции скважины производится влагомером сырой нефти. Измерение суточного объема попутного нефтяного газа производится счетчиками газа.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Установка состоит из технологического и аппаратурного отсеков, размещенных в блок-контейнере, который смонтирован на шасси автомобиля УРАЛ 4320-1951-40 с воздушным зазором между отсеками не менее 50,0 мм. Производительность установки «АСМА-Т» составляет 400 т/</w:t>
      </w:r>
      <w:proofErr w:type="spellStart"/>
      <w:r w:rsidRPr="00690118">
        <w:rPr>
          <w:rFonts w:ascii="Times New Roman" w:eastAsia="Calibri" w:hAnsi="Times New Roman" w:cs="Times New Roman"/>
          <w:bCs/>
          <w:sz w:val="12"/>
          <w:szCs w:val="12"/>
        </w:rPr>
        <w:t>сут</w:t>
      </w:r>
      <w:proofErr w:type="spellEnd"/>
      <w:r w:rsidRPr="00690118">
        <w:rPr>
          <w:rFonts w:ascii="Times New Roman" w:eastAsia="Calibri" w:hAnsi="Times New Roman" w:cs="Times New Roman"/>
          <w:bCs/>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Для подключения к скважине установка комплектуется двумя гибкими концевыми и двумя гибкими промежуточными (буровыми) антистатическими рукавами Ду50 мм, </w:t>
      </w:r>
      <w:proofErr w:type="spellStart"/>
      <w:r w:rsidRPr="00690118">
        <w:rPr>
          <w:rFonts w:ascii="Times New Roman" w:eastAsia="Calibri" w:hAnsi="Times New Roman" w:cs="Times New Roman"/>
          <w:bCs/>
          <w:sz w:val="12"/>
          <w:szCs w:val="12"/>
        </w:rPr>
        <w:t>Ру</w:t>
      </w:r>
      <w:proofErr w:type="spellEnd"/>
      <w:r w:rsidRPr="00690118">
        <w:rPr>
          <w:rFonts w:ascii="Times New Roman" w:eastAsia="Calibri" w:hAnsi="Times New Roman" w:cs="Times New Roman"/>
          <w:bCs/>
          <w:sz w:val="12"/>
          <w:szCs w:val="12"/>
        </w:rPr>
        <w:t xml:space="preserve"> 4,0 МПа, длиной по 4,5 м каждый. Подключение осуществляется через быстроразъемные соединения к арматуре на выкидном трубопроводе.</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Безопасность эксплуатации установки обеспечивается: прочностью и герметичностью составных частей, изоляцией электрических цепей, надежным креплением собственно установки на шасси автомобиля и узлов внутри установки, конструкцией, наличием системы дренажа, </w:t>
      </w:r>
      <w:r w:rsidRPr="00690118">
        <w:rPr>
          <w:rFonts w:ascii="Times New Roman" w:eastAsia="Calibri" w:hAnsi="Times New Roman" w:cs="Times New Roman"/>
          <w:bCs/>
          <w:sz w:val="12"/>
          <w:szCs w:val="12"/>
        </w:rPr>
        <w:lastRenderedPageBreak/>
        <w:t>наличием лестниц и поручней на лестницах и дверях, наличием опознавательной окраски трубопроводов и предупредительных надписей, наличием инструкции по безопасности.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Все узлы установки, находящиеся под напряжением, заземляются согласно требованиям «Правил устройств электроустановок» (ПУЭ).</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На выкидном трубопроводе в обвязке устья скважины предусматривается установка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 А по ГОСТ 9544-2015 в соответствии с Методическими указаниями Компании «Единые технические требования. Задвижки клиновые для промысловых и технологических трубопроводов Компании» № П1-01.05 М-0082.</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Проектной документацией к промысловым трубопроводам в соответствии ГОСТ Р 55990-2014 отнесены:</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выкидной трубопровод от скважины № 195 до узла подключения к существующему нефтегазосборному трубопроводу ГУ-2 – ГУ-9 ДНС Казанской.</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На узле подключения к существующему нефтегазосборному трубопроводу предусматривается установка обратного клапана и запорной арматуры (задвижка клиновая с ручным приводом) из стали низкоуглеродистой повышенной коррозионной стойкости (стойкой к СКР), герметичность затвора класса А по ГОСТ 9544-2015.</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В соответствии с ГОСТ Р 55990-2014 выкидные трубопроводы от скважины № 195 </w:t>
      </w:r>
      <w:proofErr w:type="spellStart"/>
      <w:r w:rsidRPr="00690118">
        <w:rPr>
          <w:rFonts w:ascii="Times New Roman" w:eastAsia="Calibri" w:hAnsi="Times New Roman" w:cs="Times New Roman"/>
          <w:bCs/>
          <w:sz w:val="12"/>
          <w:szCs w:val="12"/>
        </w:rPr>
        <w:t>Ямкинского</w:t>
      </w:r>
      <w:proofErr w:type="spellEnd"/>
      <w:r w:rsidRPr="00690118">
        <w:rPr>
          <w:rFonts w:ascii="Times New Roman" w:eastAsia="Calibri" w:hAnsi="Times New Roman" w:cs="Times New Roman"/>
          <w:bCs/>
          <w:sz w:val="12"/>
          <w:szCs w:val="12"/>
        </w:rPr>
        <w:t xml:space="preserve"> месторождения относятся к </w:t>
      </w:r>
      <w:r w:rsidRPr="00690118">
        <w:rPr>
          <w:rFonts w:ascii="Times New Roman" w:eastAsia="Calibri" w:hAnsi="Times New Roman" w:cs="Times New Roman"/>
          <w:bCs/>
          <w:sz w:val="12"/>
          <w:szCs w:val="12"/>
          <w:lang w:val="en-US"/>
        </w:rPr>
        <w:t>III</w:t>
      </w:r>
      <w:r w:rsidRPr="00690118">
        <w:rPr>
          <w:rFonts w:ascii="Times New Roman" w:eastAsia="Calibri" w:hAnsi="Times New Roman" w:cs="Times New Roman"/>
          <w:bCs/>
          <w:sz w:val="12"/>
          <w:szCs w:val="12"/>
        </w:rPr>
        <w:t xml:space="preserve"> классу, </w:t>
      </w:r>
      <w:r w:rsidRPr="00690118">
        <w:rPr>
          <w:rFonts w:ascii="Times New Roman" w:eastAsia="Calibri" w:hAnsi="Times New Roman" w:cs="Times New Roman"/>
          <w:bCs/>
          <w:sz w:val="12"/>
          <w:szCs w:val="12"/>
          <w:lang w:val="en-US"/>
        </w:rPr>
        <w:t>I</w:t>
      </w:r>
      <w:r w:rsidRPr="00690118">
        <w:rPr>
          <w:rFonts w:ascii="Times New Roman" w:eastAsia="Calibri" w:hAnsi="Times New Roman" w:cs="Times New Roman"/>
          <w:bCs/>
          <w:sz w:val="12"/>
          <w:szCs w:val="12"/>
        </w:rPr>
        <w:t xml:space="preserve"> группе, категории С.</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Выкидной трубопровод запроектирован из труб бесшовных или </w:t>
      </w:r>
      <w:proofErr w:type="spellStart"/>
      <w:r w:rsidRPr="00690118">
        <w:rPr>
          <w:rFonts w:ascii="Times New Roman" w:eastAsia="Calibri" w:hAnsi="Times New Roman" w:cs="Times New Roman"/>
          <w:bCs/>
          <w:sz w:val="12"/>
          <w:szCs w:val="12"/>
        </w:rPr>
        <w:t>прямошовных</w:t>
      </w:r>
      <w:proofErr w:type="spellEnd"/>
      <w:r w:rsidRPr="00690118">
        <w:rPr>
          <w:rFonts w:ascii="Times New Roman" w:eastAsia="Calibri" w:hAnsi="Times New Roman" w:cs="Times New Roman"/>
          <w:bCs/>
          <w:sz w:val="12"/>
          <w:szCs w:val="12"/>
          <w:lang w:val="en-US"/>
        </w:rPr>
        <w:t>DN </w:t>
      </w:r>
      <w:r w:rsidRPr="00690118">
        <w:rPr>
          <w:rFonts w:ascii="Times New Roman" w:eastAsia="Calibri" w:hAnsi="Times New Roman" w:cs="Times New Roman"/>
          <w:bCs/>
          <w:sz w:val="12"/>
          <w:szCs w:val="12"/>
        </w:rPr>
        <w:t>80, повышенной коррозионной стойкости и эксплуатационной надежности (стойкой к СКРН), классом прочности не ниже КП360 по ГОСТ 31443-2013, по ТУ, утвержденным в установленном порядке ПАО «НК «Роснефть»:</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подземные участки - с наружным защитным покрытием усиленного типа 2У на основе </w:t>
      </w:r>
      <w:proofErr w:type="spellStart"/>
      <w:r w:rsidRPr="00690118">
        <w:rPr>
          <w:rFonts w:ascii="Times New Roman" w:eastAsia="Calibri" w:hAnsi="Times New Roman" w:cs="Times New Roman"/>
          <w:sz w:val="12"/>
          <w:szCs w:val="12"/>
        </w:rPr>
        <w:t>экструдированного</w:t>
      </w:r>
      <w:proofErr w:type="spellEnd"/>
      <w:r w:rsidRPr="00690118">
        <w:rPr>
          <w:rFonts w:ascii="Times New Roman" w:eastAsia="Calibri" w:hAnsi="Times New Roman" w:cs="Times New Roman"/>
          <w:sz w:val="12"/>
          <w:szCs w:val="12"/>
        </w:rPr>
        <w:t xml:space="preserve"> полиэтилена (полипропилена), выполненным в заводских условиях, в соответствии с</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ГОСТ Р 51164-98, по техническим условиям, утвержденным в установленном порядке ПАО «НК «Роснефть»;</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надземные участки – без покрытия.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Трубы должны соответствовать требованиям ГОСТ 31443-2012 уровня УТП2 с выполнением дополнительных требований для труб, предназначенных для эксплуатации в кислых средах в соответствии ГОСТ 31443-2012 и ГОСТ 53678-2009, других национальных и международных стандартов и должны изготавливаться по техническим условиям, утвержденным в установленном порядке ПАО «НК «Роснефть».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СДТ, применяемые для промысловых трубопроводов, должны соответствовать требованиям Методических указаний Компании «Технические требования к соединительным деталям промысловых трубопроводов» № П1-01.05 М-0067, национальных и международных стандартов СДТ, и должны изготавливаться по техническим условиям, утвержденным в установленном порядке ПАО «НК «Роснефть».</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На всем протяжении трассы промыслового трубопровода для обеспечения нормальных условий эксплуатации и исключения повреждений должны быть установлены охранные зоны, размеры которой должны быть приняты в проектной документации: </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вдоль трассы трубопровода – в виде участка земли, ограниченного условными линиями, проходящими в 25 м от оси трубопровода с каждой стороны;</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вдоль трасс многониточных трубопроводов – в виде участка земли, ограниченного условными линиями, проходящими в 25 м от осей крайних трубопроводов с каждой стороны;</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вдоль подводных переходов трубопроводов – в виде участка от водной поверхности до дна, заключенного между параллельными вертикальными плоскостями, отстоящими от осей крайних ниток трубопроводов на 100 м с каждой стороны.</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Выкидные трубопроводы укладываются на глубину не менее 1,0 м до верхней образующей трубы.</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Протяженность проектируемых трубопроводов равна:</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выкидного от скважины № 195 – 150 м;</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По трассе выкидного трубопровода от скважины № 195 устанавливаются опознавательные знаки на углах поворота трассы.</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По трассе выкидного трубопровода устанавливаются опознавательные знаки:</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 пересечениях с подземными коммуникациями;</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 углах поворота трассы.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Материальное исполнение трубопроводов – стандартное или стойкое к сульфидно-коррозионному растрескиванию (СКР) выбиралось с учетом параметров технологического процесса, характеристики коррозионно-агрессивной среды согласно таблице № 1 приложения 2 Федеральных норм и правил в области промышленной безопасности «Правила безопасности в нефтяной и газовой промышленности».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В продукции </w:t>
      </w:r>
      <w:r w:rsidRPr="00690118">
        <w:rPr>
          <w:rFonts w:ascii="Times New Roman" w:eastAsia="Calibri" w:hAnsi="Times New Roman" w:cs="Times New Roman"/>
          <w:bCs/>
          <w:sz w:val="12"/>
          <w:szCs w:val="12"/>
        </w:rPr>
        <w:t xml:space="preserve">скважины № 195 </w:t>
      </w:r>
      <w:proofErr w:type="spellStart"/>
      <w:r w:rsidRPr="00690118">
        <w:rPr>
          <w:rFonts w:ascii="Times New Roman" w:eastAsia="Calibri" w:hAnsi="Times New Roman" w:cs="Times New Roman"/>
          <w:bCs/>
          <w:sz w:val="12"/>
          <w:szCs w:val="12"/>
        </w:rPr>
        <w:t>Ямкинского</w:t>
      </w:r>
      <w:r w:rsidRPr="00690118">
        <w:rPr>
          <w:rFonts w:ascii="Times New Roman" w:eastAsia="Calibri" w:hAnsi="Times New Roman" w:cs="Times New Roman"/>
          <w:sz w:val="12"/>
          <w:szCs w:val="12"/>
        </w:rPr>
        <w:t>месторождения</w:t>
      </w:r>
      <w:proofErr w:type="spellEnd"/>
      <w:r w:rsidRPr="00690118">
        <w:rPr>
          <w:rFonts w:ascii="Times New Roman" w:eastAsia="Calibri" w:hAnsi="Times New Roman" w:cs="Times New Roman"/>
          <w:sz w:val="12"/>
          <w:szCs w:val="12"/>
        </w:rPr>
        <w:t xml:space="preserve"> отсутствует сероводород, но в связи с тем, что пластовая вода обладает коррозионными свойствами материальное исполнение выкидного трубопровода принято </w:t>
      </w:r>
      <w:proofErr w:type="gramStart"/>
      <w:r w:rsidRPr="00690118">
        <w:rPr>
          <w:rFonts w:ascii="Times New Roman" w:eastAsia="Calibri" w:hAnsi="Times New Roman" w:cs="Times New Roman"/>
          <w:sz w:val="12"/>
          <w:szCs w:val="12"/>
        </w:rPr>
        <w:t>из</w:t>
      </w:r>
      <w:proofErr w:type="gramEnd"/>
      <w:r w:rsidRPr="00690118">
        <w:rPr>
          <w:rFonts w:ascii="Times New Roman" w:eastAsia="Calibri" w:hAnsi="Times New Roman" w:cs="Times New Roman"/>
          <w:sz w:val="12"/>
          <w:szCs w:val="12"/>
        </w:rPr>
        <w:t xml:space="preserve"> стали низкоуглеродистой </w:t>
      </w:r>
      <w:r w:rsidRPr="00690118">
        <w:rPr>
          <w:rFonts w:ascii="Times New Roman" w:eastAsia="Calibri" w:hAnsi="Times New Roman" w:cs="Times New Roman"/>
          <w:bCs/>
          <w:sz w:val="12"/>
          <w:szCs w:val="12"/>
        </w:rPr>
        <w:t>повышенной коррозионной стойкости, класс прочности КП 360 (К48)</w:t>
      </w:r>
      <w:r w:rsidRPr="00690118">
        <w:rPr>
          <w:rFonts w:ascii="Times New Roman" w:eastAsia="Calibri" w:hAnsi="Times New Roman" w:cs="Times New Roman"/>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Материальное исполнение выкидного трубопровода принято из стали повышенной коррозионной стойкости, класс прочности КП360 по ТУ, утвержденным ПАО «НК «Роснефть».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Трубы должны соответствовать требованиям ГОСТ 31443-2012 уровня УТП2 с выполнением дополнительных требований для труб, предназначенных для эксплуатации в кислых средах в </w:t>
      </w:r>
      <w:proofErr w:type="gramStart"/>
      <w:r w:rsidRPr="00690118">
        <w:rPr>
          <w:rFonts w:ascii="Times New Roman" w:eastAsia="Calibri" w:hAnsi="Times New Roman" w:cs="Times New Roman"/>
          <w:bCs/>
          <w:sz w:val="12"/>
          <w:szCs w:val="12"/>
        </w:rPr>
        <w:t>соответствии  А</w:t>
      </w:r>
      <w:proofErr w:type="gramEnd"/>
      <w:r w:rsidRPr="00690118">
        <w:rPr>
          <w:rFonts w:ascii="Times New Roman" w:eastAsia="Calibri" w:hAnsi="Times New Roman" w:cs="Times New Roman"/>
          <w:bCs/>
          <w:sz w:val="12"/>
          <w:szCs w:val="12"/>
        </w:rPr>
        <w:t xml:space="preserve"> ГОСТ 31443-2012 и ГОСТ 53678-2009.</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Запорная арматура (задвижка клиновая с ручным приводом) типа ЗК80*40-</w:t>
      </w:r>
      <w:proofErr w:type="gramStart"/>
      <w:r w:rsidRPr="00690118">
        <w:rPr>
          <w:rFonts w:ascii="Times New Roman" w:eastAsia="Calibri" w:hAnsi="Times New Roman" w:cs="Times New Roman"/>
          <w:bCs/>
          <w:sz w:val="12"/>
          <w:szCs w:val="12"/>
        </w:rPr>
        <w:t>Ф-У</w:t>
      </w:r>
      <w:proofErr w:type="gramEnd"/>
      <w:r w:rsidRPr="00690118">
        <w:rPr>
          <w:rFonts w:ascii="Times New Roman" w:eastAsia="Calibri" w:hAnsi="Times New Roman" w:cs="Times New Roman"/>
          <w:bCs/>
          <w:sz w:val="12"/>
          <w:szCs w:val="12"/>
        </w:rPr>
        <w:t>-К0/5-К48/РМ/Н/С0 предусматривается из низкоуглеродистой стали повышенной коррозионной стойкости, герметичность затвора класса 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Переходы через искусственные и естественные преграды и параллельное следование с инженерными сооружениями отсутствуют.</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 месте пересечения выкидного трубопровода от скважины № 195 до точки врезки с кабелем связи управления информационных технологий АО «</w:t>
      </w:r>
      <w:proofErr w:type="spellStart"/>
      <w:r w:rsidRPr="00690118">
        <w:rPr>
          <w:rFonts w:ascii="Times New Roman" w:eastAsia="Calibri" w:hAnsi="Times New Roman" w:cs="Times New Roman"/>
          <w:bCs/>
          <w:sz w:val="12"/>
          <w:szCs w:val="12"/>
        </w:rPr>
        <w:t>Самаранефтегаз</w:t>
      </w:r>
      <w:proofErr w:type="spellEnd"/>
      <w:r w:rsidRPr="00690118">
        <w:rPr>
          <w:rFonts w:ascii="Times New Roman" w:eastAsia="Calibri" w:hAnsi="Times New Roman" w:cs="Times New Roman"/>
          <w:bCs/>
          <w:sz w:val="12"/>
          <w:szCs w:val="12"/>
        </w:rPr>
        <w:t>» в аренде ООО ИК «</w:t>
      </w:r>
      <w:proofErr w:type="spellStart"/>
      <w:r w:rsidRPr="00690118">
        <w:rPr>
          <w:rFonts w:ascii="Times New Roman" w:eastAsia="Calibri" w:hAnsi="Times New Roman" w:cs="Times New Roman"/>
          <w:bCs/>
          <w:sz w:val="12"/>
          <w:szCs w:val="12"/>
        </w:rPr>
        <w:t>Сибинтек</w:t>
      </w:r>
      <w:proofErr w:type="spellEnd"/>
      <w:r w:rsidRPr="00690118">
        <w:rPr>
          <w:rFonts w:ascii="Times New Roman" w:eastAsia="Calibri" w:hAnsi="Times New Roman" w:cs="Times New Roman"/>
          <w:bCs/>
          <w:sz w:val="12"/>
          <w:szCs w:val="12"/>
        </w:rPr>
        <w:t>» последний заключается в защитный футляр длиной 10 м, соответственно. Расстояние в свету между верхней образующей проектируемого нефтепровода и нижней образующей защитных футляров составляет не менее 0,5 м, угол не менее 60 градусов.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Пересечения выкидного трубопровода с существующими подземными коммуникациями АО «</w:t>
      </w:r>
      <w:proofErr w:type="spellStart"/>
      <w:r w:rsidRPr="00690118">
        <w:rPr>
          <w:rFonts w:ascii="Times New Roman" w:eastAsia="Calibri" w:hAnsi="Times New Roman" w:cs="Times New Roman"/>
          <w:bCs/>
          <w:sz w:val="12"/>
          <w:szCs w:val="12"/>
        </w:rPr>
        <w:t>Самаранефтегаз</w:t>
      </w:r>
      <w:proofErr w:type="spellEnd"/>
      <w:r w:rsidRPr="00690118">
        <w:rPr>
          <w:rFonts w:ascii="Times New Roman" w:eastAsia="Calibri" w:hAnsi="Times New Roman" w:cs="Times New Roman"/>
          <w:bCs/>
          <w:sz w:val="12"/>
          <w:szCs w:val="12"/>
        </w:rPr>
        <w:t>» (нефтепроводы ПК1+14,2, ПК1+31,6) выполняются в соответствии с требованиями ГОСТ Р 55990-2014 и техническими условиями владельца коммуникаций. В местах пересечений с существующими трубопроводами расстояния в свету не менее 350 мм, угол не менее 60 градусов.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Переходы </w:t>
      </w:r>
      <w:proofErr w:type="spellStart"/>
      <w:r w:rsidRPr="00690118">
        <w:rPr>
          <w:rFonts w:ascii="Times New Roman" w:eastAsia="Calibri" w:hAnsi="Times New Roman" w:cs="Times New Roman"/>
          <w:bCs/>
          <w:sz w:val="12"/>
          <w:szCs w:val="12"/>
        </w:rPr>
        <w:t>выкидныхтрубопроводов</w:t>
      </w:r>
      <w:proofErr w:type="spellEnd"/>
      <w:r w:rsidRPr="00690118">
        <w:rPr>
          <w:rFonts w:ascii="Times New Roman" w:eastAsia="Calibri" w:hAnsi="Times New Roman" w:cs="Times New Roman"/>
          <w:bCs/>
          <w:sz w:val="12"/>
          <w:szCs w:val="12"/>
        </w:rPr>
        <w:t xml:space="preserve"> через подъездные автодороги без усовершенствованного покрытия к скважине, а также через полевые автомобильные дороги осуществляются открытым способом. Глубина заложения трубопровода в местах пересечения не менее 1,7 м от верха покрытия дороги до верхней образующей трубы в соответствии с п 10.3.10 ГОСТ Р 55990-2014.</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Строительство и монтаж выкидного трубопровода предусматриваются в соответствии ГОСТ</w:t>
      </w:r>
      <w:r w:rsidRPr="00690118">
        <w:rPr>
          <w:rFonts w:ascii="Times New Roman" w:eastAsia="Calibri" w:hAnsi="Times New Roman" w:cs="Times New Roman"/>
          <w:bCs/>
          <w:sz w:val="12"/>
          <w:szCs w:val="12"/>
          <w:lang w:val="en-US"/>
        </w:rPr>
        <w:t> </w:t>
      </w:r>
      <w:r w:rsidRPr="00690118">
        <w:rPr>
          <w:rFonts w:ascii="Times New Roman" w:eastAsia="Calibri" w:hAnsi="Times New Roman" w:cs="Times New Roman"/>
          <w:bCs/>
          <w:sz w:val="12"/>
          <w:szCs w:val="12"/>
        </w:rPr>
        <w:t xml:space="preserve">Р 55990-2014, </w:t>
      </w:r>
      <w:r w:rsidRPr="00690118">
        <w:rPr>
          <w:rFonts w:ascii="Times New Roman" w:eastAsia="Calibri" w:hAnsi="Times New Roman" w:cs="Times New Roman"/>
          <w:sz w:val="12"/>
          <w:szCs w:val="12"/>
        </w:rPr>
        <w:t>РД 03</w:t>
      </w:r>
      <w:r w:rsidRPr="00690118">
        <w:rPr>
          <w:rFonts w:ascii="Times New Roman" w:eastAsia="Calibri" w:hAnsi="Times New Roman" w:cs="Times New Roman"/>
          <w:sz w:val="12"/>
          <w:szCs w:val="12"/>
        </w:rPr>
        <w:noBreakHyphen/>
        <w:t xml:space="preserve">613-03 «Порядок применения сварочных материалов при изготовлении, монтаже, ремонте и реконструкции технических устройств для опасных производственных объектов», РД 03-614-03 «Порядок применения сварочного оборудования при изготовлении, монтаже, ремонте и реконструкции технических устройств для опасных производственных объектов», РД 03-615-03 «Порядок применения сварочных технологий </w:t>
      </w:r>
      <w:r w:rsidRPr="00690118">
        <w:rPr>
          <w:rFonts w:ascii="Times New Roman" w:eastAsia="Calibri" w:hAnsi="Times New Roman" w:cs="Times New Roman"/>
          <w:sz w:val="12"/>
          <w:szCs w:val="12"/>
        </w:rPr>
        <w:t xml:space="preserve">при изготовлении, монтаже, ремонте и реконструкции технических устройств для опасных производственных объектов», </w:t>
      </w:r>
      <w:r w:rsidRPr="00690118">
        <w:rPr>
          <w:rFonts w:ascii="Times New Roman" w:eastAsia="Calibri" w:hAnsi="Times New Roman" w:cs="Times New Roman"/>
          <w:bCs/>
          <w:sz w:val="12"/>
          <w:szCs w:val="12"/>
        </w:rPr>
        <w:t>ВСН 006-89 «Строительство магистральных и промысловых трубопроводов. Сварка».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При монтаже трубопровода из </w:t>
      </w:r>
      <w:proofErr w:type="spellStart"/>
      <w:r w:rsidRPr="00690118">
        <w:rPr>
          <w:rFonts w:ascii="Times New Roman" w:eastAsia="Calibri" w:hAnsi="Times New Roman" w:cs="Times New Roman"/>
          <w:bCs/>
          <w:sz w:val="12"/>
          <w:szCs w:val="12"/>
        </w:rPr>
        <w:t>прямошовных</w:t>
      </w:r>
      <w:proofErr w:type="spellEnd"/>
      <w:r w:rsidRPr="00690118">
        <w:rPr>
          <w:rFonts w:ascii="Times New Roman" w:eastAsia="Calibri" w:hAnsi="Times New Roman" w:cs="Times New Roman"/>
          <w:bCs/>
          <w:sz w:val="12"/>
          <w:szCs w:val="12"/>
        </w:rPr>
        <w:t xml:space="preserve"> труб запрещается располагать продольные швы по нижней образующей. Рекомендуется располагать заводские продольные швы в верхней половине периметра свариваемых труб.</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Контролю физическими методами подвергаются 100 % сварных стыков выкидных и нефтегазосборного трубопроводов, в том числе радиографическим методом 100 % соединений трубопроводов категории С.</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По окончании строительно-монтажных работ трубопроводы промываются водой. Работы производятся по специальной рабочей инструкции на очистку полости и испытания трубопровода с учетом местных условий производства работ, составленной на основании, ВСН 005-88 «Строительство промысловых стальных трубопроводов. Технология и организация», </w:t>
      </w:r>
      <w:r w:rsidRPr="00690118">
        <w:rPr>
          <w:rFonts w:ascii="Times New Roman" w:eastAsia="Calibri" w:hAnsi="Times New Roman" w:cs="Times New Roman"/>
          <w:bCs/>
          <w:sz w:val="12"/>
          <w:szCs w:val="12"/>
        </w:rPr>
        <w:t xml:space="preserve">Федеральных норм и правил в области промышленной безопасности «Правила безопасной эксплуатации </w:t>
      </w:r>
      <w:proofErr w:type="spellStart"/>
      <w:r w:rsidRPr="00690118">
        <w:rPr>
          <w:rFonts w:ascii="Times New Roman" w:eastAsia="Calibri" w:hAnsi="Times New Roman" w:cs="Times New Roman"/>
          <w:bCs/>
          <w:sz w:val="12"/>
          <w:szCs w:val="12"/>
        </w:rPr>
        <w:t>внутрипромысловых</w:t>
      </w:r>
      <w:proofErr w:type="spellEnd"/>
      <w:r w:rsidRPr="00690118">
        <w:rPr>
          <w:rFonts w:ascii="Times New Roman" w:eastAsia="Calibri" w:hAnsi="Times New Roman" w:cs="Times New Roman"/>
          <w:bCs/>
          <w:sz w:val="12"/>
          <w:szCs w:val="12"/>
        </w:rPr>
        <w:t xml:space="preserve"> трубопроводов»</w:t>
      </w:r>
      <w:r w:rsidRPr="00690118">
        <w:rPr>
          <w:rFonts w:ascii="Times New Roman" w:eastAsia="Calibri" w:hAnsi="Times New Roman" w:cs="Times New Roman"/>
          <w:sz w:val="12"/>
          <w:szCs w:val="12"/>
        </w:rPr>
        <w:t xml:space="preserve">. Совместно с </w:t>
      </w:r>
      <w:proofErr w:type="spellStart"/>
      <w:r w:rsidRPr="00690118">
        <w:rPr>
          <w:rFonts w:ascii="Times New Roman" w:eastAsia="Calibri" w:hAnsi="Times New Roman" w:cs="Times New Roman"/>
          <w:sz w:val="12"/>
          <w:szCs w:val="12"/>
        </w:rPr>
        <w:t>профилеметрией</w:t>
      </w:r>
      <w:proofErr w:type="spellEnd"/>
      <w:r w:rsidRPr="00690118">
        <w:rPr>
          <w:rFonts w:ascii="Times New Roman" w:eastAsia="Calibri" w:hAnsi="Times New Roman" w:cs="Times New Roman"/>
          <w:sz w:val="12"/>
          <w:szCs w:val="12"/>
        </w:rPr>
        <w:t xml:space="preserve"> осуществить пропуск полиуретанового цельнолитого поршня.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По окончании очистки трубопроводы испытываются на прочность и герметичность гидравлическим способом в соответствии с ГОСТ Р 55990-2014 с последующим освобождением от воды.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Величина давления испытания трубопроводов:</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на прочность – </w:t>
      </w:r>
      <w:proofErr w:type="spellStart"/>
      <w:proofErr w:type="gramStart"/>
      <w:r w:rsidRPr="00690118">
        <w:rPr>
          <w:rFonts w:ascii="Times New Roman" w:eastAsia="Calibri" w:hAnsi="Times New Roman" w:cs="Times New Roman"/>
          <w:sz w:val="12"/>
          <w:szCs w:val="12"/>
        </w:rPr>
        <w:t>Р</w:t>
      </w:r>
      <w:r w:rsidRPr="00690118">
        <w:rPr>
          <w:rFonts w:ascii="Times New Roman" w:eastAsia="Calibri" w:hAnsi="Times New Roman" w:cs="Times New Roman"/>
          <w:sz w:val="12"/>
          <w:szCs w:val="12"/>
          <w:vertAlign w:val="subscript"/>
        </w:rPr>
        <w:t>исп</w:t>
      </w:r>
      <w:proofErr w:type="spellEnd"/>
      <w:r w:rsidRPr="00690118">
        <w:rPr>
          <w:rFonts w:ascii="Times New Roman" w:eastAsia="Calibri" w:hAnsi="Times New Roman" w:cs="Times New Roman"/>
          <w:sz w:val="12"/>
          <w:szCs w:val="12"/>
          <w:vertAlign w:val="subscript"/>
        </w:rPr>
        <w:t>.</w:t>
      </w:r>
      <w:r w:rsidRPr="00690118">
        <w:rPr>
          <w:rFonts w:ascii="Times New Roman" w:eastAsia="Calibri" w:hAnsi="Times New Roman" w:cs="Times New Roman"/>
          <w:sz w:val="12"/>
          <w:szCs w:val="12"/>
        </w:rPr>
        <w:t>=</w:t>
      </w:r>
      <w:proofErr w:type="gramEnd"/>
      <w:r w:rsidRPr="00690118">
        <w:rPr>
          <w:rFonts w:ascii="Times New Roman" w:eastAsia="Calibri" w:hAnsi="Times New Roman" w:cs="Times New Roman"/>
          <w:sz w:val="12"/>
          <w:szCs w:val="12"/>
        </w:rPr>
        <w:t>1,25Р</w:t>
      </w:r>
      <w:r w:rsidRPr="00690118">
        <w:rPr>
          <w:rFonts w:ascii="Times New Roman" w:eastAsia="Calibri" w:hAnsi="Times New Roman" w:cs="Times New Roman"/>
          <w:sz w:val="12"/>
          <w:szCs w:val="12"/>
          <w:vertAlign w:val="subscript"/>
        </w:rPr>
        <w:t>раб.</w:t>
      </w:r>
      <w:r w:rsidRPr="00690118">
        <w:rPr>
          <w:rFonts w:ascii="Times New Roman" w:eastAsia="Calibri" w:hAnsi="Times New Roman" w:cs="Times New Roman"/>
          <w:sz w:val="12"/>
          <w:szCs w:val="12"/>
        </w:rPr>
        <w:t>=4,313 МПа в верхней точке, но не более заводского давления испытания в нижней точке;</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на герметичность – </w:t>
      </w:r>
      <w:proofErr w:type="spellStart"/>
      <w:proofErr w:type="gramStart"/>
      <w:r w:rsidRPr="00690118">
        <w:rPr>
          <w:rFonts w:ascii="Times New Roman" w:eastAsia="Calibri" w:hAnsi="Times New Roman" w:cs="Times New Roman"/>
          <w:sz w:val="12"/>
          <w:szCs w:val="12"/>
        </w:rPr>
        <w:t>Р</w:t>
      </w:r>
      <w:r w:rsidRPr="00690118">
        <w:rPr>
          <w:rFonts w:ascii="Times New Roman" w:eastAsia="Calibri" w:hAnsi="Times New Roman" w:cs="Times New Roman"/>
          <w:sz w:val="12"/>
          <w:szCs w:val="12"/>
          <w:vertAlign w:val="subscript"/>
        </w:rPr>
        <w:t>исп</w:t>
      </w:r>
      <w:proofErr w:type="spellEnd"/>
      <w:r w:rsidRPr="00690118">
        <w:rPr>
          <w:rFonts w:ascii="Times New Roman" w:eastAsia="Calibri" w:hAnsi="Times New Roman" w:cs="Times New Roman"/>
          <w:sz w:val="12"/>
          <w:szCs w:val="12"/>
          <w:vertAlign w:val="subscript"/>
        </w:rPr>
        <w:t>.</w:t>
      </w:r>
      <w:r w:rsidRPr="00690118">
        <w:rPr>
          <w:rFonts w:ascii="Times New Roman" w:eastAsia="Calibri" w:hAnsi="Times New Roman" w:cs="Times New Roman"/>
          <w:sz w:val="12"/>
          <w:szCs w:val="12"/>
        </w:rPr>
        <w:t>=</w:t>
      </w:r>
      <w:proofErr w:type="spellStart"/>
      <w:proofErr w:type="gramEnd"/>
      <w:r w:rsidRPr="00690118">
        <w:rPr>
          <w:rFonts w:ascii="Times New Roman" w:eastAsia="Calibri" w:hAnsi="Times New Roman" w:cs="Times New Roman"/>
          <w:sz w:val="12"/>
          <w:szCs w:val="12"/>
        </w:rPr>
        <w:t>Р</w:t>
      </w:r>
      <w:r w:rsidRPr="00690118">
        <w:rPr>
          <w:rFonts w:ascii="Times New Roman" w:eastAsia="Calibri" w:hAnsi="Times New Roman" w:cs="Times New Roman"/>
          <w:sz w:val="12"/>
          <w:szCs w:val="12"/>
          <w:vertAlign w:val="subscript"/>
        </w:rPr>
        <w:t>раб</w:t>
      </w:r>
      <w:proofErr w:type="spellEnd"/>
      <w:r w:rsidRPr="00690118">
        <w:rPr>
          <w:rFonts w:ascii="Times New Roman" w:eastAsia="Calibri" w:hAnsi="Times New Roman" w:cs="Times New Roman"/>
          <w:sz w:val="12"/>
          <w:szCs w:val="12"/>
          <w:vertAlign w:val="subscript"/>
        </w:rPr>
        <w:t>.</w:t>
      </w:r>
      <w:r w:rsidRPr="00690118">
        <w:rPr>
          <w:rFonts w:ascii="Times New Roman" w:eastAsia="Calibri" w:hAnsi="Times New Roman" w:cs="Times New Roman"/>
          <w:sz w:val="12"/>
          <w:szCs w:val="12"/>
        </w:rPr>
        <w:t>=3,45 МПа.</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Гидравлическое испытание проводить при положительной температуре окружающего воздуха, с температурой воды не ниже плюс 5 °С.</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Проверку на герметичность участка или трубопровода в целом производят после испытания на прочность и путем снижения испытательного давления до максимального рабочего </w:t>
      </w:r>
      <w:proofErr w:type="spellStart"/>
      <w:r w:rsidRPr="00690118">
        <w:rPr>
          <w:rFonts w:ascii="Times New Roman" w:eastAsia="Calibri" w:hAnsi="Times New Roman" w:cs="Times New Roman"/>
          <w:sz w:val="12"/>
          <w:szCs w:val="12"/>
        </w:rPr>
        <w:t>Р</w:t>
      </w:r>
      <w:r w:rsidRPr="00690118">
        <w:rPr>
          <w:rFonts w:ascii="Times New Roman" w:eastAsia="Calibri" w:hAnsi="Times New Roman" w:cs="Times New Roman"/>
          <w:sz w:val="12"/>
          <w:szCs w:val="12"/>
          <w:vertAlign w:val="subscript"/>
        </w:rPr>
        <w:t>раб</w:t>
      </w:r>
      <w:proofErr w:type="spellEnd"/>
      <w:r w:rsidRPr="00690118">
        <w:rPr>
          <w:rFonts w:ascii="Times New Roman" w:eastAsia="Calibri" w:hAnsi="Times New Roman" w:cs="Times New Roman"/>
          <w:sz w:val="12"/>
          <w:szCs w:val="12"/>
        </w:rPr>
        <w:t xml:space="preserve"> (3,45 МПа) и его выдержки в течение времени, необходимого для осмотра трассы, но не менее 12 ч.</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Для защиты проектируемых выкидных трубопроводов от внутренней коррозии предусматривается:</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применение труб повышенной коррозионной стойк</w:t>
      </w:r>
      <w:r w:rsidR="00B919F2">
        <w:rPr>
          <w:rFonts w:ascii="Times New Roman" w:eastAsia="Calibri" w:hAnsi="Times New Roman" w:cs="Times New Roman"/>
          <w:sz w:val="12"/>
          <w:szCs w:val="12"/>
        </w:rPr>
        <w:t xml:space="preserve">ости класса прочности КП360 по </w:t>
      </w:r>
      <w:r w:rsidRPr="00690118">
        <w:rPr>
          <w:rFonts w:ascii="Times New Roman" w:eastAsia="Calibri" w:hAnsi="Times New Roman" w:cs="Times New Roman"/>
          <w:sz w:val="12"/>
          <w:szCs w:val="12"/>
        </w:rPr>
        <w:t>ГОСТ 31443-2012;</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периодическая подача в </w:t>
      </w:r>
      <w:proofErr w:type="spellStart"/>
      <w:r w:rsidRPr="00690118">
        <w:rPr>
          <w:rFonts w:ascii="Times New Roman" w:eastAsia="Calibri" w:hAnsi="Times New Roman" w:cs="Times New Roman"/>
          <w:sz w:val="12"/>
          <w:szCs w:val="12"/>
        </w:rPr>
        <w:t>затрубное</w:t>
      </w:r>
      <w:proofErr w:type="spellEnd"/>
      <w:r w:rsidRPr="00690118">
        <w:rPr>
          <w:rFonts w:ascii="Times New Roman" w:eastAsia="Calibri" w:hAnsi="Times New Roman" w:cs="Times New Roman"/>
          <w:sz w:val="12"/>
          <w:szCs w:val="12"/>
        </w:rPr>
        <w:t xml:space="preserve"> пространство скважин ингибитора коррозии передвижными средствами;</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применение устройства контроля скорости коррозии в соответствии с требованиями с п. 364 Федеральных норм и правил в области промышленной безопасности «Правила безопасности в нефтяной и газовой промышленности» на выкидном трубопроводе от скважины № 195.</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Для защиты от почвенной коррозии предусматривается:</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строительство выкидных трубопроводов из труб диаметром 89 мм, покрытых антикоррозионной изоляцией усиленного типа, выполненной в заводских условиях;</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покрытие поверхности трубопровода и </w:t>
      </w:r>
      <w:proofErr w:type="gramStart"/>
      <w:r w:rsidRPr="00690118">
        <w:rPr>
          <w:rFonts w:ascii="Times New Roman" w:eastAsia="Calibri" w:hAnsi="Times New Roman" w:cs="Times New Roman"/>
          <w:sz w:val="12"/>
          <w:szCs w:val="12"/>
        </w:rPr>
        <w:t>отводов</w:t>
      </w:r>
      <w:proofErr w:type="gramEnd"/>
      <w:r w:rsidRPr="00690118">
        <w:rPr>
          <w:rFonts w:ascii="Times New Roman" w:eastAsia="Calibri" w:hAnsi="Times New Roman" w:cs="Times New Roman"/>
          <w:sz w:val="12"/>
          <w:szCs w:val="12"/>
        </w:rPr>
        <w:t xml:space="preserve"> гнутых наружным защитным покрытием усиленного типа, выполненным в заводских условиях, в соответствии с ГОСТ Р 51164-98 «Трубопроводы стальные магистральные. Общие требования к защите от коррозии», по техническим условиям, утвержденным в установленном порядке ПАО «НК «Роснефть»;</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покрытие сварных стыков трубопроводов комплектами </w:t>
      </w:r>
      <w:proofErr w:type="spellStart"/>
      <w:r w:rsidRPr="00690118">
        <w:rPr>
          <w:rFonts w:ascii="Times New Roman" w:eastAsia="Calibri" w:hAnsi="Times New Roman" w:cs="Times New Roman"/>
          <w:sz w:val="12"/>
          <w:szCs w:val="12"/>
        </w:rPr>
        <w:t>термоусаживающихся</w:t>
      </w:r>
      <w:proofErr w:type="spellEnd"/>
      <w:r w:rsidRPr="00690118">
        <w:rPr>
          <w:rFonts w:ascii="Times New Roman" w:eastAsia="Calibri" w:hAnsi="Times New Roman" w:cs="Times New Roman"/>
          <w:sz w:val="12"/>
          <w:szCs w:val="12"/>
        </w:rPr>
        <w:t xml:space="preserve"> манжет в соответствии с методическими указаниями Компании «Единые технические требования. Теплоизоляция трубопроводов и антикоррозионная изоляция сварных стыков предварительно изолированных труб в трассовых условиях» П1-01.04 М-0041. В комплект </w:t>
      </w:r>
      <w:proofErr w:type="spellStart"/>
      <w:r w:rsidRPr="00690118">
        <w:rPr>
          <w:rFonts w:ascii="Times New Roman" w:eastAsia="Calibri" w:hAnsi="Times New Roman" w:cs="Times New Roman"/>
          <w:sz w:val="12"/>
          <w:szCs w:val="12"/>
        </w:rPr>
        <w:t>термоусаживающихся</w:t>
      </w:r>
      <w:proofErr w:type="spellEnd"/>
      <w:r w:rsidRPr="00690118">
        <w:rPr>
          <w:rFonts w:ascii="Times New Roman" w:eastAsia="Calibri" w:hAnsi="Times New Roman" w:cs="Times New Roman"/>
          <w:sz w:val="12"/>
          <w:szCs w:val="12"/>
        </w:rPr>
        <w:t xml:space="preserve"> манжет входят: </w:t>
      </w:r>
      <w:proofErr w:type="spellStart"/>
      <w:r w:rsidRPr="00690118">
        <w:rPr>
          <w:rFonts w:ascii="Times New Roman" w:eastAsia="Calibri" w:hAnsi="Times New Roman" w:cs="Times New Roman"/>
          <w:sz w:val="12"/>
          <w:szCs w:val="12"/>
        </w:rPr>
        <w:t>праймер</w:t>
      </w:r>
      <w:proofErr w:type="spellEnd"/>
      <w:r w:rsidRPr="00690118">
        <w:rPr>
          <w:rFonts w:ascii="Times New Roman" w:eastAsia="Calibri" w:hAnsi="Times New Roman" w:cs="Times New Roman"/>
          <w:sz w:val="12"/>
          <w:szCs w:val="12"/>
        </w:rPr>
        <w:t xml:space="preserve">, лента </w:t>
      </w:r>
      <w:proofErr w:type="spellStart"/>
      <w:r w:rsidRPr="00690118">
        <w:rPr>
          <w:rFonts w:ascii="Times New Roman" w:eastAsia="Calibri" w:hAnsi="Times New Roman" w:cs="Times New Roman"/>
          <w:sz w:val="12"/>
          <w:szCs w:val="12"/>
        </w:rPr>
        <w:t>термоусаживающаяся</w:t>
      </w:r>
      <w:proofErr w:type="spellEnd"/>
      <w:r w:rsidRPr="00690118">
        <w:rPr>
          <w:rFonts w:ascii="Times New Roman" w:eastAsia="Calibri" w:hAnsi="Times New Roman" w:cs="Times New Roman"/>
          <w:sz w:val="12"/>
          <w:szCs w:val="12"/>
        </w:rPr>
        <w:t xml:space="preserve"> и замок; </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антикоррозионная изоляция (усиленного типа) деталей трубопроводов и защитных футляров по ГОСТ Р 51164-98 «Трубопроводы стальные магистральные. Общие требования к защите от коррозии».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 зоне перехода надземного участка трубопровода в подземный надземный участок покрывается антикоррозионной изоляцией усиленного типа по ГОСТ Р</w:t>
      </w:r>
      <w:r w:rsidRPr="00690118">
        <w:rPr>
          <w:rFonts w:ascii="Times New Roman" w:eastAsia="Calibri" w:hAnsi="Times New Roman" w:cs="Times New Roman"/>
          <w:bCs/>
          <w:sz w:val="12"/>
          <w:szCs w:val="12"/>
          <w:lang w:val="en-US"/>
        </w:rPr>
        <w:t> </w:t>
      </w:r>
      <w:r w:rsidRPr="00690118">
        <w:rPr>
          <w:rFonts w:ascii="Times New Roman" w:eastAsia="Calibri" w:hAnsi="Times New Roman" w:cs="Times New Roman"/>
          <w:bCs/>
          <w:sz w:val="12"/>
          <w:szCs w:val="12"/>
        </w:rPr>
        <w:t>51164-98 «Трубопроводы стальные магистральные. Общие требования к защите от коррозии» на высоту 0,3 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Перед нанесением изоляции поверхность металла очищается от продуктов коррозии, обезжиривается, обеспыливается. Степень очистки поверхности металла – «третья» по </w:t>
      </w:r>
      <w:r w:rsidRPr="00690118">
        <w:rPr>
          <w:rFonts w:ascii="Times New Roman" w:eastAsia="Calibri" w:hAnsi="Times New Roman" w:cs="Times New Roman"/>
          <w:bCs/>
          <w:sz w:val="12"/>
          <w:szCs w:val="12"/>
        </w:rPr>
        <w:br/>
        <w:t>ГОСТ 9.402-2004. Работы проводятся в соответствии с рекомендациями завода-изготовителя.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Конструкция антикоррозионной изоляции приведена в таблице </w:t>
      </w:r>
      <w:r w:rsidRPr="00690118">
        <w:rPr>
          <w:rFonts w:ascii="Times New Roman" w:eastAsia="Calibri" w:hAnsi="Times New Roman" w:cs="Times New Roman"/>
          <w:bCs/>
          <w:sz w:val="12"/>
          <w:szCs w:val="12"/>
        </w:rPr>
        <w:fldChar w:fldCharType="begin"/>
      </w:r>
      <w:r w:rsidRPr="00690118">
        <w:rPr>
          <w:rFonts w:ascii="Times New Roman" w:eastAsia="Calibri" w:hAnsi="Times New Roman" w:cs="Times New Roman"/>
          <w:bCs/>
          <w:sz w:val="12"/>
          <w:szCs w:val="12"/>
        </w:rPr>
        <w:instrText xml:space="preserve"> REF т11 \h  \* MERGEFORMAT </w:instrText>
      </w:r>
      <w:r w:rsidRPr="00690118">
        <w:rPr>
          <w:rFonts w:ascii="Times New Roman" w:eastAsia="Calibri" w:hAnsi="Times New Roman" w:cs="Times New Roman"/>
          <w:bCs/>
          <w:sz w:val="12"/>
          <w:szCs w:val="12"/>
        </w:rPr>
      </w:r>
      <w:r w:rsidRPr="00690118">
        <w:rPr>
          <w:rFonts w:ascii="Times New Roman" w:eastAsia="Calibri" w:hAnsi="Times New Roman" w:cs="Times New Roman"/>
          <w:bCs/>
          <w:sz w:val="12"/>
          <w:szCs w:val="12"/>
        </w:rPr>
        <w:fldChar w:fldCharType="separate"/>
      </w:r>
      <w:proofErr w:type="gramStart"/>
      <w:r w:rsidRPr="00690118">
        <w:rPr>
          <w:rFonts w:ascii="Times New Roman" w:eastAsia="Calibri" w:hAnsi="Times New Roman" w:cs="Times New Roman"/>
          <w:bCs/>
          <w:sz w:val="12"/>
          <w:szCs w:val="12"/>
        </w:rPr>
        <w:t xml:space="preserve">2.1.1 </w:t>
      </w:r>
      <w:r w:rsidRPr="00690118">
        <w:rPr>
          <w:rFonts w:ascii="Times New Roman" w:eastAsia="Calibri" w:hAnsi="Times New Roman" w:cs="Times New Roman"/>
          <w:sz w:val="12"/>
          <w:szCs w:val="12"/>
        </w:rPr>
        <w:fldChar w:fldCharType="end"/>
      </w:r>
      <w:r w:rsidRPr="00690118">
        <w:rPr>
          <w:rFonts w:ascii="Times New Roman" w:eastAsia="Calibri" w:hAnsi="Times New Roman" w:cs="Times New Roman"/>
          <w:bCs/>
          <w:sz w:val="12"/>
          <w:szCs w:val="12"/>
        </w:rPr>
        <w:t>.</w:t>
      </w:r>
      <w:proofErr w:type="gramEnd"/>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Таблица</w:t>
      </w:r>
      <w:bookmarkStart w:id="0" w:name="tab_13_9"/>
      <w:bookmarkStart w:id="1" w:name="т11"/>
      <w:r w:rsidRPr="00690118">
        <w:rPr>
          <w:rFonts w:ascii="Times New Roman" w:eastAsia="Calibri" w:hAnsi="Times New Roman" w:cs="Times New Roman"/>
          <w:sz w:val="12"/>
          <w:szCs w:val="12"/>
        </w:rPr>
        <w:t>2.1.</w:t>
      </w:r>
      <w:bookmarkEnd w:id="0"/>
      <w:r w:rsidRPr="00690118">
        <w:rPr>
          <w:rFonts w:ascii="Times New Roman" w:eastAsia="Calibri" w:hAnsi="Times New Roman" w:cs="Times New Roman"/>
          <w:sz w:val="12"/>
          <w:szCs w:val="12"/>
        </w:rPr>
        <w:t xml:space="preserve">1 </w:t>
      </w:r>
      <w:bookmarkEnd w:id="1"/>
      <w:r w:rsidRPr="00690118">
        <w:rPr>
          <w:rFonts w:ascii="Times New Roman" w:eastAsia="Calibri" w:hAnsi="Times New Roman" w:cs="Times New Roman"/>
          <w:sz w:val="12"/>
          <w:szCs w:val="12"/>
        </w:rPr>
        <w:t>- Конструкция гидроизоляции</w:t>
      </w:r>
    </w:p>
    <w:tbl>
      <w:tblPr>
        <w:tblW w:w="74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921"/>
      </w:tblGrid>
      <w:tr w:rsidR="00690118" w:rsidRPr="00690118" w:rsidTr="006B13A7">
        <w:trPr>
          <w:cantSplit/>
          <w:trHeight w:val="148"/>
          <w:tblHeader/>
        </w:trPr>
        <w:tc>
          <w:tcPr>
            <w:tcW w:w="7457" w:type="dxa"/>
            <w:gridSpan w:val="2"/>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Комплект изоляционных материалов</w:t>
            </w:r>
          </w:p>
        </w:tc>
      </w:tr>
      <w:tr w:rsidR="00690118" w:rsidRPr="00690118" w:rsidTr="00B919F2">
        <w:trPr>
          <w:cantSplit/>
          <w:trHeight w:val="124"/>
        </w:trPr>
        <w:tc>
          <w:tcPr>
            <w:tcW w:w="4536"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Детали трубопроводов, защитные футляры</w:t>
            </w:r>
          </w:p>
        </w:tc>
        <w:tc>
          <w:tcPr>
            <w:tcW w:w="2921"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Сварные стыки выкидных трубопроводов</w:t>
            </w:r>
          </w:p>
        </w:tc>
      </w:tr>
      <w:tr w:rsidR="00690118" w:rsidRPr="00690118" w:rsidTr="00B919F2">
        <w:trPr>
          <w:cantSplit/>
          <w:trHeight w:val="94"/>
        </w:trPr>
        <w:tc>
          <w:tcPr>
            <w:tcW w:w="4536"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jc w:val="both"/>
              <w:rPr>
                <w:rFonts w:ascii="Times New Roman" w:eastAsia="Calibri" w:hAnsi="Times New Roman" w:cs="Times New Roman"/>
                <w:sz w:val="12"/>
                <w:szCs w:val="12"/>
              </w:rPr>
            </w:pPr>
            <w:proofErr w:type="spellStart"/>
            <w:r w:rsidRPr="00690118">
              <w:rPr>
                <w:rFonts w:ascii="Times New Roman" w:eastAsia="Calibri" w:hAnsi="Times New Roman" w:cs="Times New Roman"/>
                <w:sz w:val="12"/>
                <w:szCs w:val="12"/>
              </w:rPr>
              <w:t>Праймер</w:t>
            </w:r>
            <w:proofErr w:type="spellEnd"/>
            <w:r w:rsidRPr="00690118">
              <w:rPr>
                <w:rFonts w:ascii="Times New Roman" w:eastAsia="Calibri" w:hAnsi="Times New Roman" w:cs="Times New Roman"/>
                <w:sz w:val="12"/>
                <w:szCs w:val="12"/>
              </w:rPr>
              <w:t xml:space="preserve"> / битумная грунтовка (</w:t>
            </w:r>
            <w:r w:rsidRPr="00690118">
              <w:rPr>
                <w:rFonts w:ascii="Times New Roman" w:eastAsia="Calibri" w:hAnsi="Times New Roman" w:cs="Times New Roman"/>
                <w:bCs/>
                <w:sz w:val="12"/>
                <w:szCs w:val="12"/>
              </w:rPr>
              <w:t>подготовительный слой</w:t>
            </w:r>
            <w:r w:rsidRPr="00690118">
              <w:rPr>
                <w:rFonts w:ascii="Times New Roman" w:eastAsia="Calibri" w:hAnsi="Times New Roman" w:cs="Times New Roman"/>
                <w:sz w:val="12"/>
                <w:szCs w:val="12"/>
              </w:rPr>
              <w:t>)</w:t>
            </w:r>
          </w:p>
        </w:tc>
        <w:tc>
          <w:tcPr>
            <w:tcW w:w="2921" w:type="dxa"/>
            <w:vMerge w:val="restart"/>
            <w:tcBorders>
              <w:top w:val="single" w:sz="4" w:space="0" w:color="auto"/>
              <w:left w:val="single" w:sz="4" w:space="0" w:color="auto"/>
              <w:bottom w:val="single" w:sz="4" w:space="0" w:color="auto"/>
              <w:right w:val="single" w:sz="4" w:space="0" w:color="auto"/>
            </w:tcBorders>
          </w:tcPr>
          <w:p w:rsidR="00690118" w:rsidRPr="00690118" w:rsidRDefault="00690118" w:rsidP="006B13A7">
            <w:pPr>
              <w:tabs>
                <w:tab w:val="left" w:pos="284"/>
              </w:tabs>
              <w:spacing w:after="0" w:line="240" w:lineRule="auto"/>
              <w:ind w:firstLine="21"/>
              <w:jc w:val="both"/>
              <w:rPr>
                <w:rFonts w:ascii="Times New Roman" w:eastAsia="Calibri" w:hAnsi="Times New Roman" w:cs="Times New Roman"/>
                <w:sz w:val="12"/>
                <w:szCs w:val="12"/>
              </w:rPr>
            </w:pPr>
            <w:proofErr w:type="spellStart"/>
            <w:r w:rsidRPr="00690118">
              <w:rPr>
                <w:rFonts w:ascii="Times New Roman" w:eastAsia="Calibri" w:hAnsi="Times New Roman" w:cs="Times New Roman"/>
                <w:sz w:val="12"/>
                <w:szCs w:val="12"/>
              </w:rPr>
              <w:t>Термоусаживающиеся</w:t>
            </w:r>
            <w:proofErr w:type="spellEnd"/>
            <w:r w:rsidRPr="00690118">
              <w:rPr>
                <w:rFonts w:ascii="Times New Roman" w:eastAsia="Calibri" w:hAnsi="Times New Roman" w:cs="Times New Roman"/>
                <w:sz w:val="12"/>
                <w:szCs w:val="12"/>
              </w:rPr>
              <w:t xml:space="preserve"> манжеты толщиной не менее 1,2 мм.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p>
        </w:tc>
      </w:tr>
      <w:tr w:rsidR="00690118" w:rsidRPr="00690118" w:rsidTr="00B919F2">
        <w:trPr>
          <w:cantSplit/>
          <w:trHeight w:val="315"/>
        </w:trPr>
        <w:tc>
          <w:tcPr>
            <w:tcW w:w="4536"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Лента </w:t>
            </w:r>
            <w:r w:rsidRPr="00690118">
              <w:rPr>
                <w:rFonts w:ascii="Times New Roman" w:eastAsia="Calibri" w:hAnsi="Times New Roman" w:cs="Times New Roman"/>
                <w:bCs/>
                <w:sz w:val="12"/>
                <w:szCs w:val="12"/>
              </w:rPr>
              <w:t xml:space="preserve">промышленная изоляционная мастичная / битумная на полимерной </w:t>
            </w:r>
            <w:r w:rsidRPr="00690118">
              <w:rPr>
                <w:rFonts w:ascii="Times New Roman" w:eastAsia="Calibri" w:hAnsi="Times New Roman" w:cs="Times New Roman"/>
                <w:sz w:val="12"/>
                <w:szCs w:val="12"/>
              </w:rPr>
              <w:t>основе (</w:t>
            </w:r>
            <w:r w:rsidRPr="00690118">
              <w:rPr>
                <w:rFonts w:ascii="Times New Roman" w:eastAsia="Calibri" w:hAnsi="Times New Roman" w:cs="Times New Roman"/>
                <w:bCs/>
                <w:sz w:val="12"/>
                <w:szCs w:val="12"/>
              </w:rPr>
              <w:t>изоляционный слой</w:t>
            </w:r>
            <w:r w:rsidRPr="00690118">
              <w:rPr>
                <w:rFonts w:ascii="Times New Roman" w:eastAsia="Calibri" w:hAnsi="Times New Roman" w:cs="Times New Roman"/>
                <w:sz w:val="12"/>
                <w:szCs w:val="12"/>
              </w:rPr>
              <w:t>) толщиной не менее 2,0 мм – 1 слой</w:t>
            </w:r>
          </w:p>
        </w:tc>
        <w:tc>
          <w:tcPr>
            <w:tcW w:w="2921" w:type="dxa"/>
            <w:vMerge/>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p>
        </w:tc>
      </w:tr>
      <w:tr w:rsidR="00690118" w:rsidRPr="00690118" w:rsidTr="00B919F2">
        <w:trPr>
          <w:cantSplit/>
          <w:trHeight w:val="223"/>
        </w:trPr>
        <w:tc>
          <w:tcPr>
            <w:tcW w:w="4536"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Лента </w:t>
            </w:r>
            <w:proofErr w:type="spellStart"/>
            <w:r w:rsidRPr="00690118">
              <w:rPr>
                <w:rFonts w:ascii="Times New Roman" w:eastAsia="Calibri" w:hAnsi="Times New Roman" w:cs="Times New Roman"/>
                <w:sz w:val="12"/>
                <w:szCs w:val="12"/>
              </w:rPr>
              <w:t>термоусаживающаяся</w:t>
            </w:r>
            <w:proofErr w:type="spellEnd"/>
            <w:r w:rsidRPr="00690118">
              <w:rPr>
                <w:rFonts w:ascii="Times New Roman" w:eastAsia="Calibri" w:hAnsi="Times New Roman" w:cs="Times New Roman"/>
                <w:sz w:val="12"/>
                <w:szCs w:val="12"/>
              </w:rPr>
              <w:t xml:space="preserve"> промышленная (</w:t>
            </w:r>
            <w:r w:rsidRPr="00690118">
              <w:rPr>
                <w:rFonts w:ascii="Times New Roman" w:eastAsia="Calibri" w:hAnsi="Times New Roman" w:cs="Times New Roman"/>
                <w:bCs/>
                <w:sz w:val="12"/>
                <w:szCs w:val="12"/>
              </w:rPr>
              <w:t>защитный слой</w:t>
            </w:r>
            <w:r w:rsidRPr="00690118">
              <w:rPr>
                <w:rFonts w:ascii="Times New Roman" w:eastAsia="Calibri" w:hAnsi="Times New Roman" w:cs="Times New Roman"/>
                <w:sz w:val="12"/>
                <w:szCs w:val="12"/>
              </w:rPr>
              <w:t>) толщиной не менее 0,6 мм - 1 слой</w:t>
            </w:r>
          </w:p>
        </w:tc>
        <w:tc>
          <w:tcPr>
            <w:tcW w:w="2921" w:type="dxa"/>
            <w:vMerge/>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p>
        </w:tc>
      </w:tr>
    </w:tbl>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По показателям свойств и температурному диапазону применения изоляционные покрытия должны обеспечивать эффективную противокоррозионную защиту изолированных изделий на весь нормативный срок эксплуатации трубопроводов.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Для защиты </w:t>
      </w:r>
      <w:r w:rsidRPr="00690118">
        <w:rPr>
          <w:rFonts w:ascii="Times New Roman" w:eastAsia="Calibri" w:hAnsi="Times New Roman" w:cs="Times New Roman"/>
          <w:sz w:val="12"/>
          <w:szCs w:val="12"/>
        </w:rPr>
        <w:t>от атмосферной коррозии наружная поверхность трубопроводов, арматуры и металлоконструкций очищается от продуктов коррозии, обезжиривается, наносится следующая система покрытий общей толщиной 250 мкм</w:t>
      </w:r>
      <w:r w:rsidRPr="00690118">
        <w:rPr>
          <w:rFonts w:ascii="Times New Roman" w:eastAsia="Calibri" w:hAnsi="Times New Roman" w:cs="Times New Roman"/>
          <w:bCs/>
          <w:sz w:val="12"/>
          <w:szCs w:val="12"/>
        </w:rPr>
        <w:t>:</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эпоксидное покрытие – один слой 125 мкм;</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полиуретановое покрытие стойкое к ультрафиолетовому излучению – один слой толщиной 125 мкм.</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Покрытия для антикоррозионной защиты наружной поверхности трубопроводов, арматуры, а также металлоконструкций должны соответствовать требованиям Технологической инструкции Компании «Антикоррозионная защита металлических конструкций на объектах </w:t>
      </w:r>
      <w:proofErr w:type="spellStart"/>
      <w:r w:rsidRPr="00690118">
        <w:rPr>
          <w:rFonts w:ascii="Times New Roman" w:eastAsia="Calibri" w:hAnsi="Times New Roman" w:cs="Times New Roman"/>
          <w:bCs/>
          <w:sz w:val="12"/>
          <w:szCs w:val="12"/>
        </w:rPr>
        <w:t>нефтегазодобычи</w:t>
      </w:r>
      <w:proofErr w:type="spellEnd"/>
      <w:r w:rsidRPr="00690118">
        <w:rPr>
          <w:rFonts w:ascii="Times New Roman" w:eastAsia="Calibri" w:hAnsi="Times New Roman" w:cs="Times New Roman"/>
          <w:bCs/>
          <w:sz w:val="12"/>
          <w:szCs w:val="12"/>
        </w:rPr>
        <w:t xml:space="preserve">, </w:t>
      </w:r>
      <w:proofErr w:type="spellStart"/>
      <w:r w:rsidRPr="00690118">
        <w:rPr>
          <w:rFonts w:ascii="Times New Roman" w:eastAsia="Calibri" w:hAnsi="Times New Roman" w:cs="Times New Roman"/>
          <w:bCs/>
          <w:sz w:val="12"/>
          <w:szCs w:val="12"/>
        </w:rPr>
        <w:t>нефтегазопереработки</w:t>
      </w:r>
      <w:proofErr w:type="spellEnd"/>
      <w:r w:rsidRPr="00690118">
        <w:rPr>
          <w:rFonts w:ascii="Times New Roman" w:eastAsia="Calibri" w:hAnsi="Times New Roman" w:cs="Times New Roman"/>
          <w:bCs/>
          <w:sz w:val="12"/>
          <w:szCs w:val="12"/>
        </w:rPr>
        <w:t xml:space="preserve"> и нефтепродуктообеспечения Компании» № П2-05 ТИ-0002.</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В настоящее время на проектируемой приустьевой площадке нефтяной скважины </w:t>
      </w:r>
      <w:r w:rsidRPr="00690118">
        <w:rPr>
          <w:rFonts w:ascii="Times New Roman" w:eastAsia="Calibri" w:hAnsi="Times New Roman" w:cs="Times New Roman"/>
          <w:bCs/>
          <w:sz w:val="12"/>
          <w:szCs w:val="12"/>
        </w:rPr>
        <w:t xml:space="preserve">№ 195 </w:t>
      </w:r>
      <w:proofErr w:type="spellStart"/>
      <w:r w:rsidRPr="00690118">
        <w:rPr>
          <w:rFonts w:ascii="Times New Roman" w:eastAsia="Calibri" w:hAnsi="Times New Roman" w:cs="Times New Roman"/>
          <w:bCs/>
          <w:sz w:val="12"/>
          <w:szCs w:val="12"/>
        </w:rPr>
        <w:t>Ямкинского</w:t>
      </w:r>
      <w:proofErr w:type="spellEnd"/>
      <w:r w:rsidRPr="00690118">
        <w:rPr>
          <w:rFonts w:ascii="Times New Roman" w:eastAsia="Calibri" w:hAnsi="Times New Roman" w:cs="Times New Roman"/>
          <w:sz w:val="12"/>
          <w:szCs w:val="12"/>
        </w:rPr>
        <w:t xml:space="preserve"> месторождения централизованная система канализации отсутствует.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На проектируемой приустьевой площадке нефтяной скважины </w:t>
      </w:r>
      <w:r w:rsidRPr="00690118">
        <w:rPr>
          <w:rFonts w:ascii="Times New Roman" w:eastAsia="Calibri" w:hAnsi="Times New Roman" w:cs="Times New Roman"/>
          <w:bCs/>
          <w:sz w:val="12"/>
          <w:szCs w:val="12"/>
        </w:rPr>
        <w:t xml:space="preserve">№ 195 </w:t>
      </w:r>
      <w:proofErr w:type="spellStart"/>
      <w:r w:rsidRPr="00690118">
        <w:rPr>
          <w:rFonts w:ascii="Times New Roman" w:eastAsia="Calibri" w:hAnsi="Times New Roman" w:cs="Times New Roman"/>
          <w:bCs/>
          <w:sz w:val="12"/>
          <w:szCs w:val="12"/>
        </w:rPr>
        <w:t>Ямкинского</w:t>
      </w:r>
      <w:proofErr w:type="spellEnd"/>
      <w:r w:rsidRPr="00690118">
        <w:rPr>
          <w:rFonts w:ascii="Times New Roman" w:eastAsia="Calibri" w:hAnsi="Times New Roman" w:cs="Times New Roman"/>
          <w:sz w:val="12"/>
          <w:szCs w:val="12"/>
        </w:rPr>
        <w:t xml:space="preserve"> месторождения </w:t>
      </w:r>
      <w:proofErr w:type="spellStart"/>
      <w:r w:rsidRPr="00690118">
        <w:rPr>
          <w:rFonts w:ascii="Times New Roman" w:eastAsia="Calibri" w:hAnsi="Times New Roman" w:cs="Times New Roman"/>
          <w:sz w:val="12"/>
          <w:szCs w:val="12"/>
        </w:rPr>
        <w:t>канализованию</w:t>
      </w:r>
      <w:proofErr w:type="spellEnd"/>
      <w:r w:rsidRPr="00690118">
        <w:rPr>
          <w:rFonts w:ascii="Times New Roman" w:eastAsia="Calibri" w:hAnsi="Times New Roman" w:cs="Times New Roman"/>
          <w:sz w:val="12"/>
          <w:szCs w:val="12"/>
        </w:rPr>
        <w:t xml:space="preserve"> подлежат производственно-дождевые сточные воды.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Производственно-дождевые стоки с проектируемых площадок характеризуются содержанием нефтепродуктов до 100 мг/л и взвешенных веществ до 300 мг/л и БПК до 40 мг/л.</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Расходы производственно-дождевых вод с приустьевой площадки нефтяной скважины </w:t>
      </w:r>
      <w:r w:rsidRPr="00690118">
        <w:rPr>
          <w:rFonts w:ascii="Times New Roman" w:eastAsia="Calibri" w:hAnsi="Times New Roman" w:cs="Times New Roman"/>
          <w:bCs/>
          <w:sz w:val="12"/>
          <w:szCs w:val="12"/>
        </w:rPr>
        <w:t xml:space="preserve">№ 195 </w:t>
      </w:r>
      <w:r w:rsidRPr="00690118">
        <w:rPr>
          <w:rFonts w:ascii="Times New Roman" w:eastAsia="Calibri" w:hAnsi="Times New Roman" w:cs="Times New Roman"/>
          <w:sz w:val="12"/>
          <w:szCs w:val="12"/>
        </w:rPr>
        <w:t xml:space="preserve">приведены в таблице </w:t>
      </w:r>
      <w:r w:rsidRPr="00690118">
        <w:rPr>
          <w:rFonts w:ascii="Times New Roman" w:eastAsia="Calibri" w:hAnsi="Times New Roman" w:cs="Times New Roman"/>
          <w:sz w:val="12"/>
          <w:szCs w:val="12"/>
        </w:rPr>
        <w:fldChar w:fldCharType="begin"/>
      </w:r>
      <w:r w:rsidRPr="00690118">
        <w:rPr>
          <w:rFonts w:ascii="Times New Roman" w:eastAsia="Calibri" w:hAnsi="Times New Roman" w:cs="Times New Roman"/>
          <w:sz w:val="12"/>
          <w:szCs w:val="12"/>
        </w:rPr>
        <w:instrText xml:space="preserve"> REF т12 \h  \* MERGEFORMAT </w:instrText>
      </w:r>
      <w:r w:rsidRPr="00690118">
        <w:rPr>
          <w:rFonts w:ascii="Times New Roman" w:eastAsia="Calibri" w:hAnsi="Times New Roman" w:cs="Times New Roman"/>
          <w:sz w:val="12"/>
          <w:szCs w:val="12"/>
        </w:rPr>
      </w:r>
      <w:r w:rsidRPr="00690118">
        <w:rPr>
          <w:rFonts w:ascii="Times New Roman" w:eastAsia="Calibri" w:hAnsi="Times New Roman" w:cs="Times New Roman"/>
          <w:sz w:val="12"/>
          <w:szCs w:val="12"/>
        </w:rPr>
        <w:fldChar w:fldCharType="separate"/>
      </w:r>
      <w:proofErr w:type="gramStart"/>
      <w:r w:rsidRPr="00690118">
        <w:rPr>
          <w:rFonts w:ascii="Times New Roman" w:eastAsia="Calibri" w:hAnsi="Times New Roman" w:cs="Times New Roman"/>
          <w:sz w:val="12"/>
          <w:szCs w:val="12"/>
        </w:rPr>
        <w:t xml:space="preserve">2.1.2 </w:t>
      </w:r>
      <w:r w:rsidRPr="00690118">
        <w:rPr>
          <w:rFonts w:ascii="Times New Roman" w:eastAsia="Calibri" w:hAnsi="Times New Roman" w:cs="Times New Roman"/>
          <w:sz w:val="12"/>
          <w:szCs w:val="12"/>
        </w:rPr>
        <w:fldChar w:fldCharType="end"/>
      </w:r>
      <w:r w:rsidRPr="00690118">
        <w:rPr>
          <w:rFonts w:ascii="Times New Roman" w:eastAsia="Calibri" w:hAnsi="Times New Roman" w:cs="Times New Roman"/>
          <w:sz w:val="12"/>
          <w:szCs w:val="12"/>
        </w:rPr>
        <w:t>.</w:t>
      </w:r>
      <w:proofErr w:type="gramEnd"/>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Таблица </w:t>
      </w:r>
      <w:bookmarkStart w:id="2" w:name="т12"/>
      <w:r w:rsidRPr="00690118">
        <w:rPr>
          <w:rFonts w:ascii="Times New Roman" w:eastAsia="Calibri" w:hAnsi="Times New Roman" w:cs="Times New Roman"/>
          <w:sz w:val="12"/>
          <w:szCs w:val="12"/>
        </w:rPr>
        <w:t xml:space="preserve">2.1.2 </w:t>
      </w:r>
      <w:bookmarkEnd w:id="2"/>
      <w:r w:rsidRPr="00690118">
        <w:rPr>
          <w:rFonts w:ascii="Times New Roman" w:eastAsia="Calibri" w:hAnsi="Times New Roman" w:cs="Times New Roman"/>
          <w:sz w:val="12"/>
          <w:szCs w:val="12"/>
        </w:rPr>
        <w:t>- Расход производственно-дождевых сточных вод</w:t>
      </w:r>
    </w:p>
    <w:tbl>
      <w:tblPr>
        <w:tblW w:w="4879"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42"/>
        <w:gridCol w:w="1356"/>
        <w:gridCol w:w="1556"/>
        <w:gridCol w:w="1078"/>
        <w:gridCol w:w="1293"/>
      </w:tblGrid>
      <w:tr w:rsidR="00690118" w:rsidRPr="00690118" w:rsidTr="006B13A7">
        <w:trPr>
          <w:cantSplit/>
          <w:tblHeader/>
        </w:trPr>
        <w:tc>
          <w:tcPr>
            <w:tcW w:w="1490" w:type="pct"/>
            <w:vMerge w:val="restart"/>
            <w:tcBorders>
              <w:top w:val="single" w:sz="4" w:space="0" w:color="auto"/>
              <w:left w:val="single" w:sz="4" w:space="0" w:color="auto"/>
              <w:bottom w:val="single" w:sz="4" w:space="0" w:color="auto"/>
              <w:right w:val="nil"/>
            </w:tcBorders>
            <w:vAlign w:val="center"/>
            <w:hideMark/>
          </w:tcPr>
          <w:p w:rsidR="00690118" w:rsidRPr="00690118" w:rsidRDefault="00690118" w:rsidP="006B13A7">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Наименование объекта</w:t>
            </w:r>
          </w:p>
        </w:tc>
        <w:tc>
          <w:tcPr>
            <w:tcW w:w="901" w:type="pct"/>
            <w:vMerge w:val="restar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vertAlign w:val="superscript"/>
              </w:rPr>
            </w:pPr>
            <w:r w:rsidRPr="00690118">
              <w:rPr>
                <w:rFonts w:ascii="Times New Roman" w:eastAsia="Calibri" w:hAnsi="Times New Roman" w:cs="Times New Roman"/>
                <w:sz w:val="12"/>
                <w:szCs w:val="12"/>
              </w:rPr>
              <w:t xml:space="preserve">Площадь </w:t>
            </w:r>
            <w:proofErr w:type="spellStart"/>
            <w:r w:rsidRPr="00690118">
              <w:rPr>
                <w:rFonts w:ascii="Times New Roman" w:eastAsia="Calibri" w:hAnsi="Times New Roman" w:cs="Times New Roman"/>
                <w:sz w:val="12"/>
                <w:szCs w:val="12"/>
              </w:rPr>
              <w:t>канализования</w:t>
            </w:r>
            <w:proofErr w:type="spellEnd"/>
            <w:r w:rsidRPr="00690118">
              <w:rPr>
                <w:rFonts w:ascii="Times New Roman" w:eastAsia="Calibri" w:hAnsi="Times New Roman" w:cs="Times New Roman"/>
                <w:sz w:val="12"/>
                <w:szCs w:val="12"/>
              </w:rPr>
              <w:t>, м</w:t>
            </w:r>
            <w:r w:rsidRPr="00690118">
              <w:rPr>
                <w:rFonts w:ascii="Times New Roman" w:eastAsia="Calibri" w:hAnsi="Times New Roman" w:cs="Times New Roman"/>
                <w:sz w:val="12"/>
                <w:szCs w:val="12"/>
                <w:vertAlign w:val="superscript"/>
              </w:rPr>
              <w:t>2</w:t>
            </w:r>
          </w:p>
        </w:tc>
        <w:tc>
          <w:tcPr>
            <w:tcW w:w="1034" w:type="pct"/>
            <w:vMerge w:val="restart"/>
            <w:tcBorders>
              <w:top w:val="single" w:sz="4" w:space="0" w:color="auto"/>
              <w:left w:val="nil"/>
              <w:bottom w:val="single" w:sz="4" w:space="0" w:color="auto"/>
              <w:right w:val="nil"/>
            </w:tcBorders>
            <w:hideMark/>
          </w:tcPr>
          <w:p w:rsidR="00690118" w:rsidRPr="00690118" w:rsidRDefault="00690118" w:rsidP="006B13A7">
            <w:pPr>
              <w:tabs>
                <w:tab w:val="left" w:pos="284"/>
              </w:tabs>
              <w:spacing w:after="0" w:line="240" w:lineRule="auto"/>
              <w:ind w:hanging="20"/>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Расчетный слой суточного осадка, мм</w:t>
            </w:r>
          </w:p>
        </w:tc>
        <w:tc>
          <w:tcPr>
            <w:tcW w:w="1575" w:type="pct"/>
            <w:gridSpan w:val="2"/>
            <w:tcBorders>
              <w:top w:val="single" w:sz="4" w:space="0" w:color="auto"/>
              <w:left w:val="single" w:sz="4" w:space="0" w:color="auto"/>
              <w:bottom w:val="nil"/>
              <w:right w:val="single" w:sz="4" w:space="0" w:color="auto"/>
            </w:tcBorders>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Расчетный расход стоков, </w:t>
            </w:r>
          </w:p>
        </w:tc>
      </w:tr>
      <w:tr w:rsidR="00690118" w:rsidRPr="00690118" w:rsidTr="006B13A7">
        <w:trPr>
          <w:cantSplit/>
          <w:trHeight w:val="70"/>
          <w:tblHeader/>
        </w:trPr>
        <w:tc>
          <w:tcPr>
            <w:tcW w:w="1490" w:type="pct"/>
            <w:vMerge/>
            <w:tcBorders>
              <w:top w:val="single" w:sz="4" w:space="0" w:color="auto"/>
              <w:left w:val="single" w:sz="4" w:space="0" w:color="auto"/>
              <w:bottom w:val="single" w:sz="4" w:space="0" w:color="auto"/>
              <w:right w:val="nil"/>
            </w:tcBorders>
            <w:vAlign w:val="center"/>
            <w:hideMark/>
          </w:tcPr>
          <w:p w:rsidR="00690118" w:rsidRPr="00690118" w:rsidRDefault="00690118" w:rsidP="006B13A7">
            <w:pPr>
              <w:tabs>
                <w:tab w:val="left" w:pos="284"/>
              </w:tabs>
              <w:spacing w:after="0" w:line="240" w:lineRule="auto"/>
              <w:jc w:val="both"/>
              <w:rPr>
                <w:rFonts w:ascii="Times New Roman" w:eastAsia="Calibri" w:hAnsi="Times New Roman" w:cs="Times New Roman"/>
                <w:sz w:val="12"/>
                <w:szCs w:val="1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vertAlign w:val="superscript"/>
              </w:rPr>
            </w:pPr>
          </w:p>
        </w:tc>
        <w:tc>
          <w:tcPr>
            <w:tcW w:w="0" w:type="auto"/>
            <w:vMerge/>
            <w:tcBorders>
              <w:top w:val="single" w:sz="4" w:space="0" w:color="auto"/>
              <w:left w:val="nil"/>
              <w:bottom w:val="single" w:sz="4" w:space="0" w:color="auto"/>
              <w:right w:val="nil"/>
            </w:tcBorders>
            <w:vAlign w:val="center"/>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p>
        </w:tc>
        <w:tc>
          <w:tcPr>
            <w:tcW w:w="716" w:type="pct"/>
            <w:tcBorders>
              <w:top w:val="single" w:sz="4" w:space="0" w:color="auto"/>
              <w:left w:val="single" w:sz="4" w:space="0" w:color="auto"/>
              <w:bottom w:val="single" w:sz="4" w:space="0" w:color="auto"/>
              <w:right w:val="single" w:sz="4" w:space="0" w:color="auto"/>
            </w:tcBorders>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м</w:t>
            </w:r>
            <w:r w:rsidRPr="00690118">
              <w:rPr>
                <w:rFonts w:ascii="Times New Roman" w:eastAsia="Calibri" w:hAnsi="Times New Roman" w:cs="Times New Roman"/>
                <w:sz w:val="12"/>
                <w:szCs w:val="12"/>
                <w:vertAlign w:val="superscript"/>
              </w:rPr>
              <w:t>3</w:t>
            </w:r>
            <w:r w:rsidRPr="00690118">
              <w:rPr>
                <w:rFonts w:ascii="Times New Roman" w:eastAsia="Calibri" w:hAnsi="Times New Roman" w:cs="Times New Roman"/>
                <w:sz w:val="12"/>
                <w:szCs w:val="12"/>
              </w:rPr>
              <w:t>/</w:t>
            </w:r>
            <w:proofErr w:type="spellStart"/>
            <w:r w:rsidRPr="00690118">
              <w:rPr>
                <w:rFonts w:ascii="Times New Roman" w:eastAsia="Calibri" w:hAnsi="Times New Roman" w:cs="Times New Roman"/>
                <w:sz w:val="12"/>
                <w:szCs w:val="12"/>
              </w:rPr>
              <w:t>сут</w:t>
            </w:r>
            <w:proofErr w:type="spellEnd"/>
          </w:p>
        </w:tc>
        <w:tc>
          <w:tcPr>
            <w:tcW w:w="858" w:type="pct"/>
            <w:tcBorders>
              <w:top w:val="single" w:sz="4" w:space="0" w:color="auto"/>
              <w:left w:val="single" w:sz="4" w:space="0" w:color="auto"/>
              <w:bottom w:val="single" w:sz="4" w:space="0" w:color="auto"/>
              <w:right w:val="single" w:sz="4" w:space="0" w:color="auto"/>
            </w:tcBorders>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м</w:t>
            </w:r>
            <w:r w:rsidRPr="00690118">
              <w:rPr>
                <w:rFonts w:ascii="Times New Roman" w:eastAsia="Calibri" w:hAnsi="Times New Roman" w:cs="Times New Roman"/>
                <w:sz w:val="12"/>
                <w:szCs w:val="12"/>
                <w:vertAlign w:val="superscript"/>
              </w:rPr>
              <w:t>3</w:t>
            </w:r>
            <w:r w:rsidRPr="00690118">
              <w:rPr>
                <w:rFonts w:ascii="Times New Roman" w:eastAsia="Calibri" w:hAnsi="Times New Roman" w:cs="Times New Roman"/>
                <w:sz w:val="12"/>
                <w:szCs w:val="12"/>
              </w:rPr>
              <w:t>/год</w:t>
            </w:r>
          </w:p>
        </w:tc>
      </w:tr>
      <w:tr w:rsidR="00690118" w:rsidRPr="00690118" w:rsidTr="006B13A7">
        <w:trPr>
          <w:cantSplit/>
        </w:trPr>
        <w:tc>
          <w:tcPr>
            <w:tcW w:w="1490" w:type="pct"/>
            <w:tcBorders>
              <w:top w:val="single" w:sz="4" w:space="0" w:color="auto"/>
              <w:left w:val="single" w:sz="4" w:space="0" w:color="auto"/>
              <w:bottom w:val="single" w:sz="4" w:space="0" w:color="auto"/>
              <w:right w:val="nil"/>
            </w:tcBorders>
            <w:hideMark/>
          </w:tcPr>
          <w:p w:rsidR="00690118" w:rsidRPr="00690118" w:rsidRDefault="00690118" w:rsidP="006B13A7">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Приустьевая площадка нефтяной скважины №</w:t>
            </w:r>
            <w:r w:rsidRPr="00690118">
              <w:rPr>
                <w:rFonts w:ascii="Times New Roman" w:eastAsia="Calibri" w:hAnsi="Times New Roman" w:cs="Times New Roman"/>
                <w:bCs/>
                <w:sz w:val="12"/>
                <w:szCs w:val="12"/>
              </w:rPr>
              <w:t> 195</w:t>
            </w:r>
          </w:p>
        </w:tc>
        <w:tc>
          <w:tcPr>
            <w:tcW w:w="901"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19,25</w:t>
            </w:r>
          </w:p>
        </w:tc>
        <w:tc>
          <w:tcPr>
            <w:tcW w:w="1034" w:type="pct"/>
            <w:tcBorders>
              <w:top w:val="single" w:sz="4" w:space="0" w:color="auto"/>
              <w:left w:val="nil"/>
              <w:bottom w:val="single" w:sz="4" w:space="0" w:color="auto"/>
              <w:right w:val="nil"/>
            </w:tcBorders>
            <w:vAlign w:val="center"/>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72</w:t>
            </w:r>
          </w:p>
        </w:tc>
        <w:tc>
          <w:tcPr>
            <w:tcW w:w="716" w:type="pct"/>
            <w:tcBorders>
              <w:top w:val="nil"/>
              <w:left w:val="single" w:sz="4" w:space="0" w:color="auto"/>
              <w:bottom w:val="single" w:sz="4" w:space="0" w:color="auto"/>
              <w:right w:val="single" w:sz="4" w:space="0" w:color="auto"/>
            </w:tcBorders>
            <w:vAlign w:val="center"/>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w:t>
            </w:r>
            <w:r w:rsidRPr="00690118">
              <w:rPr>
                <w:rFonts w:ascii="Times New Roman" w:eastAsia="Calibri" w:hAnsi="Times New Roman" w:cs="Times New Roman"/>
                <w:sz w:val="12"/>
                <w:szCs w:val="12"/>
                <w:lang w:val="en-US"/>
              </w:rPr>
              <w:t>,</w:t>
            </w:r>
            <w:r w:rsidRPr="00690118">
              <w:rPr>
                <w:rFonts w:ascii="Times New Roman" w:eastAsia="Calibri" w:hAnsi="Times New Roman" w:cs="Times New Roman"/>
                <w:sz w:val="12"/>
                <w:szCs w:val="12"/>
              </w:rPr>
              <w:t>32</w:t>
            </w:r>
          </w:p>
        </w:tc>
        <w:tc>
          <w:tcPr>
            <w:tcW w:w="858" w:type="pct"/>
            <w:tcBorders>
              <w:top w:val="nil"/>
              <w:left w:val="single" w:sz="4" w:space="0" w:color="auto"/>
              <w:bottom w:val="single" w:sz="4" w:space="0" w:color="auto"/>
              <w:right w:val="single" w:sz="4" w:space="0" w:color="auto"/>
            </w:tcBorders>
            <w:vAlign w:val="center"/>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lang w:val="en-US"/>
              </w:rPr>
            </w:pPr>
            <w:r w:rsidRPr="00690118">
              <w:rPr>
                <w:rFonts w:ascii="Times New Roman" w:eastAsia="Calibri" w:hAnsi="Times New Roman" w:cs="Times New Roman"/>
                <w:sz w:val="12"/>
                <w:szCs w:val="12"/>
              </w:rPr>
              <w:t>6</w:t>
            </w:r>
            <w:r w:rsidRPr="00690118">
              <w:rPr>
                <w:rFonts w:ascii="Times New Roman" w:eastAsia="Calibri" w:hAnsi="Times New Roman" w:cs="Times New Roman"/>
                <w:sz w:val="12"/>
                <w:szCs w:val="12"/>
                <w:lang w:val="en-US"/>
              </w:rPr>
              <w:t>,23</w:t>
            </w:r>
          </w:p>
        </w:tc>
      </w:tr>
      <w:tr w:rsidR="00690118" w:rsidRPr="00690118" w:rsidTr="006B13A7">
        <w:trPr>
          <w:cantSplit/>
        </w:trPr>
        <w:tc>
          <w:tcPr>
            <w:tcW w:w="1490" w:type="pct"/>
            <w:tcBorders>
              <w:top w:val="single" w:sz="4" w:space="0" w:color="auto"/>
              <w:left w:val="single" w:sz="4" w:space="0" w:color="auto"/>
              <w:bottom w:val="single" w:sz="4" w:space="0" w:color="auto"/>
              <w:right w:val="nil"/>
            </w:tcBorders>
            <w:hideMark/>
          </w:tcPr>
          <w:p w:rsidR="00690118" w:rsidRPr="00690118" w:rsidRDefault="00690118" w:rsidP="006B13A7">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Итого</w:t>
            </w:r>
          </w:p>
        </w:tc>
        <w:tc>
          <w:tcPr>
            <w:tcW w:w="901"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p>
        </w:tc>
        <w:tc>
          <w:tcPr>
            <w:tcW w:w="1034" w:type="pct"/>
            <w:tcBorders>
              <w:top w:val="single" w:sz="4" w:space="0" w:color="auto"/>
              <w:left w:val="nil"/>
              <w:bottom w:val="single" w:sz="4" w:space="0" w:color="auto"/>
              <w:right w:val="nil"/>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p>
        </w:tc>
        <w:tc>
          <w:tcPr>
            <w:tcW w:w="716"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lang w:val="en-US"/>
              </w:rPr>
              <w:t>1,</w:t>
            </w:r>
            <w:r w:rsidRPr="00690118">
              <w:rPr>
                <w:rFonts w:ascii="Times New Roman" w:eastAsia="Calibri" w:hAnsi="Times New Roman" w:cs="Times New Roman"/>
                <w:sz w:val="12"/>
                <w:szCs w:val="12"/>
              </w:rPr>
              <w:t>32</w:t>
            </w:r>
          </w:p>
        </w:tc>
        <w:tc>
          <w:tcPr>
            <w:tcW w:w="858"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lang w:val="en-US"/>
              </w:rPr>
            </w:pPr>
            <w:r w:rsidRPr="00690118">
              <w:rPr>
                <w:rFonts w:ascii="Times New Roman" w:eastAsia="Calibri" w:hAnsi="Times New Roman" w:cs="Times New Roman"/>
                <w:sz w:val="12"/>
                <w:szCs w:val="12"/>
              </w:rPr>
              <w:t>6</w:t>
            </w:r>
            <w:r w:rsidRPr="00690118">
              <w:rPr>
                <w:rFonts w:ascii="Times New Roman" w:eastAsia="Calibri" w:hAnsi="Times New Roman" w:cs="Times New Roman"/>
                <w:sz w:val="12"/>
                <w:szCs w:val="12"/>
                <w:lang w:val="en-US"/>
              </w:rPr>
              <w:t>,23</w:t>
            </w:r>
          </w:p>
        </w:tc>
      </w:tr>
    </w:tbl>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lastRenderedPageBreak/>
        <w:t xml:space="preserve">Производственно-дождевые сточные воды с приустьевой площадки нефтяной скважины </w:t>
      </w:r>
      <w:r w:rsidRPr="00690118">
        <w:rPr>
          <w:rFonts w:ascii="Times New Roman" w:eastAsia="Calibri" w:hAnsi="Times New Roman" w:cs="Times New Roman"/>
          <w:bCs/>
          <w:sz w:val="12"/>
          <w:szCs w:val="12"/>
        </w:rPr>
        <w:t xml:space="preserve">№ 195 </w:t>
      </w:r>
      <w:proofErr w:type="spellStart"/>
      <w:r w:rsidRPr="00690118">
        <w:rPr>
          <w:rFonts w:ascii="Times New Roman" w:eastAsia="Calibri" w:hAnsi="Times New Roman" w:cs="Times New Roman"/>
          <w:bCs/>
          <w:sz w:val="12"/>
          <w:szCs w:val="12"/>
        </w:rPr>
        <w:t>Ямкинского</w:t>
      </w:r>
      <w:r w:rsidRPr="00690118">
        <w:rPr>
          <w:rFonts w:ascii="Times New Roman" w:eastAsia="Calibri" w:hAnsi="Times New Roman" w:cs="Times New Roman"/>
          <w:sz w:val="12"/>
          <w:szCs w:val="12"/>
        </w:rPr>
        <w:t>месторождения</w:t>
      </w:r>
      <w:proofErr w:type="spellEnd"/>
      <w:r w:rsidRPr="00690118">
        <w:rPr>
          <w:rFonts w:ascii="Times New Roman" w:eastAsia="Calibri" w:hAnsi="Times New Roman" w:cs="Times New Roman"/>
          <w:sz w:val="12"/>
          <w:szCs w:val="12"/>
        </w:rPr>
        <w:t xml:space="preserve"> через шахтный колодец </w:t>
      </w:r>
      <w:proofErr w:type="spellStart"/>
      <w:r w:rsidRPr="00690118">
        <w:rPr>
          <w:rFonts w:ascii="Times New Roman" w:eastAsia="Calibri" w:hAnsi="Times New Roman" w:cs="Times New Roman"/>
          <w:sz w:val="12"/>
          <w:szCs w:val="12"/>
        </w:rPr>
        <w:t>отводятсяпо</w:t>
      </w:r>
      <w:proofErr w:type="spellEnd"/>
      <w:r w:rsidRPr="00690118">
        <w:rPr>
          <w:rFonts w:ascii="Times New Roman" w:eastAsia="Calibri" w:hAnsi="Times New Roman" w:cs="Times New Roman"/>
          <w:sz w:val="12"/>
          <w:szCs w:val="12"/>
        </w:rPr>
        <w:t xml:space="preserve"> самотечной сети с уклоном 0,02 в подземную емкость производственно-дождевых стоков с гидрозатвором, объемом 5</w:t>
      </w:r>
      <w:r w:rsidRPr="00690118">
        <w:rPr>
          <w:rFonts w:ascii="Times New Roman" w:eastAsia="Calibri" w:hAnsi="Times New Roman" w:cs="Times New Roman"/>
          <w:bCs/>
          <w:sz w:val="12"/>
          <w:szCs w:val="12"/>
        </w:rPr>
        <w:t> </w:t>
      </w:r>
      <w:r w:rsidRPr="00690118">
        <w:rPr>
          <w:rFonts w:ascii="Times New Roman" w:eastAsia="Calibri" w:hAnsi="Times New Roman" w:cs="Times New Roman"/>
          <w:sz w:val="12"/>
          <w:szCs w:val="12"/>
        </w:rPr>
        <w:t>м</w:t>
      </w:r>
      <w:r w:rsidRPr="00690118">
        <w:rPr>
          <w:rFonts w:ascii="Times New Roman" w:eastAsia="Calibri" w:hAnsi="Times New Roman" w:cs="Times New Roman"/>
          <w:sz w:val="12"/>
          <w:szCs w:val="12"/>
          <w:vertAlign w:val="superscript"/>
        </w:rPr>
        <w:t>3</w:t>
      </w:r>
      <w:r w:rsidRPr="00690118">
        <w:rPr>
          <w:rFonts w:ascii="Times New Roman" w:eastAsia="Calibri" w:hAnsi="Times New Roman" w:cs="Times New Roman"/>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Из емкостей, по мере накопления, стоки будут передаваться на УПН «</w:t>
      </w:r>
      <w:proofErr w:type="spellStart"/>
      <w:r w:rsidRPr="00690118">
        <w:rPr>
          <w:rFonts w:ascii="Times New Roman" w:eastAsia="Calibri" w:hAnsi="Times New Roman" w:cs="Times New Roman"/>
          <w:sz w:val="12"/>
          <w:szCs w:val="12"/>
        </w:rPr>
        <w:t>Радаевская</w:t>
      </w:r>
      <w:proofErr w:type="spellEnd"/>
      <w:r w:rsidRPr="00690118">
        <w:rPr>
          <w:rFonts w:ascii="Times New Roman" w:eastAsia="Calibri" w:hAnsi="Times New Roman" w:cs="Times New Roman"/>
          <w:sz w:val="12"/>
          <w:szCs w:val="12"/>
        </w:rPr>
        <w:t>» ЦПНГ-1, УПСВ «Козловская» (в летний период) ЦПНГ-1, с последующей закачкой в глубокие горизонты.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В соответствии с принятой схемой канализации на площадке каждой нефтяной </w:t>
      </w:r>
      <w:r w:rsidRPr="00690118">
        <w:rPr>
          <w:rFonts w:ascii="Times New Roman" w:eastAsia="Calibri" w:hAnsi="Times New Roman" w:cs="Times New Roman"/>
          <w:bCs/>
          <w:sz w:val="12"/>
          <w:szCs w:val="12"/>
        </w:rPr>
        <w:t xml:space="preserve">скважины № 195 </w:t>
      </w:r>
      <w:proofErr w:type="spellStart"/>
      <w:r w:rsidRPr="00690118">
        <w:rPr>
          <w:rFonts w:ascii="Times New Roman" w:eastAsia="Calibri" w:hAnsi="Times New Roman" w:cs="Times New Roman"/>
          <w:bCs/>
          <w:sz w:val="12"/>
          <w:szCs w:val="12"/>
        </w:rPr>
        <w:t>Ямкинского</w:t>
      </w:r>
      <w:r w:rsidRPr="00690118">
        <w:rPr>
          <w:rFonts w:ascii="Times New Roman" w:eastAsia="Calibri" w:hAnsi="Times New Roman" w:cs="Times New Roman"/>
          <w:sz w:val="12"/>
          <w:szCs w:val="12"/>
        </w:rPr>
        <w:t>месторождения</w:t>
      </w:r>
      <w:proofErr w:type="spellEnd"/>
      <w:r w:rsidRPr="00690118">
        <w:rPr>
          <w:rFonts w:ascii="Times New Roman" w:eastAsia="Calibri" w:hAnsi="Times New Roman" w:cs="Times New Roman"/>
          <w:sz w:val="12"/>
          <w:szCs w:val="12"/>
        </w:rPr>
        <w:t xml:space="preserve"> предусматривается следующий состав сооружений:</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емкость производственно-дождевых стоков объемом 5</w:t>
      </w:r>
      <w:r w:rsidRPr="00690118">
        <w:rPr>
          <w:rFonts w:ascii="Times New Roman" w:eastAsia="Calibri" w:hAnsi="Times New Roman" w:cs="Times New Roman"/>
          <w:bCs/>
          <w:sz w:val="12"/>
          <w:szCs w:val="12"/>
        </w:rPr>
        <w:t> </w:t>
      </w:r>
      <w:r w:rsidRPr="00690118">
        <w:rPr>
          <w:rFonts w:ascii="Times New Roman" w:eastAsia="Calibri" w:hAnsi="Times New Roman" w:cs="Times New Roman"/>
          <w:sz w:val="12"/>
          <w:szCs w:val="12"/>
        </w:rPr>
        <w:t>м</w:t>
      </w:r>
      <w:r w:rsidRPr="00690118">
        <w:rPr>
          <w:rFonts w:ascii="Times New Roman" w:eastAsia="Calibri" w:hAnsi="Times New Roman" w:cs="Times New Roman"/>
          <w:sz w:val="12"/>
          <w:szCs w:val="12"/>
          <w:vertAlign w:val="superscript"/>
        </w:rPr>
        <w:t>3</w:t>
      </w:r>
      <w:r w:rsidRPr="00690118">
        <w:rPr>
          <w:rFonts w:ascii="Times New Roman" w:eastAsia="Calibri" w:hAnsi="Times New Roman" w:cs="Times New Roman"/>
          <w:sz w:val="12"/>
          <w:szCs w:val="12"/>
        </w:rPr>
        <w:t>;</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самотечная сеть производственно-дождевой канализации.</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Для отвода дождевых стоков с приустьевой площадки нефтяной скважины </w:t>
      </w:r>
      <w:r w:rsidRPr="00690118">
        <w:rPr>
          <w:rFonts w:ascii="Times New Roman" w:eastAsia="Calibri" w:hAnsi="Times New Roman" w:cs="Times New Roman"/>
          <w:bCs/>
          <w:sz w:val="12"/>
          <w:szCs w:val="12"/>
        </w:rPr>
        <w:t xml:space="preserve">№ 195 </w:t>
      </w:r>
      <w:proofErr w:type="spellStart"/>
      <w:r w:rsidRPr="00690118">
        <w:rPr>
          <w:rFonts w:ascii="Times New Roman" w:eastAsia="Calibri" w:hAnsi="Times New Roman" w:cs="Times New Roman"/>
          <w:bCs/>
          <w:sz w:val="12"/>
          <w:szCs w:val="12"/>
        </w:rPr>
        <w:t>Ямкинского</w:t>
      </w:r>
      <w:proofErr w:type="spellEnd"/>
      <w:r w:rsidRPr="00690118">
        <w:rPr>
          <w:rFonts w:ascii="Times New Roman" w:eastAsia="Calibri" w:hAnsi="Times New Roman" w:cs="Times New Roman"/>
          <w:sz w:val="12"/>
          <w:szCs w:val="12"/>
        </w:rPr>
        <w:t xml:space="preserve"> месторождения предусматриваются емкости производственно-дождевых стоков.</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В качестве емкости производственно-дождевых стоков принят подземный железобетонный </w:t>
      </w:r>
      <w:proofErr w:type="spellStart"/>
      <w:r w:rsidRPr="00690118">
        <w:rPr>
          <w:rFonts w:ascii="Times New Roman" w:eastAsia="Calibri" w:hAnsi="Times New Roman" w:cs="Times New Roman"/>
          <w:sz w:val="12"/>
          <w:szCs w:val="12"/>
        </w:rPr>
        <w:t>колодецобъемом</w:t>
      </w:r>
      <w:proofErr w:type="spellEnd"/>
      <w:r w:rsidRPr="00690118">
        <w:rPr>
          <w:rFonts w:ascii="Times New Roman" w:eastAsia="Calibri" w:hAnsi="Times New Roman" w:cs="Times New Roman"/>
          <w:sz w:val="12"/>
          <w:szCs w:val="12"/>
        </w:rPr>
        <w:t xml:space="preserve"> 5 м</w:t>
      </w:r>
      <w:r w:rsidRPr="00690118">
        <w:rPr>
          <w:rFonts w:ascii="Times New Roman" w:eastAsia="Calibri" w:hAnsi="Times New Roman" w:cs="Times New Roman"/>
          <w:sz w:val="12"/>
          <w:szCs w:val="12"/>
          <w:vertAlign w:val="superscript"/>
        </w:rPr>
        <w:t>3</w:t>
      </w:r>
      <w:r w:rsidRPr="00690118">
        <w:rPr>
          <w:rFonts w:ascii="Times New Roman" w:eastAsia="Calibri" w:hAnsi="Times New Roman" w:cs="Times New Roman"/>
          <w:sz w:val="12"/>
          <w:szCs w:val="12"/>
        </w:rPr>
        <w:t xml:space="preserve">, выполненный из сборных железобетонных элементов по ГОСТ 8020-2016, диаметром 2000 мм, оборудованный гидрозатвором, воздушником с </w:t>
      </w:r>
      <w:proofErr w:type="spellStart"/>
      <w:r w:rsidRPr="00690118">
        <w:rPr>
          <w:rFonts w:ascii="Times New Roman" w:eastAsia="Calibri" w:hAnsi="Times New Roman" w:cs="Times New Roman"/>
          <w:sz w:val="12"/>
          <w:szCs w:val="12"/>
        </w:rPr>
        <w:t>огнепреградителем</w:t>
      </w:r>
      <w:proofErr w:type="spellEnd"/>
      <w:r w:rsidRPr="00690118">
        <w:rPr>
          <w:rFonts w:ascii="Times New Roman" w:eastAsia="Calibri" w:hAnsi="Times New Roman" w:cs="Times New Roman"/>
          <w:sz w:val="12"/>
          <w:szCs w:val="12"/>
        </w:rPr>
        <w:t xml:space="preserve"> и молниеотводом.</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Вокруг емкости предусматривается ограждение.</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Водонепроницаемость и защита емкостей производственно-дождевых стоков от коррозии достигается путем нанесения на ее внутреннюю поверхность следующих видов покрытий согласно СП</w:t>
      </w:r>
      <w:r w:rsidRPr="00690118">
        <w:rPr>
          <w:rFonts w:ascii="Times New Roman" w:eastAsia="Calibri" w:hAnsi="Times New Roman" w:cs="Times New Roman"/>
          <w:bCs/>
          <w:sz w:val="12"/>
          <w:szCs w:val="12"/>
        </w:rPr>
        <w:t> </w:t>
      </w:r>
      <w:r w:rsidRPr="00690118">
        <w:rPr>
          <w:rFonts w:ascii="Times New Roman" w:eastAsia="Calibri" w:hAnsi="Times New Roman" w:cs="Times New Roman"/>
          <w:sz w:val="12"/>
          <w:szCs w:val="12"/>
        </w:rPr>
        <w:t>28.13330.201</w:t>
      </w:r>
      <w:r w:rsidRPr="00690118">
        <w:rPr>
          <w:rFonts w:ascii="Times New Roman" w:eastAsia="Calibri" w:hAnsi="Times New Roman" w:cs="Times New Roman"/>
          <w:sz w:val="12"/>
          <w:szCs w:val="12"/>
          <w:lang w:val="en-US"/>
        </w:rPr>
        <w:t>7</w:t>
      </w:r>
      <w:r w:rsidRPr="00690118">
        <w:rPr>
          <w:rFonts w:ascii="Times New Roman" w:eastAsia="Calibri" w:hAnsi="Times New Roman" w:cs="Times New Roman"/>
          <w:sz w:val="12"/>
          <w:szCs w:val="12"/>
        </w:rPr>
        <w:t>:</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коллоидно-цементным раствором КЦР - 1 слой толщиной 12 мм;</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proofErr w:type="spellStart"/>
      <w:r w:rsidRPr="00690118">
        <w:rPr>
          <w:rFonts w:ascii="Times New Roman" w:eastAsia="Calibri" w:hAnsi="Times New Roman" w:cs="Times New Roman"/>
          <w:sz w:val="12"/>
          <w:szCs w:val="12"/>
        </w:rPr>
        <w:t>сополимеро-винилхлоридные</w:t>
      </w:r>
      <w:proofErr w:type="spellEnd"/>
      <w:r w:rsidRPr="00690118">
        <w:rPr>
          <w:rFonts w:ascii="Times New Roman" w:eastAsia="Calibri" w:hAnsi="Times New Roman" w:cs="Times New Roman"/>
          <w:sz w:val="12"/>
          <w:szCs w:val="12"/>
        </w:rPr>
        <w:t xml:space="preserve"> лакокрасочные покрытия (типа ХС): грунтовка и эмаль - по 2 слоя.</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Необходимо произвести гидравлическое испытания емкостей на герметичность согласно п.</w:t>
      </w:r>
      <w:r w:rsidRPr="00690118">
        <w:rPr>
          <w:rFonts w:ascii="Times New Roman" w:eastAsia="Calibri" w:hAnsi="Times New Roman" w:cs="Times New Roman"/>
          <w:sz w:val="12"/>
          <w:szCs w:val="12"/>
          <w:lang w:val="en-US"/>
        </w:rPr>
        <w:t> </w:t>
      </w:r>
      <w:r w:rsidRPr="00690118">
        <w:rPr>
          <w:rFonts w:ascii="Times New Roman" w:eastAsia="Calibri" w:hAnsi="Times New Roman" w:cs="Times New Roman"/>
          <w:sz w:val="12"/>
          <w:szCs w:val="12"/>
        </w:rPr>
        <w:t>7.31</w:t>
      </w:r>
      <w:r w:rsidRPr="00690118">
        <w:rPr>
          <w:rFonts w:ascii="Times New Roman" w:eastAsia="Calibri" w:hAnsi="Times New Roman" w:cs="Times New Roman"/>
          <w:sz w:val="12"/>
          <w:szCs w:val="12"/>
          <w:lang w:val="en-US"/>
        </w:rPr>
        <w:t> </w:t>
      </w:r>
      <w:r w:rsidRPr="00690118">
        <w:rPr>
          <w:rFonts w:ascii="Times New Roman" w:eastAsia="Calibri" w:hAnsi="Times New Roman" w:cs="Times New Roman"/>
          <w:sz w:val="12"/>
          <w:szCs w:val="12"/>
        </w:rPr>
        <w:t>СНиП 3.05.04-85.</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Самотечная сеть производственно-дождевой канализации проектируется </w:t>
      </w:r>
      <w:proofErr w:type="spellStart"/>
      <w:r w:rsidRPr="00690118">
        <w:rPr>
          <w:rFonts w:ascii="Times New Roman" w:eastAsia="Calibri" w:hAnsi="Times New Roman" w:cs="Times New Roman"/>
          <w:sz w:val="12"/>
          <w:szCs w:val="12"/>
        </w:rPr>
        <w:t>подземно</w:t>
      </w:r>
      <w:proofErr w:type="spellEnd"/>
      <w:r w:rsidRPr="00690118">
        <w:rPr>
          <w:rFonts w:ascii="Times New Roman" w:eastAsia="Calibri" w:hAnsi="Times New Roman" w:cs="Times New Roman"/>
          <w:sz w:val="12"/>
          <w:szCs w:val="12"/>
        </w:rPr>
        <w:t xml:space="preserve"> из чугунных труб диаметром 200 мм по ГОСТ 9583-75 с заводской наружной и внутренней гидроизоляцией.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Глубина заложения производственно-дождевой канализации от 1,89 до 2,15 м от поверхности земли до низа трубы.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Для трубопровода производственно-дождевой канализации на площадке скважины № 195 основание принимается естественное: глина красно-коричневая, твердая, </w:t>
      </w:r>
      <w:proofErr w:type="spellStart"/>
      <w:r w:rsidRPr="00690118">
        <w:rPr>
          <w:rFonts w:ascii="Times New Roman" w:eastAsia="Calibri" w:hAnsi="Times New Roman" w:cs="Times New Roman"/>
          <w:bCs/>
          <w:sz w:val="12"/>
          <w:szCs w:val="12"/>
        </w:rPr>
        <w:t>ненабухающая</w:t>
      </w:r>
      <w:proofErr w:type="spellEnd"/>
      <w:r w:rsidRPr="00690118">
        <w:rPr>
          <w:rFonts w:ascii="Times New Roman" w:eastAsia="Calibri" w:hAnsi="Times New Roman" w:cs="Times New Roman"/>
          <w:bCs/>
          <w:sz w:val="12"/>
          <w:szCs w:val="12"/>
        </w:rPr>
        <w:t xml:space="preserve">, </w:t>
      </w:r>
      <w:proofErr w:type="spellStart"/>
      <w:r w:rsidRPr="00690118">
        <w:rPr>
          <w:rFonts w:ascii="Times New Roman" w:eastAsia="Calibri" w:hAnsi="Times New Roman" w:cs="Times New Roman"/>
          <w:bCs/>
          <w:sz w:val="12"/>
          <w:szCs w:val="12"/>
        </w:rPr>
        <w:t>непросадочная</w:t>
      </w:r>
      <w:proofErr w:type="spellEnd"/>
      <w:r w:rsidRPr="00690118">
        <w:rPr>
          <w:rFonts w:ascii="Times New Roman" w:eastAsia="Calibri" w:hAnsi="Times New Roman" w:cs="Times New Roman"/>
          <w:bCs/>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Сети производственно-дождевой канализации проектируется с уклоном в сторону емкости производственно-дождевых стоков.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Группа и категория по Руководству по безопасности «Рекомендации по устройству и безопасной эксплуатации технологических трубопроводов» для трубопровода производственно-дождевой канализации – BV.</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Проектной документацией предусматривается строительство ответвления ВЛ-6 </w:t>
      </w:r>
      <w:proofErr w:type="spellStart"/>
      <w:r w:rsidRPr="00690118">
        <w:rPr>
          <w:rFonts w:ascii="Times New Roman" w:eastAsia="Calibri" w:hAnsi="Times New Roman" w:cs="Times New Roman"/>
          <w:sz w:val="12"/>
          <w:szCs w:val="12"/>
        </w:rPr>
        <w:t>кВ</w:t>
      </w:r>
      <w:proofErr w:type="spellEnd"/>
      <w:r w:rsidRPr="00690118">
        <w:rPr>
          <w:rFonts w:ascii="Times New Roman" w:eastAsia="Calibri" w:hAnsi="Times New Roman" w:cs="Times New Roman"/>
          <w:sz w:val="12"/>
          <w:szCs w:val="12"/>
        </w:rPr>
        <w:t xml:space="preserve"> от существующей ВЛ-6 кВ</w:t>
      </w:r>
      <w:r w:rsidRPr="00690118">
        <w:rPr>
          <w:rFonts w:ascii="Times New Roman" w:eastAsia="Calibri" w:hAnsi="Times New Roman" w:cs="Times New Roman"/>
          <w:iCs/>
          <w:sz w:val="12"/>
          <w:szCs w:val="12"/>
        </w:rPr>
        <w:t>Ф-2 ПС 35/6кВ «Казанская»</w:t>
      </w:r>
      <w:r w:rsidRPr="00690118">
        <w:rPr>
          <w:rFonts w:ascii="Times New Roman" w:eastAsia="Calibri" w:hAnsi="Times New Roman" w:cs="Times New Roman"/>
          <w:sz w:val="12"/>
          <w:szCs w:val="12"/>
        </w:rPr>
        <w:t xml:space="preserve"> для электроснабжения площадки скважины № 195.</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На ВЛ-6 </w:t>
      </w:r>
      <w:proofErr w:type="spellStart"/>
      <w:r w:rsidRPr="00690118">
        <w:rPr>
          <w:rFonts w:ascii="Times New Roman" w:eastAsia="Calibri" w:hAnsi="Times New Roman" w:cs="Times New Roman"/>
          <w:sz w:val="12"/>
          <w:szCs w:val="12"/>
        </w:rPr>
        <w:t>кВ</w:t>
      </w:r>
      <w:proofErr w:type="spellEnd"/>
      <w:r w:rsidRPr="00690118">
        <w:rPr>
          <w:rFonts w:ascii="Times New Roman" w:eastAsia="Calibri" w:hAnsi="Times New Roman" w:cs="Times New Roman"/>
          <w:sz w:val="12"/>
          <w:szCs w:val="12"/>
        </w:rPr>
        <w:t xml:space="preserve"> подвешивается </w:t>
      </w:r>
      <w:proofErr w:type="spellStart"/>
      <w:r w:rsidRPr="00690118">
        <w:rPr>
          <w:rFonts w:ascii="Times New Roman" w:eastAsia="Calibri" w:hAnsi="Times New Roman" w:cs="Times New Roman"/>
          <w:sz w:val="12"/>
          <w:szCs w:val="12"/>
        </w:rPr>
        <w:t>сталеалюминиевый</w:t>
      </w:r>
      <w:proofErr w:type="spellEnd"/>
      <w:r w:rsidRPr="00690118">
        <w:rPr>
          <w:rFonts w:ascii="Times New Roman" w:eastAsia="Calibri" w:hAnsi="Times New Roman" w:cs="Times New Roman"/>
          <w:sz w:val="12"/>
          <w:szCs w:val="12"/>
        </w:rPr>
        <w:t xml:space="preserve"> провод АС 70/11.</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Допустимые напряжения в проводе: G-= </w:t>
      </w:r>
      <w:proofErr w:type="spellStart"/>
      <w:r w:rsidRPr="00690118">
        <w:rPr>
          <w:rFonts w:ascii="Times New Roman" w:eastAsia="Calibri" w:hAnsi="Times New Roman" w:cs="Times New Roman"/>
          <w:sz w:val="12"/>
          <w:szCs w:val="12"/>
        </w:rPr>
        <w:t>Gг</w:t>
      </w:r>
      <w:proofErr w:type="spellEnd"/>
      <w:r w:rsidRPr="00690118">
        <w:rPr>
          <w:rFonts w:ascii="Times New Roman" w:eastAsia="Calibri" w:hAnsi="Times New Roman" w:cs="Times New Roman"/>
          <w:sz w:val="12"/>
          <w:szCs w:val="12"/>
        </w:rPr>
        <w:t xml:space="preserve">= </w:t>
      </w:r>
      <w:proofErr w:type="spellStart"/>
      <w:r w:rsidRPr="00690118">
        <w:rPr>
          <w:rFonts w:ascii="Times New Roman" w:eastAsia="Calibri" w:hAnsi="Times New Roman" w:cs="Times New Roman"/>
          <w:sz w:val="12"/>
          <w:szCs w:val="12"/>
        </w:rPr>
        <w:t>Gв</w:t>
      </w:r>
      <w:proofErr w:type="spellEnd"/>
      <w:r w:rsidRPr="00690118">
        <w:rPr>
          <w:rFonts w:ascii="Times New Roman" w:eastAsia="Calibri" w:hAnsi="Times New Roman" w:cs="Times New Roman"/>
          <w:sz w:val="12"/>
          <w:szCs w:val="12"/>
        </w:rPr>
        <w:t xml:space="preserve">= 90,0 МПа, </w:t>
      </w:r>
      <w:proofErr w:type="spellStart"/>
      <w:r w:rsidRPr="00690118">
        <w:rPr>
          <w:rFonts w:ascii="Times New Roman" w:eastAsia="Calibri" w:hAnsi="Times New Roman" w:cs="Times New Roman"/>
          <w:sz w:val="12"/>
          <w:szCs w:val="12"/>
        </w:rPr>
        <w:t>Gэ</w:t>
      </w:r>
      <w:proofErr w:type="spellEnd"/>
      <w:r w:rsidRPr="00690118">
        <w:rPr>
          <w:rFonts w:ascii="Times New Roman" w:eastAsia="Calibri" w:hAnsi="Times New Roman" w:cs="Times New Roman"/>
          <w:sz w:val="12"/>
          <w:szCs w:val="12"/>
        </w:rPr>
        <w:t xml:space="preserve"> = 45,0 МПа.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Протяженность трассы ВЛ-6 </w:t>
      </w:r>
      <w:proofErr w:type="spellStart"/>
      <w:r w:rsidRPr="00690118">
        <w:rPr>
          <w:rFonts w:ascii="Times New Roman" w:eastAsia="Calibri" w:hAnsi="Times New Roman" w:cs="Times New Roman"/>
          <w:sz w:val="12"/>
          <w:szCs w:val="12"/>
        </w:rPr>
        <w:t>кВ</w:t>
      </w:r>
      <w:proofErr w:type="spellEnd"/>
      <w:r w:rsidRPr="00690118">
        <w:rPr>
          <w:rFonts w:ascii="Times New Roman" w:eastAsia="Calibri" w:hAnsi="Times New Roman" w:cs="Times New Roman"/>
          <w:sz w:val="12"/>
          <w:szCs w:val="12"/>
        </w:rPr>
        <w:t>– 0,040 км.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Для защиты электрооборудования от грозовых перенапряжений на корпусе КТП устанавливаются ограничители перенапряжений (входит в комплект поставки КТП).</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Для предотвращения риска гибели птиц от поражения электрическим током на ВЛ используются </w:t>
      </w:r>
      <w:proofErr w:type="spellStart"/>
      <w:r w:rsidRPr="00690118">
        <w:rPr>
          <w:rFonts w:ascii="Times New Roman" w:eastAsia="Calibri" w:hAnsi="Times New Roman" w:cs="Times New Roman"/>
          <w:sz w:val="12"/>
          <w:szCs w:val="12"/>
        </w:rPr>
        <w:t>птицезащитные</w:t>
      </w:r>
      <w:proofErr w:type="spellEnd"/>
      <w:r w:rsidRPr="00690118">
        <w:rPr>
          <w:rFonts w:ascii="Times New Roman" w:eastAsia="Calibri" w:hAnsi="Times New Roman" w:cs="Times New Roman"/>
          <w:sz w:val="12"/>
          <w:szCs w:val="12"/>
        </w:rPr>
        <w:t xml:space="preserve"> устройства ПЗУ ВЛ 6 -10 </w:t>
      </w:r>
      <w:proofErr w:type="spellStart"/>
      <w:r w:rsidRPr="00690118">
        <w:rPr>
          <w:rFonts w:ascii="Times New Roman" w:eastAsia="Calibri" w:hAnsi="Times New Roman" w:cs="Times New Roman"/>
          <w:sz w:val="12"/>
          <w:szCs w:val="12"/>
        </w:rPr>
        <w:t>кВ</w:t>
      </w:r>
      <w:proofErr w:type="spellEnd"/>
      <w:r w:rsidRPr="00690118">
        <w:rPr>
          <w:rFonts w:ascii="Times New Roman" w:eastAsia="Calibri" w:hAnsi="Times New Roman" w:cs="Times New Roman"/>
          <w:sz w:val="12"/>
          <w:szCs w:val="12"/>
        </w:rPr>
        <w:t xml:space="preserve"> из полимерных материалов.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Заход от концевой опоры на КТП выполняется проводом СИП-3 (1х70).</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На проектируемой ВЛ приняты железобетонные опоры по типовой серии 3.407.1-143 «Железобетонные опоры ВЛ 10 </w:t>
      </w:r>
      <w:proofErr w:type="spellStart"/>
      <w:r w:rsidRPr="00690118">
        <w:rPr>
          <w:rFonts w:ascii="Times New Roman" w:eastAsia="Calibri" w:hAnsi="Times New Roman" w:cs="Times New Roman"/>
          <w:sz w:val="12"/>
          <w:szCs w:val="12"/>
        </w:rPr>
        <w:t>кВ</w:t>
      </w:r>
      <w:proofErr w:type="spellEnd"/>
      <w:r w:rsidRPr="00690118">
        <w:rPr>
          <w:rFonts w:ascii="Times New Roman" w:eastAsia="Calibri" w:hAnsi="Times New Roman" w:cs="Times New Roman"/>
          <w:sz w:val="12"/>
          <w:szCs w:val="12"/>
        </w:rPr>
        <w:t>» на стойках СВ 105.</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Пересечение проектируемой ВЛ с существующими коммуникациями выполнены в соответствии с требованиями ПУЭ 7 изд.</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Для железобетонных стоек применять тяжелый бето</w:t>
      </w:r>
      <w:r w:rsidR="006B13A7">
        <w:rPr>
          <w:rFonts w:ascii="Times New Roman" w:eastAsia="Calibri" w:hAnsi="Times New Roman" w:cs="Times New Roman"/>
          <w:sz w:val="12"/>
          <w:szCs w:val="12"/>
        </w:rPr>
        <w:t xml:space="preserve">н, удовлетворяющий требованиям </w:t>
      </w:r>
      <w:r w:rsidRPr="00690118">
        <w:rPr>
          <w:rFonts w:ascii="Times New Roman" w:eastAsia="Calibri" w:hAnsi="Times New Roman" w:cs="Times New Roman"/>
          <w:sz w:val="12"/>
          <w:szCs w:val="12"/>
        </w:rPr>
        <w:t xml:space="preserve">ГОСТ 26633-2015, марки по водонепроницаемости </w:t>
      </w:r>
      <w:r w:rsidRPr="00690118">
        <w:rPr>
          <w:rFonts w:ascii="Times New Roman" w:eastAsia="Calibri" w:hAnsi="Times New Roman" w:cs="Times New Roman"/>
          <w:sz w:val="12"/>
          <w:szCs w:val="12"/>
          <w:lang w:val="en-US"/>
        </w:rPr>
        <w:t>W</w:t>
      </w:r>
      <w:r w:rsidRPr="00690118">
        <w:rPr>
          <w:rFonts w:ascii="Times New Roman" w:eastAsia="Calibri" w:hAnsi="Times New Roman" w:cs="Times New Roman"/>
          <w:sz w:val="12"/>
          <w:szCs w:val="12"/>
        </w:rPr>
        <w:t xml:space="preserve"> 6, по морозоустойчивости </w:t>
      </w:r>
      <w:r w:rsidRPr="00690118">
        <w:rPr>
          <w:rFonts w:ascii="Times New Roman" w:eastAsia="Calibri" w:hAnsi="Times New Roman" w:cs="Times New Roman"/>
          <w:sz w:val="12"/>
          <w:szCs w:val="12"/>
          <w:lang w:val="en-US"/>
        </w:rPr>
        <w:t>F</w:t>
      </w:r>
      <w:r w:rsidRPr="00690118">
        <w:rPr>
          <w:rFonts w:ascii="Times New Roman" w:eastAsia="Calibri" w:hAnsi="Times New Roman" w:cs="Times New Roman"/>
          <w:sz w:val="12"/>
          <w:szCs w:val="12"/>
        </w:rPr>
        <w:t>200 из цемента. Стойки должны иметь покрытие битумной мастикой в два слоя, общей толщиной 2 мм (расход 3,4 - 3,8 кг/м</w:t>
      </w:r>
      <w:r w:rsidRPr="00690118">
        <w:rPr>
          <w:rFonts w:ascii="Times New Roman" w:eastAsia="Calibri" w:hAnsi="Times New Roman" w:cs="Times New Roman"/>
          <w:sz w:val="12"/>
          <w:szCs w:val="12"/>
          <w:vertAlign w:val="superscript"/>
        </w:rPr>
        <w:t>2</w:t>
      </w:r>
      <w:r w:rsidRPr="00690118">
        <w:rPr>
          <w:rFonts w:ascii="Times New Roman" w:eastAsia="Calibri" w:hAnsi="Times New Roman" w:cs="Times New Roman"/>
          <w:sz w:val="12"/>
          <w:szCs w:val="12"/>
        </w:rPr>
        <w:t>) по битумной грунтовке в комлевой части на длину 3 м. Для защиты от коррозии на металлические конструкции, изделия закладные и сварные швы, находящиеся на открытом воздухе, нанести антикоррозионное атмосферостойкое покрытие, состоящее из 1-го слоя эпоксидной грунтовки толщиной 100 мкм и 1-го слоя полиуретановой эмали толщиной 50 мкм. Общая толщина покрытия – 150 мкм. Допускается применение аналогичного покрытия.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Закрепление опор в грунте выполнить в соответствии с типовой серией 4.407-253 «Закрепление в грунтах железобетонных опор и деревянных опор на железобетонных приставках ВЛ 0,4-20 </w:t>
      </w:r>
      <w:proofErr w:type="spellStart"/>
      <w:r w:rsidRPr="00690118">
        <w:rPr>
          <w:rFonts w:ascii="Times New Roman" w:eastAsia="Calibri" w:hAnsi="Times New Roman" w:cs="Times New Roman"/>
          <w:sz w:val="12"/>
          <w:szCs w:val="12"/>
        </w:rPr>
        <w:t>кВ</w:t>
      </w:r>
      <w:proofErr w:type="spellEnd"/>
      <w:r w:rsidRPr="00690118">
        <w:rPr>
          <w:rFonts w:ascii="Times New Roman" w:eastAsia="Calibri" w:hAnsi="Times New Roman" w:cs="Times New Roman"/>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Все опоры ВЛ подлежат заземлению.</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Заземляющее устройство железобетонной опоры с разъединителем выполняется горизонтальными заземлителями из круглой стали диаметром 16 мм (технический циркуляр № 11/2006 от 16.10.2006 г. (ассоциация «</w:t>
      </w:r>
      <w:proofErr w:type="spellStart"/>
      <w:r w:rsidRPr="00690118">
        <w:rPr>
          <w:rFonts w:ascii="Times New Roman" w:eastAsia="Calibri" w:hAnsi="Times New Roman" w:cs="Times New Roman"/>
          <w:sz w:val="12"/>
          <w:szCs w:val="12"/>
        </w:rPr>
        <w:t>Росэлектромонтаж</w:t>
      </w:r>
      <w:proofErr w:type="spellEnd"/>
      <w:r w:rsidRPr="00690118">
        <w:rPr>
          <w:rFonts w:ascii="Times New Roman" w:eastAsia="Calibri" w:hAnsi="Times New Roman" w:cs="Times New Roman"/>
          <w:sz w:val="12"/>
          <w:szCs w:val="12"/>
        </w:rPr>
        <w:t xml:space="preserve">»), в соответствии с типовыми решениями </w:t>
      </w:r>
      <w:r w:rsidRPr="00690118">
        <w:rPr>
          <w:rFonts w:ascii="Times New Roman" w:eastAsia="Calibri" w:hAnsi="Times New Roman" w:cs="Times New Roman"/>
          <w:sz w:val="12"/>
          <w:szCs w:val="12"/>
        </w:rPr>
        <w:br/>
        <w:t xml:space="preserve">серии 3.407-150 «Заземляющие устройства опор воздушных линий электропередачи напряжением 0,38; 6; 10; 20 и 35 </w:t>
      </w:r>
      <w:proofErr w:type="spellStart"/>
      <w:r w:rsidRPr="00690118">
        <w:rPr>
          <w:rFonts w:ascii="Times New Roman" w:eastAsia="Calibri" w:hAnsi="Times New Roman" w:cs="Times New Roman"/>
          <w:sz w:val="12"/>
          <w:szCs w:val="12"/>
        </w:rPr>
        <w:t>кВ</w:t>
      </w:r>
      <w:proofErr w:type="spellEnd"/>
      <w:r w:rsidRPr="00690118">
        <w:rPr>
          <w:rFonts w:ascii="Times New Roman" w:eastAsia="Calibri" w:hAnsi="Times New Roman" w:cs="Times New Roman"/>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Нормируемое сопротивление заземления другой опоры обеспечивается заземляющими выпусками железобетонных стоек, поставляемыми в комплекте со стойками согласно серии 3.407-150 «Заземляющие устройства опор воздушных линий электропередачи</w:t>
      </w:r>
      <w:r w:rsidR="00B919F2">
        <w:rPr>
          <w:rFonts w:ascii="Times New Roman" w:eastAsia="Calibri" w:hAnsi="Times New Roman" w:cs="Times New Roman"/>
          <w:sz w:val="12"/>
          <w:szCs w:val="12"/>
        </w:rPr>
        <w:t xml:space="preserve"> напряжением 0,38; 6; 10; 20 и </w:t>
      </w:r>
      <w:r w:rsidRPr="00690118">
        <w:rPr>
          <w:rFonts w:ascii="Times New Roman" w:eastAsia="Calibri" w:hAnsi="Times New Roman" w:cs="Times New Roman"/>
          <w:sz w:val="12"/>
          <w:szCs w:val="12"/>
        </w:rPr>
        <w:t xml:space="preserve">35 </w:t>
      </w:r>
      <w:proofErr w:type="spellStart"/>
      <w:r w:rsidRPr="00690118">
        <w:rPr>
          <w:rFonts w:ascii="Times New Roman" w:eastAsia="Calibri" w:hAnsi="Times New Roman" w:cs="Times New Roman"/>
          <w:sz w:val="12"/>
          <w:szCs w:val="12"/>
        </w:rPr>
        <w:t>кВ</w:t>
      </w:r>
      <w:proofErr w:type="spellEnd"/>
      <w:r w:rsidRPr="00690118">
        <w:rPr>
          <w:rFonts w:ascii="Times New Roman" w:eastAsia="Calibri" w:hAnsi="Times New Roman" w:cs="Times New Roman"/>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bCs/>
          <w:sz w:val="12"/>
          <w:szCs w:val="12"/>
        </w:rPr>
        <w:t>Нормируемое сопротивление заземляющих устройств опор не должно превышать 30 Ом в соответствии с требованиями ПУЭ</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Искусственные заземлители выполнить из оцинкованной (по ГОСТ 9.307-89) стали.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В проектной документации решены вопросы внутреннего электроснабжения, силового электрооборудования и защитных мероприятий проектируемых сооружений производственного комплекса «Сбор нефти и газа со скважин № 195 </w:t>
      </w:r>
      <w:proofErr w:type="spellStart"/>
      <w:r w:rsidRPr="00690118">
        <w:rPr>
          <w:rFonts w:ascii="Times New Roman" w:eastAsia="Calibri" w:hAnsi="Times New Roman" w:cs="Times New Roman"/>
          <w:sz w:val="12"/>
          <w:szCs w:val="12"/>
        </w:rPr>
        <w:t>Ямкинского</w:t>
      </w:r>
      <w:proofErr w:type="spellEnd"/>
      <w:r w:rsidRPr="00690118">
        <w:rPr>
          <w:rFonts w:ascii="Times New Roman" w:eastAsia="Calibri" w:hAnsi="Times New Roman" w:cs="Times New Roman"/>
          <w:sz w:val="12"/>
          <w:szCs w:val="12"/>
        </w:rPr>
        <w:t xml:space="preserve"> месторождения».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Основными потребителями электроэнергии проектируемых сооружений являются:</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электродвигатель погружного насоса нефтяной скважины (ПЭД);</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станция катодной защиты;</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оборудование </w:t>
      </w:r>
      <w:proofErr w:type="spellStart"/>
      <w:r w:rsidRPr="00690118">
        <w:rPr>
          <w:rFonts w:ascii="Times New Roman" w:eastAsia="Calibri" w:hAnsi="Times New Roman" w:cs="Times New Roman"/>
          <w:sz w:val="12"/>
          <w:szCs w:val="12"/>
        </w:rPr>
        <w:t>КИПиА</w:t>
      </w:r>
      <w:proofErr w:type="spellEnd"/>
      <w:r w:rsidRPr="00690118">
        <w:rPr>
          <w:rFonts w:ascii="Times New Roman" w:eastAsia="Calibri" w:hAnsi="Times New Roman" w:cs="Times New Roman"/>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Электродвигатель погружного насоса проектируемой нефтяной скважины принят на напряжение 1900 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Рабочее напряжение остальных потребителей электроэнергии - 380/220 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По степени надежности электроснабжения, потребители электроэнергии проектируемых сооружений относятся к третьей категории. К первой категории надежности электроснабжения относятся – оборудование связи и </w:t>
      </w:r>
      <w:proofErr w:type="spellStart"/>
      <w:r w:rsidRPr="00690118">
        <w:rPr>
          <w:rFonts w:ascii="Times New Roman" w:eastAsia="Calibri" w:hAnsi="Times New Roman" w:cs="Times New Roman"/>
          <w:sz w:val="12"/>
          <w:szCs w:val="12"/>
        </w:rPr>
        <w:t>КИПиА</w:t>
      </w:r>
      <w:proofErr w:type="spellEnd"/>
      <w:r w:rsidRPr="00690118">
        <w:rPr>
          <w:rFonts w:ascii="Times New Roman" w:eastAsia="Calibri" w:hAnsi="Times New Roman" w:cs="Times New Roman"/>
          <w:sz w:val="12"/>
          <w:szCs w:val="12"/>
        </w:rPr>
        <w:t xml:space="preserve">. Для обеспечения первой категории для </w:t>
      </w:r>
      <w:proofErr w:type="spellStart"/>
      <w:r w:rsidRPr="00690118">
        <w:rPr>
          <w:rFonts w:ascii="Times New Roman" w:eastAsia="Calibri" w:hAnsi="Times New Roman" w:cs="Times New Roman"/>
          <w:sz w:val="12"/>
          <w:szCs w:val="12"/>
        </w:rPr>
        <w:t>вышеуказанныхэлектропотребителей</w:t>
      </w:r>
      <w:proofErr w:type="spellEnd"/>
      <w:r w:rsidRPr="00690118">
        <w:rPr>
          <w:rFonts w:ascii="Times New Roman" w:eastAsia="Calibri" w:hAnsi="Times New Roman" w:cs="Times New Roman"/>
          <w:sz w:val="12"/>
          <w:szCs w:val="12"/>
        </w:rPr>
        <w:t xml:space="preserve"> предусматривается установка ИБП в шкафу </w:t>
      </w:r>
      <w:proofErr w:type="spellStart"/>
      <w:r w:rsidRPr="00690118">
        <w:rPr>
          <w:rFonts w:ascii="Times New Roman" w:eastAsia="Calibri" w:hAnsi="Times New Roman" w:cs="Times New Roman"/>
          <w:sz w:val="12"/>
          <w:szCs w:val="12"/>
        </w:rPr>
        <w:t>КИПиА</w:t>
      </w:r>
      <w:proofErr w:type="spellEnd"/>
      <w:r w:rsidRPr="00690118">
        <w:rPr>
          <w:rFonts w:ascii="Times New Roman" w:eastAsia="Calibri" w:hAnsi="Times New Roman" w:cs="Times New Roman"/>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Технический учет электроэнергии выполняется электронным счетчиком СЭТ 4ТМ с классом точности 0,5S по активной энергии и 1,0 по реактивной энергии. Счетчик устанавливается в РУНН проектируемой КТП и поставляется в составе КТП.</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Наружные электросети для погружного электродвигателя нефтяной скважины выполняется:</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от КТП до оборудования управления ПЭД (станции управления с </w:t>
      </w:r>
      <w:proofErr w:type="spellStart"/>
      <w:r w:rsidRPr="00690118">
        <w:rPr>
          <w:rFonts w:ascii="Times New Roman" w:eastAsia="Calibri" w:hAnsi="Times New Roman" w:cs="Times New Roman"/>
          <w:sz w:val="12"/>
          <w:szCs w:val="12"/>
        </w:rPr>
        <w:t>фильтроми</w:t>
      </w:r>
      <w:proofErr w:type="spellEnd"/>
      <w:r w:rsidRPr="00690118">
        <w:rPr>
          <w:rFonts w:ascii="Times New Roman" w:eastAsia="Calibri" w:hAnsi="Times New Roman" w:cs="Times New Roman"/>
          <w:sz w:val="12"/>
          <w:szCs w:val="12"/>
        </w:rPr>
        <w:t xml:space="preserve"> и ТМПНГ) кабелем марки КГН с медными жилами, прокладываемым в </w:t>
      </w:r>
      <w:proofErr w:type="spellStart"/>
      <w:r w:rsidRPr="00690118">
        <w:rPr>
          <w:rFonts w:ascii="Times New Roman" w:eastAsia="Calibri" w:hAnsi="Times New Roman" w:cs="Times New Roman"/>
          <w:sz w:val="12"/>
          <w:szCs w:val="12"/>
        </w:rPr>
        <w:t>металлорукаве</w:t>
      </w:r>
      <w:proofErr w:type="spellEnd"/>
      <w:r w:rsidRPr="00690118">
        <w:rPr>
          <w:rFonts w:ascii="Times New Roman" w:eastAsia="Calibri" w:hAnsi="Times New Roman" w:cs="Times New Roman"/>
          <w:sz w:val="12"/>
          <w:szCs w:val="12"/>
        </w:rPr>
        <w:t xml:space="preserve"> по кабельным конструкциям с креплением к строительным основаниям площадки;</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от ТМПНГ до насосной установки - специализированным гибким кабелем с медными жилами напряжением 3,3 </w:t>
      </w:r>
      <w:proofErr w:type="spellStart"/>
      <w:r w:rsidRPr="00690118">
        <w:rPr>
          <w:rFonts w:ascii="Times New Roman" w:eastAsia="Calibri" w:hAnsi="Times New Roman" w:cs="Times New Roman"/>
          <w:sz w:val="12"/>
          <w:szCs w:val="12"/>
        </w:rPr>
        <w:t>кВ</w:t>
      </w:r>
      <w:proofErr w:type="spellEnd"/>
      <w:r w:rsidRPr="00690118">
        <w:rPr>
          <w:rFonts w:ascii="Times New Roman" w:eastAsia="Calibri" w:hAnsi="Times New Roman" w:cs="Times New Roman"/>
          <w:sz w:val="12"/>
          <w:szCs w:val="12"/>
        </w:rPr>
        <w:t xml:space="preserve"> марки К1-КБПК-3-16-120.</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Кабель К1-КБПК-3-16-120 прокладывается:</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 траншеях на глубине 0,7 м от планировочной отметки в гибкой гофрированной двустенной трубе с защитой кирпичом;</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открыто в </w:t>
      </w:r>
      <w:proofErr w:type="spellStart"/>
      <w:r w:rsidRPr="00690118">
        <w:rPr>
          <w:rFonts w:ascii="Times New Roman" w:eastAsia="Calibri" w:hAnsi="Times New Roman" w:cs="Times New Roman"/>
          <w:sz w:val="12"/>
          <w:szCs w:val="12"/>
        </w:rPr>
        <w:t>водогазопроводных</w:t>
      </w:r>
      <w:proofErr w:type="spellEnd"/>
      <w:r w:rsidRPr="00690118">
        <w:rPr>
          <w:rFonts w:ascii="Times New Roman" w:eastAsia="Calibri" w:hAnsi="Times New Roman" w:cs="Times New Roman"/>
          <w:sz w:val="12"/>
          <w:szCs w:val="12"/>
        </w:rPr>
        <w:t xml:space="preserve"> трубах.</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Для удобства выполнения производственно-профилактических и ремонтных работ устанавливается высоковольтная распределительная коробка зажимов ВРК за пределами взрывоопасной зоны.</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Кабельная линия от коробки ВРК к погружному электродвигателю выполняется специализированным кабелем, поставляемым комплектно с глубинно-насосным оборудованием.</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К шкафу </w:t>
      </w:r>
      <w:proofErr w:type="spellStart"/>
      <w:r w:rsidRPr="00690118">
        <w:rPr>
          <w:rFonts w:ascii="Times New Roman" w:eastAsia="Calibri" w:hAnsi="Times New Roman" w:cs="Times New Roman"/>
          <w:sz w:val="12"/>
          <w:szCs w:val="12"/>
        </w:rPr>
        <w:t>КИПиА</w:t>
      </w:r>
      <w:proofErr w:type="spellEnd"/>
      <w:r w:rsidRPr="00690118">
        <w:rPr>
          <w:rFonts w:ascii="Times New Roman" w:eastAsia="Calibri" w:hAnsi="Times New Roman" w:cs="Times New Roman"/>
          <w:sz w:val="12"/>
          <w:szCs w:val="12"/>
        </w:rPr>
        <w:t xml:space="preserve"> и станции катодной защиты электросети 0,4 </w:t>
      </w:r>
      <w:proofErr w:type="spellStart"/>
      <w:r w:rsidRPr="00690118">
        <w:rPr>
          <w:rFonts w:ascii="Times New Roman" w:eastAsia="Calibri" w:hAnsi="Times New Roman" w:cs="Times New Roman"/>
          <w:sz w:val="12"/>
          <w:szCs w:val="12"/>
        </w:rPr>
        <w:t>кВ</w:t>
      </w:r>
      <w:proofErr w:type="spellEnd"/>
      <w:r w:rsidRPr="00690118">
        <w:rPr>
          <w:rFonts w:ascii="Times New Roman" w:eastAsia="Calibri" w:hAnsi="Times New Roman" w:cs="Times New Roman"/>
          <w:sz w:val="12"/>
          <w:szCs w:val="12"/>
        </w:rPr>
        <w:t xml:space="preserve"> выполняются кабелем с медными жилами марки </w:t>
      </w:r>
      <w:proofErr w:type="spellStart"/>
      <w:r w:rsidRPr="00690118">
        <w:rPr>
          <w:rFonts w:ascii="Times New Roman" w:eastAsia="Calibri" w:hAnsi="Times New Roman" w:cs="Times New Roman"/>
          <w:sz w:val="12"/>
          <w:szCs w:val="12"/>
        </w:rPr>
        <w:t>ВБШв</w:t>
      </w:r>
      <w:proofErr w:type="spellEnd"/>
      <w:r w:rsidRPr="00690118">
        <w:rPr>
          <w:rFonts w:ascii="Times New Roman" w:eastAsia="Calibri" w:hAnsi="Times New Roman" w:cs="Times New Roman"/>
          <w:sz w:val="12"/>
          <w:szCs w:val="12"/>
        </w:rPr>
        <w:t>, прокладываемым:</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в </w:t>
      </w:r>
      <w:proofErr w:type="spellStart"/>
      <w:r w:rsidRPr="00690118">
        <w:rPr>
          <w:rFonts w:ascii="Times New Roman" w:eastAsia="Calibri" w:hAnsi="Times New Roman" w:cs="Times New Roman"/>
          <w:sz w:val="12"/>
          <w:szCs w:val="12"/>
        </w:rPr>
        <w:t>водогазопроводной</w:t>
      </w:r>
      <w:proofErr w:type="spellEnd"/>
      <w:r w:rsidRPr="00690118">
        <w:rPr>
          <w:rFonts w:ascii="Times New Roman" w:eastAsia="Calibri" w:hAnsi="Times New Roman" w:cs="Times New Roman"/>
          <w:sz w:val="12"/>
          <w:szCs w:val="12"/>
        </w:rPr>
        <w:t xml:space="preserve"> трубе открыто и в </w:t>
      </w:r>
      <w:proofErr w:type="spellStart"/>
      <w:r w:rsidRPr="00690118">
        <w:rPr>
          <w:rFonts w:ascii="Times New Roman" w:eastAsia="Calibri" w:hAnsi="Times New Roman" w:cs="Times New Roman"/>
          <w:sz w:val="12"/>
          <w:szCs w:val="12"/>
        </w:rPr>
        <w:t>штрабе</w:t>
      </w:r>
      <w:proofErr w:type="spellEnd"/>
      <w:r w:rsidRPr="00690118">
        <w:rPr>
          <w:rFonts w:ascii="Times New Roman" w:eastAsia="Calibri" w:hAnsi="Times New Roman" w:cs="Times New Roman"/>
          <w:sz w:val="12"/>
          <w:szCs w:val="12"/>
        </w:rPr>
        <w:t xml:space="preserve"> в подстилающем слое площадки;</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в </w:t>
      </w:r>
      <w:proofErr w:type="spellStart"/>
      <w:r w:rsidRPr="00690118">
        <w:rPr>
          <w:rFonts w:ascii="Times New Roman" w:eastAsia="Calibri" w:hAnsi="Times New Roman" w:cs="Times New Roman"/>
          <w:sz w:val="12"/>
          <w:szCs w:val="12"/>
        </w:rPr>
        <w:t>металлорукававе</w:t>
      </w:r>
      <w:proofErr w:type="spellEnd"/>
      <w:r w:rsidRPr="00690118">
        <w:rPr>
          <w:rFonts w:ascii="Times New Roman" w:eastAsia="Calibri" w:hAnsi="Times New Roman" w:cs="Times New Roman"/>
          <w:sz w:val="12"/>
          <w:szCs w:val="12"/>
        </w:rPr>
        <w:t xml:space="preserve"> открыто по строительным конструкциям;</w:t>
      </w:r>
    </w:p>
    <w:p w:rsidR="00690118" w:rsidRPr="00690118" w:rsidRDefault="00690118" w:rsidP="006B13A7">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в траншее на глубине 0,7 м от планировочной отметки с защитой их кирпичом от механических повреждений. В местах пересечения с подземными коммуникациями кабель прокладывается в жесткой гофрированной двустенной трубе.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Сечение кабеля до 1 </w:t>
      </w:r>
      <w:proofErr w:type="spellStart"/>
      <w:r w:rsidRPr="00690118">
        <w:rPr>
          <w:rFonts w:ascii="Times New Roman" w:eastAsia="Calibri" w:hAnsi="Times New Roman" w:cs="Times New Roman"/>
          <w:sz w:val="12"/>
          <w:szCs w:val="12"/>
        </w:rPr>
        <w:t>кВ</w:t>
      </w:r>
      <w:proofErr w:type="spellEnd"/>
      <w:r w:rsidRPr="00690118">
        <w:rPr>
          <w:rFonts w:ascii="Times New Roman" w:eastAsia="Calibri" w:hAnsi="Times New Roman" w:cs="Times New Roman"/>
          <w:sz w:val="12"/>
          <w:szCs w:val="12"/>
        </w:rPr>
        <w:t xml:space="preserve"> выбирается по допустимому нагреву электрическим током, проверяется по допустимой потере напряжения и по условию срабатывания защитного аппарата при однофазном коротком замыкании.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Электроосвещение в КТП выполняется в соответствии с действующими нормами и правилами (ПУЭ, СП 52.13330.2011).</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Типы светильников и род проводки соответствуют условиям среды, назначению и характеру производимых работ. Светильники предусматриваются с энергосберегающими светодиодными лампами.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 КТП предусматривается рабочее, ремонтное и наружное освещение.</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Требования к </w:t>
      </w:r>
      <w:proofErr w:type="spellStart"/>
      <w:r w:rsidRPr="00690118">
        <w:rPr>
          <w:rFonts w:ascii="Times New Roman" w:eastAsia="Calibri" w:hAnsi="Times New Roman" w:cs="Times New Roman"/>
          <w:sz w:val="12"/>
          <w:szCs w:val="12"/>
        </w:rPr>
        <w:t>освещенностисогласно</w:t>
      </w:r>
      <w:proofErr w:type="spellEnd"/>
      <w:r w:rsidRPr="00690118">
        <w:rPr>
          <w:rFonts w:ascii="Times New Roman" w:eastAsia="Calibri" w:hAnsi="Times New Roman" w:cs="Times New Roman"/>
          <w:sz w:val="12"/>
          <w:szCs w:val="12"/>
        </w:rPr>
        <w:t xml:space="preserve"> СП 52.13330.2011, не менее 100 </w:t>
      </w:r>
      <w:proofErr w:type="spellStart"/>
      <w:r w:rsidRPr="00690118">
        <w:rPr>
          <w:rFonts w:ascii="Times New Roman" w:eastAsia="Calibri" w:hAnsi="Times New Roman" w:cs="Times New Roman"/>
          <w:sz w:val="12"/>
          <w:szCs w:val="12"/>
        </w:rPr>
        <w:t>лк</w:t>
      </w:r>
      <w:proofErr w:type="spellEnd"/>
      <w:r w:rsidRPr="00690118">
        <w:rPr>
          <w:rFonts w:ascii="Times New Roman" w:eastAsia="Calibri" w:hAnsi="Times New Roman" w:cs="Times New Roman"/>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Напряжение сети рабочего, ремонтного и наружного освещения принято 220 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Для ремонтного освещения во всех отсеках КТП предусматривается установка понижающих трансформаторов 220/36 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 соответствие с «Федеральными нормами и правилами в области промышленной безопасности и Правила Безопасности в нефтяной и газовой промышленности» на объекте предусматриваются переносные светильники с аккумуляторными батареями во взрывозащищенном исполнении, которые используются при проведении работ в ночное время как рабочее и аварийное освещение.</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Р 30852.5-2002, ГОСТ Р 30852.9-2002, ГОСТ Р 30852.11-2002.</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Автоматические выключатели выбираются таким образом, чтобы обеспечить защиту как оборудования, так и обслуживающего персонала от поражения электрическим током.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Так же для защиты обслуживающего персонала от поражения электрическим током предусматривается комплексное защитное устройство, которое выполняется с целью защитного заземления, уравнивания потенциалов, а также защиты от вторичных проявлений молнии и защиты от статического электричества.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 проекте принята система заземления TN-S.</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Заземление радиомачты выполняется присоединением их к электродам из круглой оцинкованной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оцинкованной сталью диаметром 12 мм, прокладываемой на глубине 0,5 м от поверхности земли.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Комплексное защитное устройство состоит из:</w:t>
      </w:r>
    </w:p>
    <w:p w:rsidR="00690118" w:rsidRPr="00690118" w:rsidRDefault="00690118" w:rsidP="006B13A7">
      <w:pPr>
        <w:numPr>
          <w:ilvl w:val="0"/>
          <w:numId w:val="4"/>
        </w:num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объединенного заземляющего устройства электроустановок и </w:t>
      </w:r>
      <w:proofErr w:type="spellStart"/>
      <w:r w:rsidRPr="00690118">
        <w:rPr>
          <w:rFonts w:ascii="Times New Roman" w:eastAsia="Calibri" w:hAnsi="Times New Roman" w:cs="Times New Roman"/>
          <w:sz w:val="12"/>
          <w:szCs w:val="12"/>
        </w:rPr>
        <w:t>молниезащиты</w:t>
      </w:r>
      <w:proofErr w:type="spellEnd"/>
      <w:r w:rsidRPr="00690118">
        <w:rPr>
          <w:rFonts w:ascii="Times New Roman" w:eastAsia="Calibri" w:hAnsi="Times New Roman" w:cs="Times New Roman"/>
          <w:sz w:val="12"/>
          <w:szCs w:val="12"/>
        </w:rPr>
        <w:t>, выполняемого электродами из круглой стали диаметром 16 мм, длиной 5 м, которые ввертываются в грунт на глубину 0,5 м (от поверхности земли до верхнего конца электрода) и соединяются между собой круглой сталью диаметром 12 мм;</w:t>
      </w:r>
    </w:p>
    <w:p w:rsidR="00690118" w:rsidRPr="00690118" w:rsidRDefault="00690118" w:rsidP="006B13A7">
      <w:pPr>
        <w:numPr>
          <w:ilvl w:val="0"/>
          <w:numId w:val="4"/>
        </w:num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главной заземляющей шины (ГЗШ), которой является РЕ-шина КТП;</w:t>
      </w:r>
    </w:p>
    <w:p w:rsidR="00690118" w:rsidRPr="00690118" w:rsidRDefault="00690118" w:rsidP="006B13A7">
      <w:pPr>
        <w:numPr>
          <w:ilvl w:val="0"/>
          <w:numId w:val="4"/>
        </w:num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комплексной магистрали (контура рабочего заземления), выполняемой из полосовой стали 4х40;</w:t>
      </w:r>
    </w:p>
    <w:p w:rsidR="00690118" w:rsidRPr="00690118" w:rsidRDefault="00690118" w:rsidP="006B13A7">
      <w:pPr>
        <w:numPr>
          <w:ilvl w:val="0"/>
          <w:numId w:val="4"/>
        </w:num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защитных проводников, в качестве которых используются з</w:t>
      </w:r>
      <w:r w:rsidR="00B919F2">
        <w:rPr>
          <w:rFonts w:ascii="Times New Roman" w:eastAsia="Calibri" w:hAnsi="Times New Roman" w:cs="Times New Roman"/>
          <w:sz w:val="12"/>
          <w:szCs w:val="12"/>
        </w:rPr>
        <w:t xml:space="preserve">ащитные проводники </w:t>
      </w:r>
      <w:r w:rsidRPr="00690118">
        <w:rPr>
          <w:rFonts w:ascii="Times New Roman" w:eastAsia="Calibri" w:hAnsi="Times New Roman" w:cs="Times New Roman"/>
          <w:sz w:val="12"/>
          <w:szCs w:val="12"/>
        </w:rPr>
        <w:t>(PE-проводники) основной и дополнительной системы уравнивания потенциалов.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РЕ-проводники входят в состав силовых кабелей, питающих </w:t>
      </w:r>
      <w:proofErr w:type="spellStart"/>
      <w:r w:rsidRPr="00690118">
        <w:rPr>
          <w:rFonts w:ascii="Times New Roman" w:eastAsia="Calibri" w:hAnsi="Times New Roman" w:cs="Times New Roman"/>
          <w:sz w:val="12"/>
          <w:szCs w:val="12"/>
        </w:rPr>
        <w:t>электроприемники</w:t>
      </w:r>
      <w:proofErr w:type="spellEnd"/>
      <w:r w:rsidRPr="00690118">
        <w:rPr>
          <w:rFonts w:ascii="Times New Roman" w:eastAsia="Calibri" w:hAnsi="Times New Roman" w:cs="Times New Roman"/>
          <w:sz w:val="12"/>
          <w:szCs w:val="12"/>
        </w:rPr>
        <w:t xml:space="preserve">, дополнительный защитный проводник выполняется полосой 4х40 и отдельно проложенным гибким медным проводом </w:t>
      </w:r>
      <w:proofErr w:type="spellStart"/>
      <w:r w:rsidRPr="00690118">
        <w:rPr>
          <w:rFonts w:ascii="Times New Roman" w:eastAsia="Calibri" w:hAnsi="Times New Roman" w:cs="Times New Roman"/>
          <w:sz w:val="12"/>
          <w:szCs w:val="12"/>
        </w:rPr>
        <w:t>ПуГВ</w:t>
      </w:r>
      <w:proofErr w:type="spellEnd"/>
      <w:r w:rsidRPr="00690118">
        <w:rPr>
          <w:rFonts w:ascii="Times New Roman" w:eastAsia="Calibri" w:hAnsi="Times New Roman" w:cs="Times New Roman"/>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Все наружные искусственные заземлители предусматриваются из оцинкованной стали </w:t>
      </w:r>
      <w:r w:rsidRPr="00690118">
        <w:rPr>
          <w:rFonts w:ascii="Times New Roman" w:eastAsia="Calibri" w:hAnsi="Times New Roman" w:cs="Times New Roman"/>
          <w:sz w:val="12"/>
          <w:szCs w:val="12"/>
        </w:rPr>
        <w:br/>
        <w:t>(по ГОСТ 9.307-89).</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Комплексное защитное устройство выполняется путем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Фланцевые соединения и оборудование, расположенное во взрывоопасных зонах должны быть зашунтированы перемычками из медного изолированного провода сечением не менее 16 мм</w:t>
      </w:r>
      <w:r w:rsidRPr="00690118">
        <w:rPr>
          <w:rFonts w:ascii="Times New Roman" w:eastAsia="Calibri" w:hAnsi="Times New Roman" w:cs="Times New Roman"/>
          <w:sz w:val="12"/>
          <w:szCs w:val="12"/>
          <w:vertAlign w:val="superscript"/>
        </w:rPr>
        <w:t>2</w:t>
      </w:r>
      <w:r w:rsidRPr="00690118">
        <w:rPr>
          <w:rFonts w:ascii="Times New Roman" w:eastAsia="Calibri" w:hAnsi="Times New Roman" w:cs="Times New Roman"/>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ГЗШ на обоих концах должны быть обозначены продольными или поперечными полосами желто-зеленого цвета одинаковой ширины.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Изолированные проводники уравнивания потенциалов должны иметь изоляцию, обозначенную желто-зелеными полосами. Неизолированные проводники основной системы уравнивания потенциалов в месте их присоединения к сторонним проводящим частям должны быть обозначены желто-зелеными полосами.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Сопротивление заземляющего устройства для электрооборудования не должно превышать 4 Ом (проверяется после монтажа). В качестве естественных заземлителей используются технические колонны скважин.</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По устройству </w:t>
      </w:r>
      <w:proofErr w:type="spellStart"/>
      <w:r w:rsidRPr="00690118">
        <w:rPr>
          <w:rFonts w:ascii="Times New Roman" w:eastAsia="Calibri" w:hAnsi="Times New Roman" w:cs="Times New Roman"/>
          <w:sz w:val="12"/>
          <w:szCs w:val="12"/>
        </w:rPr>
        <w:t>молниезащиты</w:t>
      </w:r>
      <w:proofErr w:type="spellEnd"/>
      <w:r w:rsidRPr="00690118">
        <w:rPr>
          <w:rFonts w:ascii="Times New Roman" w:eastAsia="Calibri" w:hAnsi="Times New Roman" w:cs="Times New Roman"/>
          <w:sz w:val="12"/>
          <w:szCs w:val="12"/>
        </w:rPr>
        <w:t xml:space="preserve"> технологические сооружения с зоной по взрывоопасности В-1г (2) относятся ко II категории, допустимый уровень надежности защиты от прямых ударов молнии – 0,98.</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Расчет зоны защиты одиночных молниеотводов выполняется в соответствии СО 153-34.21.122-2003 «Инструкция по устройству </w:t>
      </w:r>
      <w:proofErr w:type="spellStart"/>
      <w:r w:rsidRPr="00690118">
        <w:rPr>
          <w:rFonts w:ascii="Times New Roman" w:eastAsia="Calibri" w:hAnsi="Times New Roman" w:cs="Times New Roman"/>
          <w:sz w:val="12"/>
          <w:szCs w:val="12"/>
        </w:rPr>
        <w:t>молниезащиты</w:t>
      </w:r>
      <w:proofErr w:type="spellEnd"/>
      <w:r w:rsidRPr="00690118">
        <w:rPr>
          <w:rFonts w:ascii="Times New Roman" w:eastAsia="Calibri" w:hAnsi="Times New Roman" w:cs="Times New Roman"/>
          <w:sz w:val="12"/>
          <w:szCs w:val="12"/>
        </w:rPr>
        <w:t xml:space="preserve"> зданий, сооружений и промышленных коммуникаций».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bCs/>
          <w:sz w:val="12"/>
          <w:szCs w:val="12"/>
        </w:rPr>
        <w:t>Защита фонтанной арматуры устья скважины от прямых ударов молнии выполняется посредством присоединения к заземляющему устройству в соответствии с пунктом 2.15 РД 34.21.122-87 и п.3.2.1.2 СО 153-34.21.122-2003, так как указанное технологическое сооружение выполняется из стальных труб с толщиной стенки трубы более 4 мм и повышение температуры с внутренней стороны объекта в точке удара молнии не представляет опасности.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Для </w:t>
      </w:r>
      <w:proofErr w:type="spellStart"/>
      <w:r w:rsidRPr="00690118">
        <w:rPr>
          <w:rFonts w:ascii="Times New Roman" w:eastAsia="Calibri" w:hAnsi="Times New Roman" w:cs="Times New Roman"/>
          <w:sz w:val="12"/>
          <w:szCs w:val="12"/>
        </w:rPr>
        <w:t>молниезащиты</w:t>
      </w:r>
      <w:proofErr w:type="spellEnd"/>
      <w:r w:rsidRPr="00690118">
        <w:rPr>
          <w:rFonts w:ascii="Times New Roman" w:eastAsia="Calibri" w:hAnsi="Times New Roman" w:cs="Times New Roman"/>
          <w:sz w:val="12"/>
          <w:szCs w:val="12"/>
        </w:rPr>
        <w:t>,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lastRenderedPageBreak/>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Заземлители для </w:t>
      </w:r>
      <w:proofErr w:type="spellStart"/>
      <w:r w:rsidRPr="00690118">
        <w:rPr>
          <w:rFonts w:ascii="Times New Roman" w:eastAsia="Calibri" w:hAnsi="Times New Roman" w:cs="Times New Roman"/>
          <w:sz w:val="12"/>
          <w:szCs w:val="12"/>
        </w:rPr>
        <w:t>молниезащиты</w:t>
      </w:r>
      <w:proofErr w:type="spellEnd"/>
      <w:r w:rsidRPr="00690118">
        <w:rPr>
          <w:rFonts w:ascii="Times New Roman" w:eastAsia="Calibri" w:hAnsi="Times New Roman" w:cs="Times New Roman"/>
          <w:sz w:val="12"/>
          <w:szCs w:val="12"/>
        </w:rPr>
        <w:t xml:space="preserve"> и защитного заземления – общие.</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Для </w:t>
      </w:r>
      <w:proofErr w:type="spellStart"/>
      <w:r w:rsidRPr="00690118">
        <w:rPr>
          <w:rFonts w:ascii="Times New Roman" w:eastAsia="Calibri" w:hAnsi="Times New Roman" w:cs="Times New Roman"/>
          <w:sz w:val="12"/>
          <w:szCs w:val="12"/>
        </w:rPr>
        <w:t>молниезащиты</w:t>
      </w:r>
      <w:proofErr w:type="spellEnd"/>
      <w:r w:rsidRPr="00690118">
        <w:rPr>
          <w:rFonts w:ascii="Times New Roman" w:eastAsia="Calibri" w:hAnsi="Times New Roman" w:cs="Times New Roman"/>
          <w:sz w:val="12"/>
          <w:szCs w:val="12"/>
        </w:rPr>
        <w:t xml:space="preserve"> газоотводной трубы (воздушника) емкости производственно-дождевых стоков предусматривается установка отдельно стоящего молниеотвода.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 проектной документации предусматривается электрохимическая защита от почвенной коррозии внешней поверхности выкидного трубопровода диаметром 89 мм с толщиной стенки 5 мм протяженностью 150,0 м от скважины № 195 до точки врезки в сборный нефтепровод ГУ-2 – ГУ-9 ДНС Казанская и обсадной колонны эксплуатационной скважины № 195.</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Обсадная колонна эксплуатационной скважины включается в систему совместной катодной защиты трубопровода. При расчете защитная плотность тока для трубопроводов с усиленной изоляцией принята 2,0 мА/м</w:t>
      </w:r>
      <w:r w:rsidRPr="00690118">
        <w:rPr>
          <w:rFonts w:ascii="Times New Roman" w:eastAsia="Calibri" w:hAnsi="Times New Roman" w:cs="Times New Roman"/>
          <w:bCs/>
          <w:sz w:val="12"/>
          <w:szCs w:val="12"/>
          <w:vertAlign w:val="superscript"/>
        </w:rPr>
        <w:t>2</w:t>
      </w:r>
      <w:r w:rsidRPr="00690118">
        <w:rPr>
          <w:rFonts w:ascii="Times New Roman" w:eastAsia="Calibri" w:hAnsi="Times New Roman" w:cs="Times New Roman"/>
          <w:bCs/>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Электрохимическая защита должна обеспечивать в течение всего срока эксплуатации непрерывную по времени катодную поляризацию трубопровода на всем его протяжении (и на всей поверхности) таким образом, чтобы значение потенциалов на трубопроводе было (по абсолютной величине) не меньше минимального и не больше максимального значений.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Минимальный защитный (поляризационный) потенциал относительно насыщенного медно</w:t>
      </w:r>
      <w:r w:rsidRPr="00690118">
        <w:rPr>
          <w:rFonts w:ascii="Times New Roman" w:eastAsia="Calibri" w:hAnsi="Times New Roman" w:cs="Times New Roman"/>
          <w:bCs/>
          <w:sz w:val="12"/>
          <w:szCs w:val="12"/>
        </w:rPr>
        <w:noBreakHyphen/>
        <w:t>сульфатного электрода сравнения – минус 0,85 В. Максимальный защитный (поляризационный) потенциал относительно насыщенного медно-сульфатного электрода сравнения – минус 1,15 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Средства электрохимической защиты трубопровода следует включать в работу в зонах блуждающего тока в течение периода не более месяца после укладки и засыпки участка трубопровода, а в остальных случаях – в течение периода не более 3 месяцев после укладки и засыпки участка трубопровода.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Для защиты проектируемого стального подземного трубопровода от коррозии наряду с изоляционным покрытием предусматривается сплошная катодная поляризация с помощью проектируемой станции катодной защиты СКЗ-1 мощностью 2,0 кВт в районе площадки скважины № 195.</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Подключение СКЗ-1 к выкидному трубопроводу выполняется кабелем ВВГ 2х35.</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Предусматривается питание станции катодной защиты СКЗ-1.</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Станция катодной защиты устанавливается на стойках из уголка Б-40х40х4. Защитное заземление СКЗ выполняется из стального круга диаметром 20</w:t>
      </w:r>
      <w:r w:rsidR="00B919F2">
        <w:rPr>
          <w:rFonts w:ascii="Times New Roman" w:eastAsia="Calibri" w:hAnsi="Times New Roman" w:cs="Times New Roman"/>
          <w:sz w:val="12"/>
          <w:szCs w:val="12"/>
        </w:rPr>
        <w:t xml:space="preserve"> мм и стальной полосы сечением </w:t>
      </w:r>
      <w:r w:rsidRPr="00690118">
        <w:rPr>
          <w:rFonts w:ascii="Times New Roman" w:eastAsia="Calibri" w:hAnsi="Times New Roman" w:cs="Times New Roman"/>
          <w:sz w:val="12"/>
          <w:szCs w:val="12"/>
        </w:rPr>
        <w:t>5х30 мм.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Предусматривается ограждение СКЗ-1.</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Режим работы станции катодной защиты – круглосуточный, беспрерывный.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Анодное заземление предусмотрено глубинного типа (ГАЗ). ГАЗ-1 состоит из двух заземлителей (анодов). Анодный заземлитель выполнен из 6 комплектных блоков, устанавливаемых в скважину глубиной 15,0 м. </w:t>
      </w:r>
      <w:proofErr w:type="gramStart"/>
      <w:r w:rsidRPr="00690118">
        <w:rPr>
          <w:rFonts w:ascii="Times New Roman" w:eastAsia="Calibri" w:hAnsi="Times New Roman" w:cs="Times New Roman"/>
          <w:bCs/>
          <w:sz w:val="12"/>
          <w:szCs w:val="12"/>
        </w:rPr>
        <w:t>Кабельные выводы от блоков заземлителей</w:t>
      </w:r>
      <w:proofErr w:type="gramEnd"/>
      <w:r w:rsidRPr="00690118">
        <w:rPr>
          <w:rFonts w:ascii="Times New Roman" w:eastAsia="Calibri" w:hAnsi="Times New Roman" w:cs="Times New Roman"/>
          <w:bCs/>
          <w:sz w:val="12"/>
          <w:szCs w:val="12"/>
        </w:rPr>
        <w:t xml:space="preserve"> заводятся на </w:t>
      </w:r>
      <w:proofErr w:type="spellStart"/>
      <w:r w:rsidRPr="00690118">
        <w:rPr>
          <w:rFonts w:ascii="Times New Roman" w:eastAsia="Calibri" w:hAnsi="Times New Roman" w:cs="Times New Roman"/>
          <w:bCs/>
          <w:sz w:val="12"/>
          <w:szCs w:val="12"/>
        </w:rPr>
        <w:t>клеммную</w:t>
      </w:r>
      <w:proofErr w:type="spellEnd"/>
      <w:r w:rsidRPr="00690118">
        <w:rPr>
          <w:rFonts w:ascii="Times New Roman" w:eastAsia="Calibri" w:hAnsi="Times New Roman" w:cs="Times New Roman"/>
          <w:bCs/>
          <w:sz w:val="12"/>
          <w:szCs w:val="12"/>
        </w:rPr>
        <w:t xml:space="preserve"> панель контрольно-замерного пункта (КЗП). В качестве КЗП используется стойка контрольно-измерительного пункта (КИП), комплектуемая опознавательным знаком. Высота КЗП составляет 2,9 м с учетом заглубления в грунт.</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Для контроля поляризации на защищаемом трубопроводе устанавливается контрольно</w:t>
      </w:r>
      <w:r w:rsidRPr="00690118">
        <w:rPr>
          <w:rFonts w:ascii="Times New Roman" w:eastAsia="Calibri" w:hAnsi="Times New Roman" w:cs="Times New Roman"/>
          <w:bCs/>
          <w:sz w:val="12"/>
          <w:szCs w:val="12"/>
        </w:rPr>
        <w:noBreakHyphen/>
        <w:t xml:space="preserve">измерительный пункт (КИП) с постоянно действующим неполяризующимся электродом сравнения - в точке дренажа. Подключения выводов от трубопровода к </w:t>
      </w:r>
      <w:proofErr w:type="spellStart"/>
      <w:r w:rsidRPr="00690118">
        <w:rPr>
          <w:rFonts w:ascii="Times New Roman" w:eastAsia="Calibri" w:hAnsi="Times New Roman" w:cs="Times New Roman"/>
          <w:bCs/>
          <w:sz w:val="12"/>
          <w:szCs w:val="12"/>
        </w:rPr>
        <w:t>клеммной</w:t>
      </w:r>
      <w:proofErr w:type="spellEnd"/>
      <w:r w:rsidRPr="00690118">
        <w:rPr>
          <w:rFonts w:ascii="Times New Roman" w:eastAsia="Calibri" w:hAnsi="Times New Roman" w:cs="Times New Roman"/>
          <w:bCs/>
          <w:sz w:val="12"/>
          <w:szCs w:val="12"/>
        </w:rPr>
        <w:t xml:space="preserve"> панели КИП выполняются кабелем ВВГ 2х6, от электрода сравнения – проводником, поставляемым комплектно. Стойка КИП комплектуется опознавательным знаком. Высота КИП составляет 2,9 м с учетом заглубления в грунт.</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Кабели электрохимической защиты прокладываются в траншее на глубине 0,7 м. В месте пересечения с автодорогой в жесткой гофрированной трубе диаметром 125 мм. От механических повреждений кабели электрохимической защиты защищаются сигнальной лентой. Кабели, вводимые в СКЗ, защищаются стальной трубой диаметром 40х3,5. Все подземные кабели прокладываются непрерывной длины без сращивания. Соединения кабелей выполняются на </w:t>
      </w:r>
      <w:proofErr w:type="spellStart"/>
      <w:r w:rsidRPr="00690118">
        <w:rPr>
          <w:rFonts w:ascii="Times New Roman" w:eastAsia="Calibri" w:hAnsi="Times New Roman" w:cs="Times New Roman"/>
          <w:bCs/>
          <w:sz w:val="12"/>
          <w:szCs w:val="12"/>
        </w:rPr>
        <w:t>клеммной</w:t>
      </w:r>
      <w:proofErr w:type="spellEnd"/>
      <w:r w:rsidRPr="00690118">
        <w:rPr>
          <w:rFonts w:ascii="Times New Roman" w:eastAsia="Calibri" w:hAnsi="Times New Roman" w:cs="Times New Roman"/>
          <w:bCs/>
          <w:sz w:val="12"/>
          <w:szCs w:val="12"/>
        </w:rPr>
        <w:t xml:space="preserve"> панели КИП.</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Присоединения кабелей катодной защиты к трубопроводам производятся термитной сваркой, которая обеспечивает механическую прочность и электрическую неразрывность. Сварка производится при помощи тигель-формы.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В связи с удаленностью от тепловых сетей, отсутствии водяной котельной на объекте «Сбор нефти и газа со скважины № 195 </w:t>
      </w:r>
      <w:proofErr w:type="spellStart"/>
      <w:proofErr w:type="gramStart"/>
      <w:r w:rsidRPr="00690118">
        <w:rPr>
          <w:rFonts w:ascii="Times New Roman" w:eastAsia="Calibri" w:hAnsi="Times New Roman" w:cs="Times New Roman"/>
          <w:bCs/>
          <w:sz w:val="12"/>
          <w:szCs w:val="12"/>
        </w:rPr>
        <w:t>Ямкинского</w:t>
      </w:r>
      <w:proofErr w:type="spellEnd"/>
      <w:r w:rsidRPr="00690118">
        <w:rPr>
          <w:rFonts w:ascii="Times New Roman" w:eastAsia="Calibri" w:hAnsi="Times New Roman" w:cs="Times New Roman"/>
          <w:bCs/>
          <w:sz w:val="12"/>
          <w:szCs w:val="12"/>
        </w:rPr>
        <w:t xml:space="preserve">  месторождения</w:t>
      </w:r>
      <w:proofErr w:type="gramEnd"/>
      <w:r w:rsidRPr="00690118">
        <w:rPr>
          <w:rFonts w:ascii="Times New Roman" w:eastAsia="Calibri" w:hAnsi="Times New Roman" w:cs="Times New Roman"/>
          <w:bCs/>
          <w:sz w:val="12"/>
          <w:szCs w:val="12"/>
        </w:rPr>
        <w:t xml:space="preserve">», энергообеспечение систем отопления и вентиляции электрическое.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Шкаф </w:t>
      </w:r>
      <w:proofErr w:type="spellStart"/>
      <w:r w:rsidRPr="00690118">
        <w:rPr>
          <w:rFonts w:ascii="Times New Roman" w:eastAsia="Calibri" w:hAnsi="Times New Roman" w:cs="Times New Roman"/>
          <w:bCs/>
          <w:sz w:val="12"/>
          <w:szCs w:val="12"/>
        </w:rPr>
        <w:t>КИПиА</w:t>
      </w:r>
      <w:proofErr w:type="spellEnd"/>
      <w:r w:rsidRPr="00690118">
        <w:rPr>
          <w:rFonts w:ascii="Times New Roman" w:eastAsia="Calibri" w:hAnsi="Times New Roman" w:cs="Times New Roman"/>
          <w:bCs/>
          <w:sz w:val="12"/>
          <w:szCs w:val="12"/>
        </w:rPr>
        <w:t xml:space="preserve"> выполнен в утепленном варианте.</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Отопление шкафа </w:t>
      </w:r>
      <w:proofErr w:type="spellStart"/>
      <w:r w:rsidRPr="00690118">
        <w:rPr>
          <w:rFonts w:ascii="Times New Roman" w:eastAsia="Calibri" w:hAnsi="Times New Roman" w:cs="Times New Roman"/>
          <w:bCs/>
          <w:sz w:val="12"/>
          <w:szCs w:val="12"/>
        </w:rPr>
        <w:t>КИПиА</w:t>
      </w:r>
      <w:proofErr w:type="spellEnd"/>
      <w:r w:rsidRPr="00690118">
        <w:rPr>
          <w:rFonts w:ascii="Times New Roman" w:eastAsia="Calibri" w:hAnsi="Times New Roman" w:cs="Times New Roman"/>
          <w:bCs/>
          <w:sz w:val="12"/>
          <w:szCs w:val="12"/>
        </w:rPr>
        <w:t xml:space="preserve"> осуществляется электроэнергией согласно технических требований на проектирование.</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Электрообогреватели шкафа </w:t>
      </w:r>
      <w:proofErr w:type="spellStart"/>
      <w:r w:rsidRPr="00690118">
        <w:rPr>
          <w:rFonts w:ascii="Times New Roman" w:eastAsia="Calibri" w:hAnsi="Times New Roman" w:cs="Times New Roman"/>
          <w:bCs/>
          <w:sz w:val="12"/>
          <w:szCs w:val="12"/>
        </w:rPr>
        <w:t>КИПиА</w:t>
      </w:r>
      <w:proofErr w:type="spellEnd"/>
      <w:r w:rsidRPr="00690118">
        <w:rPr>
          <w:rFonts w:ascii="Times New Roman" w:eastAsia="Calibri" w:hAnsi="Times New Roman" w:cs="Times New Roman"/>
          <w:bCs/>
          <w:sz w:val="12"/>
          <w:szCs w:val="12"/>
        </w:rPr>
        <w:t xml:space="preserve"> рассчитываются и поставляются комплектно заводом - изготовителем. Вентиляция шкафа не предусмотрена. Проветривание происходит при открывании шкафа.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Отопление и вентиляция комплектной трансформаторной подстанции (КТП) типа «киоск» не предусматривается.</w:t>
      </w:r>
    </w:p>
    <w:p w:rsidR="0065095F" w:rsidRDefault="0065095F" w:rsidP="006B13A7">
      <w:pPr>
        <w:tabs>
          <w:tab w:val="left" w:pos="284"/>
        </w:tabs>
        <w:spacing w:after="0" w:line="240" w:lineRule="auto"/>
        <w:ind w:firstLine="284"/>
        <w:jc w:val="center"/>
        <w:rPr>
          <w:rFonts w:ascii="Times New Roman" w:eastAsia="Calibri" w:hAnsi="Times New Roman" w:cs="Times New Roman"/>
          <w:b/>
          <w:bCs/>
          <w:sz w:val="12"/>
          <w:szCs w:val="12"/>
        </w:rPr>
      </w:pPr>
    </w:p>
    <w:p w:rsidR="0065095F" w:rsidRDefault="0065095F" w:rsidP="006B13A7">
      <w:pPr>
        <w:tabs>
          <w:tab w:val="left" w:pos="284"/>
        </w:tabs>
        <w:spacing w:after="0" w:line="240" w:lineRule="auto"/>
        <w:ind w:firstLine="284"/>
        <w:jc w:val="center"/>
        <w:rPr>
          <w:rFonts w:ascii="Times New Roman" w:eastAsia="Calibri" w:hAnsi="Times New Roman" w:cs="Times New Roman"/>
          <w:b/>
          <w:bCs/>
          <w:sz w:val="12"/>
          <w:szCs w:val="12"/>
        </w:rPr>
      </w:pPr>
    </w:p>
    <w:p w:rsidR="00690118" w:rsidRPr="006B13A7" w:rsidRDefault="00690118" w:rsidP="006B13A7">
      <w:pPr>
        <w:tabs>
          <w:tab w:val="left" w:pos="284"/>
        </w:tabs>
        <w:spacing w:after="0" w:line="240" w:lineRule="auto"/>
        <w:ind w:firstLine="284"/>
        <w:jc w:val="center"/>
        <w:rPr>
          <w:rFonts w:ascii="Times New Roman" w:eastAsia="Calibri" w:hAnsi="Times New Roman" w:cs="Times New Roman"/>
          <w:b/>
          <w:bCs/>
          <w:sz w:val="12"/>
          <w:szCs w:val="12"/>
        </w:rPr>
      </w:pPr>
      <w:r w:rsidRPr="006B13A7">
        <w:rPr>
          <w:rFonts w:ascii="Times New Roman" w:eastAsia="Calibri" w:hAnsi="Times New Roman" w:cs="Times New Roman"/>
          <w:b/>
          <w:bCs/>
          <w:sz w:val="12"/>
          <w:szCs w:val="12"/>
        </w:rPr>
        <w:t>2.2Перечень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 административном отношении изысканный объект расположен в Волжском районе Самарской области.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Ближайшие к району работ населенные пункты:</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r w:rsidRPr="00690118">
        <w:rPr>
          <w:rFonts w:ascii="Times New Roman" w:eastAsia="Calibri" w:hAnsi="Times New Roman" w:cs="Times New Roman"/>
          <w:bCs/>
          <w:sz w:val="12"/>
          <w:szCs w:val="12"/>
        </w:rPr>
        <w:tab/>
        <w:t>с. Пахарь, расположенный в 2,0 км к северо-востоку от площадки скважины № 908;</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r w:rsidRPr="00690118">
        <w:rPr>
          <w:rFonts w:ascii="Times New Roman" w:eastAsia="Calibri" w:hAnsi="Times New Roman" w:cs="Times New Roman"/>
          <w:bCs/>
          <w:sz w:val="12"/>
          <w:szCs w:val="12"/>
        </w:rPr>
        <w:tab/>
        <w:t>с. Просвет, расположенный в 5,2 км к северо-востоку от площадки скважины № 908;</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r w:rsidRPr="00690118">
        <w:rPr>
          <w:rFonts w:ascii="Times New Roman" w:eastAsia="Calibri" w:hAnsi="Times New Roman" w:cs="Times New Roman"/>
          <w:bCs/>
          <w:sz w:val="12"/>
          <w:szCs w:val="12"/>
        </w:rPr>
        <w:tab/>
        <w:t>п. Дубовый Умет, расположенное в 7,6 км к западу от площадки скважины № 908;</w:t>
      </w:r>
    </w:p>
    <w:p w:rsidR="00690118" w:rsidRPr="00690118" w:rsidRDefault="00690118" w:rsidP="006B13A7">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r w:rsidRPr="00690118">
        <w:rPr>
          <w:rFonts w:ascii="Times New Roman" w:eastAsia="Calibri" w:hAnsi="Times New Roman" w:cs="Times New Roman"/>
          <w:bCs/>
          <w:sz w:val="12"/>
          <w:szCs w:val="12"/>
        </w:rPr>
        <w:tab/>
        <w:t>п. Ровно-Владимировка, расположенный в 8,7 км к юго-западу от площадки скважины № 908.</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Дорожная сеть района работ представлена автодорогами Самара - Оренбург (Р-224), Самара- Волгоград (М-32), подъездными автодорогами к указанным выше населенным пунктам, а также сетью полевых дорог.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Гидрография представлена рекой </w:t>
      </w:r>
      <w:proofErr w:type="spellStart"/>
      <w:r w:rsidRPr="00690118">
        <w:rPr>
          <w:rFonts w:ascii="Times New Roman" w:eastAsia="Calibri" w:hAnsi="Times New Roman" w:cs="Times New Roman"/>
          <w:bCs/>
          <w:sz w:val="12"/>
          <w:szCs w:val="12"/>
        </w:rPr>
        <w:t>Домашка</w:t>
      </w:r>
      <w:proofErr w:type="spellEnd"/>
      <w:r w:rsidRPr="00690118">
        <w:rPr>
          <w:rFonts w:ascii="Times New Roman" w:eastAsia="Calibri" w:hAnsi="Times New Roman" w:cs="Times New Roman"/>
          <w:bCs/>
          <w:sz w:val="12"/>
          <w:szCs w:val="12"/>
        </w:rPr>
        <w:t>, протекающей юго-восточнее района работ и рекой Черная Речка, протекающей западнее района работ.</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Местность района работ открытая, незначительно пересеченная балками и оврагами. Перепад высот от 139,50 до 144,70 м.</w:t>
      </w:r>
    </w:p>
    <w:p w:rsidR="00690118" w:rsidRPr="00690118" w:rsidRDefault="00690118" w:rsidP="006B13A7">
      <w:pPr>
        <w:tabs>
          <w:tab w:val="left" w:pos="284"/>
        </w:tabs>
        <w:spacing w:after="0" w:line="240" w:lineRule="auto"/>
        <w:ind w:firstLine="284"/>
        <w:rPr>
          <w:rFonts w:ascii="Times New Roman" w:eastAsia="Calibri" w:hAnsi="Times New Roman" w:cs="Times New Roman"/>
          <w:bCs/>
          <w:sz w:val="12"/>
          <w:szCs w:val="12"/>
        </w:rPr>
      </w:pPr>
      <w:r w:rsidRPr="00690118">
        <w:rPr>
          <w:rFonts w:ascii="Times New Roman" w:eastAsia="Calibri" w:hAnsi="Times New Roman" w:cs="Times New Roman"/>
          <w:sz w:val="12"/>
          <w:szCs w:val="12"/>
        </w:rPr>
        <w:t>Схема местности района представлена на рисунке </w:t>
      </w:r>
      <w:r w:rsidRPr="00690118">
        <w:rPr>
          <w:rFonts w:ascii="Times New Roman" w:eastAsia="Calibri" w:hAnsi="Times New Roman" w:cs="Times New Roman"/>
          <w:bCs/>
          <w:sz w:val="12"/>
          <w:szCs w:val="12"/>
        </w:rPr>
        <w:fldChar w:fldCharType="begin"/>
      </w:r>
      <w:r w:rsidRPr="00690118">
        <w:rPr>
          <w:rFonts w:ascii="Times New Roman" w:eastAsia="Calibri" w:hAnsi="Times New Roman" w:cs="Times New Roman"/>
          <w:bCs/>
          <w:sz w:val="12"/>
          <w:szCs w:val="12"/>
        </w:rPr>
        <w:instrText xml:space="preserve"> REF р11 \h  \* MERGEFORMAT </w:instrText>
      </w:r>
      <w:r w:rsidRPr="00690118">
        <w:rPr>
          <w:rFonts w:ascii="Times New Roman" w:eastAsia="Calibri" w:hAnsi="Times New Roman" w:cs="Times New Roman"/>
          <w:bCs/>
          <w:sz w:val="12"/>
          <w:szCs w:val="12"/>
        </w:rPr>
      </w:r>
      <w:r w:rsidRPr="00690118">
        <w:rPr>
          <w:rFonts w:ascii="Times New Roman" w:eastAsia="Calibri" w:hAnsi="Times New Roman" w:cs="Times New Roman"/>
          <w:bCs/>
          <w:sz w:val="12"/>
          <w:szCs w:val="12"/>
        </w:rPr>
        <w:fldChar w:fldCharType="separate"/>
      </w:r>
      <w:r w:rsidRPr="00690118">
        <w:rPr>
          <w:rFonts w:ascii="Times New Roman" w:eastAsia="Calibri" w:hAnsi="Times New Roman" w:cs="Times New Roman"/>
          <w:bCs/>
          <w:sz w:val="12"/>
          <w:szCs w:val="12"/>
        </w:rPr>
        <w:t>2.2.1.</w:t>
      </w:r>
      <w:r w:rsidRPr="00690118">
        <w:rPr>
          <w:rFonts w:ascii="Times New Roman" w:eastAsia="Calibri" w:hAnsi="Times New Roman" w:cs="Times New Roman"/>
          <w:sz w:val="12"/>
          <w:szCs w:val="12"/>
        </w:rPr>
        <w:fldChar w:fldCharType="end"/>
      </w:r>
    </w:p>
    <w:p w:rsidR="0065095F" w:rsidRDefault="0065095F" w:rsidP="006B13A7">
      <w:pPr>
        <w:tabs>
          <w:tab w:val="left" w:pos="284"/>
        </w:tabs>
        <w:spacing w:after="0" w:line="240" w:lineRule="auto"/>
        <w:ind w:firstLine="284"/>
        <w:jc w:val="center"/>
        <w:rPr>
          <w:rFonts w:ascii="Times New Roman" w:eastAsia="Calibri" w:hAnsi="Times New Roman" w:cs="Times New Roman"/>
          <w:b/>
          <w:bCs/>
          <w:sz w:val="12"/>
          <w:szCs w:val="12"/>
        </w:rPr>
      </w:pPr>
    </w:p>
    <w:p w:rsidR="00690118" w:rsidRPr="006B13A7" w:rsidRDefault="00690118" w:rsidP="006B13A7">
      <w:pPr>
        <w:tabs>
          <w:tab w:val="left" w:pos="284"/>
        </w:tabs>
        <w:spacing w:after="0" w:line="240" w:lineRule="auto"/>
        <w:ind w:firstLine="284"/>
        <w:jc w:val="center"/>
        <w:rPr>
          <w:rFonts w:ascii="Times New Roman" w:eastAsia="Calibri" w:hAnsi="Times New Roman" w:cs="Times New Roman"/>
          <w:b/>
          <w:bCs/>
          <w:sz w:val="12"/>
          <w:szCs w:val="12"/>
        </w:rPr>
      </w:pPr>
      <w:r w:rsidRPr="006B13A7">
        <w:rPr>
          <w:rFonts w:ascii="Times New Roman" w:eastAsia="Calibri" w:hAnsi="Times New Roman" w:cs="Times New Roman"/>
          <w:b/>
          <w:bCs/>
          <w:sz w:val="12"/>
          <w:szCs w:val="12"/>
        </w:rPr>
        <w:t>Рисунок</w:t>
      </w:r>
      <w:r w:rsidR="0065095F">
        <w:rPr>
          <w:rFonts w:ascii="Times New Roman" w:eastAsia="Calibri" w:hAnsi="Times New Roman" w:cs="Times New Roman"/>
          <w:b/>
          <w:bCs/>
          <w:sz w:val="12"/>
          <w:szCs w:val="12"/>
        </w:rPr>
        <w:t xml:space="preserve"> </w:t>
      </w:r>
      <w:r w:rsidRPr="006B13A7">
        <w:rPr>
          <w:rFonts w:ascii="Times New Roman" w:eastAsia="Calibri" w:hAnsi="Times New Roman" w:cs="Times New Roman"/>
          <w:b/>
          <w:bCs/>
          <w:sz w:val="12"/>
          <w:szCs w:val="12"/>
        </w:rPr>
        <w:t>2.2.1 – Обзорная схема района работ</w:t>
      </w:r>
    </w:p>
    <w:p w:rsidR="00690118" w:rsidRPr="006B13A7" w:rsidRDefault="00690118" w:rsidP="006B13A7">
      <w:pPr>
        <w:tabs>
          <w:tab w:val="left" w:pos="284"/>
        </w:tabs>
        <w:spacing w:after="0" w:line="240" w:lineRule="auto"/>
        <w:ind w:firstLine="284"/>
        <w:jc w:val="center"/>
        <w:rPr>
          <w:rFonts w:ascii="Times New Roman" w:eastAsia="Calibri" w:hAnsi="Times New Roman" w:cs="Times New Roman"/>
          <w:b/>
          <w:bCs/>
          <w:sz w:val="12"/>
          <w:szCs w:val="12"/>
        </w:rPr>
      </w:pPr>
      <w:r w:rsidRPr="006B13A7">
        <w:rPr>
          <w:rFonts w:ascii="Times New Roman" w:eastAsia="Calibri" w:hAnsi="Times New Roman" w:cs="Times New Roman"/>
          <w:b/>
          <w:bCs/>
          <w:sz w:val="12"/>
          <w:szCs w:val="12"/>
        </w:rPr>
        <w:t>2.3. Перечень координат характерных точек границ зон планируемого размещения линейных объектов</w:t>
      </w:r>
    </w:p>
    <w:p w:rsidR="00690118" w:rsidRPr="00690118" w:rsidRDefault="00917588" w:rsidP="00690118">
      <w:pPr>
        <w:tabs>
          <w:tab w:val="left" w:pos="284"/>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noProof/>
          <w:sz w:val="12"/>
          <w:szCs w:val="12"/>
          <w:lang w:eastAsia="ru-RU"/>
        </w:rPr>
        <w:drawing>
          <wp:inline distT="0" distB="0" distL="0" distR="0">
            <wp:extent cx="4610100" cy="3143250"/>
            <wp:effectExtent l="0" t="0" r="0" b="0"/>
            <wp:docPr id="6" name="Рисунок 6" descr="C:\Users\user\Desktop\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9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0100" cy="3143250"/>
                    </a:xfrm>
                    <a:prstGeom prst="rect">
                      <a:avLst/>
                    </a:prstGeom>
                    <a:noFill/>
                    <a:ln>
                      <a:noFill/>
                    </a:ln>
                  </pic:spPr>
                </pic:pic>
              </a:graphicData>
            </a:graphic>
          </wp:inline>
        </w:drawing>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Таблица 2.3.1Перечень координат характерных точек границ зон планируемого размещения линейных объектов</w:t>
      </w:r>
    </w:p>
    <w:tbl>
      <w:tblPr>
        <w:tblW w:w="7451"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7"/>
        <w:gridCol w:w="1276"/>
        <w:gridCol w:w="1276"/>
        <w:gridCol w:w="992"/>
        <w:gridCol w:w="1276"/>
        <w:gridCol w:w="1984"/>
      </w:tblGrid>
      <w:tr w:rsidR="00690118" w:rsidRPr="00690118" w:rsidTr="006B13A7">
        <w:trPr>
          <w:cantSplit/>
        </w:trPr>
        <w:tc>
          <w:tcPr>
            <w:tcW w:w="647" w:type="dxa"/>
          </w:tcPr>
          <w:p w:rsidR="00690118" w:rsidRPr="00690118" w:rsidRDefault="00690118" w:rsidP="006B13A7">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 точки </w:t>
            </w:r>
          </w:p>
        </w:tc>
        <w:tc>
          <w:tcPr>
            <w:tcW w:w="1276" w:type="dxa"/>
            <w:vAlign w:val="center"/>
          </w:tcPr>
          <w:p w:rsidR="00690118" w:rsidRPr="00690118" w:rsidRDefault="00690118" w:rsidP="006B13A7">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точки (сквозной)</w:t>
            </w:r>
          </w:p>
        </w:tc>
        <w:tc>
          <w:tcPr>
            <w:tcW w:w="1276" w:type="dxa"/>
            <w:vAlign w:val="center"/>
          </w:tcPr>
          <w:p w:rsidR="00690118" w:rsidRPr="00690118" w:rsidRDefault="00690118" w:rsidP="006B13A7">
            <w:pPr>
              <w:tabs>
                <w:tab w:val="left" w:pos="284"/>
              </w:tabs>
              <w:spacing w:after="0" w:line="240" w:lineRule="auto"/>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Дирекционный угол</w:t>
            </w:r>
          </w:p>
        </w:tc>
        <w:tc>
          <w:tcPr>
            <w:tcW w:w="992" w:type="dxa"/>
            <w:vAlign w:val="center"/>
          </w:tcPr>
          <w:p w:rsidR="00690118" w:rsidRPr="00690118" w:rsidRDefault="00690118" w:rsidP="006B13A7">
            <w:pPr>
              <w:tabs>
                <w:tab w:val="left" w:pos="284"/>
              </w:tabs>
              <w:spacing w:after="0" w:line="240" w:lineRule="auto"/>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Расстояние, м</w:t>
            </w:r>
          </w:p>
        </w:tc>
        <w:tc>
          <w:tcPr>
            <w:tcW w:w="1276" w:type="dxa"/>
            <w:vAlign w:val="center"/>
          </w:tcPr>
          <w:p w:rsidR="00690118" w:rsidRPr="00690118" w:rsidRDefault="00690118" w:rsidP="006B13A7">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lang w:val="en-US"/>
              </w:rPr>
              <w:t>X</w:t>
            </w:r>
          </w:p>
        </w:tc>
        <w:tc>
          <w:tcPr>
            <w:tcW w:w="1984" w:type="dxa"/>
            <w:vAlign w:val="center"/>
          </w:tcPr>
          <w:p w:rsidR="00690118" w:rsidRPr="00690118" w:rsidRDefault="00690118" w:rsidP="006B13A7">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lang w:val="en-US"/>
              </w:rPr>
              <w:t>Y</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244°51'27"</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23,96</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2247523,98</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441953,52</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153°57'51"</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11,62</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2247513,80</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441931,83</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244°40'18"</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25,9</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2247503,36</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441936,93</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154°27'45"</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2247492,28</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441913,52</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5</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5</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154°21'32"</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1,11</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2247491,38</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441913,95</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6</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6</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88°34'11"</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7,61</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2247490,38</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441914,43</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7</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7</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128°49'1"</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6,83</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2247490,57</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441922,04</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8</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8</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154°37'32"</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38,53</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2247486,29</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441927,36</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9</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9</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197°38'1"</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9,04</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2247451,48</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441943,87</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10</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10</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260°41'44"</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13,73</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2247442,86</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441941,13</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11</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11</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243°35'43"</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17,58</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2247440,64</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441927,58</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12</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12</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331°35'42"</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30,5</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2247432,82</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441911,83</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13</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13</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241°34'41"</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8</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2247459,65</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441897,32</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14</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14</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151°34'7"</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38,58</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2247455,84</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441890,28</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15</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15</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241°45'18"</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4,88</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2247421,91</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441908,65</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16</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16</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152°14'36"</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30,75</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2247419,60</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441904,35</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17</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17</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65°1'10"</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8,57</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2247392,39</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441918,67</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18</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18</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154°3'39"</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34,8</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2247396,01</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441926,44</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19</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19</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217°3'52"</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109,5</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2247364,72</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441941,66</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20</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20</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307°55'47"</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1,84</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2247277,34</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441875,66</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21</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21</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217°36'50"</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10,01</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2247278,47</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441874,21</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127°24'19"</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1,93</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2247270,54</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441868,10</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23</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23</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217°5'58"</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4,99</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2247269,37</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441869,63</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24</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24</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307°35'12"</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1,92</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2247265,39</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441866,62</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25</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25</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217°36'13"</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10</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2247266,56</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441865,10</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26</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26</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127°36'13"</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10</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2247258,64</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441859,00</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27</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27</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37°34'7"</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10</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2247252,54</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441866,92</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28</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28</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307°42'15"</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2,06</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2247260,47</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441873,02</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29</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29</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37°5'58"</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4,99</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2247261,73</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441871,39</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30</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30</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127°45'14"</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2,07</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2247265,71</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441874,40</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31</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31</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37°31'23"</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10</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2247264,44</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441876,04</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32</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32</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307°14'36"</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2,15</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2247272,37</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441882,13</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lastRenderedPageBreak/>
              <w:t>33</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33</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37°3'11"</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113,23</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2247273,67</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441880,42</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34</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34</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334°32'42"</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14,77</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2247364,04</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441948,65</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35</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35</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116°48'45"</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54,89</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2247377,38</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441942,30</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36</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36</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64°14'26"</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63,62</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2247352,62</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441991,29</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37</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37</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335°3'2"</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70,74</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2247380,27</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442048,59</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38</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38</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290°32'24"</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29,19</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2247444,41</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442018,75</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39</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39</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243°55'18"</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3,69</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2247454,65</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441991,42</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40</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40</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334°0'34"</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78,93</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2247453,03</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441988,11</w:t>
            </w:r>
          </w:p>
        </w:tc>
      </w:tr>
      <w:tr w:rsidR="00690118" w:rsidRPr="00690118" w:rsidTr="006B13A7">
        <w:tc>
          <w:tcPr>
            <w:tcW w:w="647"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41</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244°51'27"</w:t>
            </w:r>
          </w:p>
        </w:tc>
        <w:tc>
          <w:tcPr>
            <w:tcW w:w="992"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23,96</w:t>
            </w:r>
          </w:p>
        </w:tc>
        <w:tc>
          <w:tcPr>
            <w:tcW w:w="1276"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2247523,98</w:t>
            </w:r>
          </w:p>
        </w:tc>
        <w:tc>
          <w:tcPr>
            <w:tcW w:w="1984" w:type="dxa"/>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441953,52</w:t>
            </w:r>
          </w:p>
        </w:tc>
      </w:tr>
      <w:tr w:rsidR="00690118" w:rsidRPr="00690118" w:rsidTr="006B13A7">
        <w:tc>
          <w:tcPr>
            <w:tcW w:w="7451" w:type="dxa"/>
            <w:gridSpan w:val="6"/>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proofErr w:type="gramStart"/>
            <w:r w:rsidRPr="00690118">
              <w:rPr>
                <w:rFonts w:ascii="Times New Roman" w:eastAsia="Calibri" w:hAnsi="Times New Roman" w:cs="Times New Roman"/>
                <w:sz w:val="12"/>
                <w:szCs w:val="12"/>
              </w:rPr>
              <w:t>Площадь:  кв.</w:t>
            </w:r>
            <w:proofErr w:type="gramEnd"/>
            <w:r w:rsidRPr="00690118">
              <w:rPr>
                <w:rFonts w:ascii="Times New Roman" w:eastAsia="Calibri" w:hAnsi="Times New Roman" w:cs="Times New Roman"/>
                <w:sz w:val="12"/>
                <w:szCs w:val="12"/>
              </w:rPr>
              <w:t xml:space="preserve"> м.</w:t>
            </w:r>
          </w:p>
        </w:tc>
      </w:tr>
    </w:tbl>
    <w:p w:rsidR="00690118" w:rsidRPr="006B13A7" w:rsidRDefault="00690118" w:rsidP="006B13A7">
      <w:pPr>
        <w:tabs>
          <w:tab w:val="left" w:pos="284"/>
        </w:tabs>
        <w:spacing w:after="0" w:line="240" w:lineRule="auto"/>
        <w:ind w:firstLine="284"/>
        <w:jc w:val="center"/>
        <w:rPr>
          <w:rFonts w:ascii="Times New Roman" w:eastAsia="Calibri" w:hAnsi="Times New Roman" w:cs="Times New Roman"/>
          <w:b/>
          <w:bCs/>
          <w:sz w:val="12"/>
          <w:szCs w:val="12"/>
        </w:rPr>
      </w:pPr>
      <w:r w:rsidRPr="006B13A7">
        <w:rPr>
          <w:rFonts w:ascii="Times New Roman" w:eastAsia="Calibri" w:hAnsi="Times New Roman" w:cs="Times New Roman"/>
          <w:b/>
          <w:bCs/>
          <w:sz w:val="12"/>
          <w:szCs w:val="12"/>
        </w:rPr>
        <w:t>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Целью работы является расчет площадей земельных участков, отводимых под строительство объекта 5599П «Сбор нефти и газа со скважины № 195 </w:t>
      </w:r>
      <w:proofErr w:type="spellStart"/>
      <w:r w:rsidRPr="00690118">
        <w:rPr>
          <w:rFonts w:ascii="Times New Roman" w:eastAsia="Calibri" w:hAnsi="Times New Roman" w:cs="Times New Roman"/>
          <w:bCs/>
          <w:sz w:val="12"/>
          <w:szCs w:val="12"/>
        </w:rPr>
        <w:t>Ямкинского</w:t>
      </w:r>
      <w:proofErr w:type="spellEnd"/>
      <w:r w:rsidRPr="00690118">
        <w:rPr>
          <w:rFonts w:ascii="Times New Roman" w:eastAsia="Calibri" w:hAnsi="Times New Roman" w:cs="Times New Roman"/>
          <w:bCs/>
          <w:sz w:val="12"/>
          <w:szCs w:val="12"/>
        </w:rPr>
        <w:t xml:space="preserve"> месторождения» на территории сельского поселения Просвет муниципального района Волжский Самарской области. В связи с чем, объекты, подлежащие переносу (переустройству) отсутствуют.</w:t>
      </w:r>
    </w:p>
    <w:p w:rsidR="00690118" w:rsidRPr="006B13A7" w:rsidRDefault="00690118" w:rsidP="006B13A7">
      <w:pPr>
        <w:tabs>
          <w:tab w:val="left" w:pos="284"/>
        </w:tabs>
        <w:spacing w:after="0" w:line="240" w:lineRule="auto"/>
        <w:ind w:firstLine="284"/>
        <w:jc w:val="center"/>
        <w:rPr>
          <w:rFonts w:ascii="Times New Roman" w:eastAsia="Calibri" w:hAnsi="Times New Roman" w:cs="Times New Roman"/>
          <w:b/>
          <w:bCs/>
          <w:sz w:val="12"/>
          <w:szCs w:val="12"/>
        </w:rPr>
      </w:pPr>
      <w:r w:rsidRPr="006B13A7">
        <w:rPr>
          <w:rFonts w:ascii="Times New Roman" w:eastAsia="Calibri" w:hAnsi="Times New Roman" w:cs="Times New Roman"/>
          <w:b/>
          <w:bCs/>
          <w:sz w:val="12"/>
          <w:szCs w:val="12"/>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 виду того, что линейный объект располагается в зоне СХ1,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Таблица 2.5.1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73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3118"/>
        <w:gridCol w:w="567"/>
        <w:gridCol w:w="567"/>
        <w:gridCol w:w="709"/>
        <w:gridCol w:w="567"/>
        <w:gridCol w:w="709"/>
        <w:gridCol w:w="850"/>
      </w:tblGrid>
      <w:tr w:rsidR="00690118" w:rsidRPr="00690118" w:rsidTr="00B919F2">
        <w:trPr>
          <w:trHeight w:val="458"/>
        </w:trPr>
        <w:tc>
          <w:tcPr>
            <w:tcW w:w="284"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firstLine="34"/>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 п/п</w:t>
            </w:r>
          </w:p>
        </w:tc>
        <w:tc>
          <w:tcPr>
            <w:tcW w:w="3118"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Наименование параметра</w:t>
            </w:r>
          </w:p>
        </w:tc>
        <w:tc>
          <w:tcPr>
            <w:tcW w:w="3969" w:type="dxa"/>
            <w:gridSpan w:val="6"/>
            <w:tcBorders>
              <w:top w:val="single" w:sz="4" w:space="0" w:color="auto"/>
              <w:left w:val="single" w:sz="4" w:space="0" w:color="auto"/>
              <w:bottom w:val="single" w:sz="4" w:space="0" w:color="auto"/>
              <w:right w:val="single" w:sz="4" w:space="0" w:color="auto"/>
            </w:tcBorders>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6B13A7" w:rsidRPr="00690118" w:rsidTr="006B13A7">
        <w:trPr>
          <w:trHeight w:val="134"/>
        </w:trPr>
        <w:tc>
          <w:tcPr>
            <w:tcW w:w="284" w:type="dxa"/>
            <w:tcBorders>
              <w:top w:val="single" w:sz="4" w:space="0" w:color="auto"/>
              <w:left w:val="single" w:sz="4" w:space="0" w:color="auto"/>
              <w:bottom w:val="single" w:sz="4" w:space="0" w:color="auto"/>
              <w:right w:val="single" w:sz="4" w:space="0" w:color="auto"/>
            </w:tcBorders>
          </w:tcPr>
          <w:p w:rsidR="00690118" w:rsidRPr="006B13A7" w:rsidRDefault="00690118" w:rsidP="006B13A7">
            <w:pPr>
              <w:tabs>
                <w:tab w:val="left" w:pos="284"/>
              </w:tabs>
              <w:spacing w:after="0" w:line="240" w:lineRule="auto"/>
              <w:ind w:firstLine="34"/>
              <w:jc w:val="both"/>
              <w:rPr>
                <w:rFonts w:ascii="Times New Roman" w:eastAsia="Calibri" w:hAnsi="Times New Roman" w:cs="Times New Roman"/>
                <w:bCs/>
                <w:sz w:val="12"/>
                <w:szCs w:val="12"/>
                <w:highlight w:val="yellow"/>
              </w:rPr>
            </w:pPr>
          </w:p>
        </w:tc>
        <w:tc>
          <w:tcPr>
            <w:tcW w:w="3118" w:type="dxa"/>
            <w:tcBorders>
              <w:top w:val="single" w:sz="4" w:space="0" w:color="auto"/>
              <w:left w:val="single" w:sz="4" w:space="0" w:color="auto"/>
              <w:bottom w:val="single" w:sz="4" w:space="0" w:color="auto"/>
              <w:right w:val="single" w:sz="4" w:space="0" w:color="auto"/>
            </w:tcBorders>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Сх1</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Сх2</w:t>
            </w:r>
          </w:p>
        </w:tc>
        <w:tc>
          <w:tcPr>
            <w:tcW w:w="709"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Сх2-0</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Сх2-3</w:t>
            </w:r>
          </w:p>
        </w:tc>
        <w:tc>
          <w:tcPr>
            <w:tcW w:w="709"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Сх2-4</w:t>
            </w:r>
          </w:p>
        </w:tc>
        <w:tc>
          <w:tcPr>
            <w:tcW w:w="850"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Сх2-5</w:t>
            </w:r>
          </w:p>
        </w:tc>
      </w:tr>
      <w:tr w:rsidR="00690118" w:rsidRPr="00690118" w:rsidTr="006B13A7">
        <w:trPr>
          <w:trHeight w:val="134"/>
        </w:trPr>
        <w:tc>
          <w:tcPr>
            <w:tcW w:w="284" w:type="dxa"/>
            <w:tcBorders>
              <w:top w:val="single" w:sz="4" w:space="0" w:color="auto"/>
              <w:left w:val="single" w:sz="4" w:space="0" w:color="auto"/>
              <w:bottom w:val="single" w:sz="4" w:space="0" w:color="auto"/>
              <w:right w:val="single" w:sz="4" w:space="0" w:color="auto"/>
            </w:tcBorders>
          </w:tcPr>
          <w:p w:rsidR="00690118" w:rsidRPr="006B13A7" w:rsidRDefault="00690118" w:rsidP="006B13A7">
            <w:pPr>
              <w:tabs>
                <w:tab w:val="left" w:pos="284"/>
              </w:tabs>
              <w:spacing w:after="0" w:line="240" w:lineRule="auto"/>
              <w:ind w:firstLine="34"/>
              <w:jc w:val="both"/>
              <w:rPr>
                <w:rFonts w:ascii="Times New Roman" w:eastAsia="Calibri" w:hAnsi="Times New Roman" w:cs="Times New Roman"/>
                <w:bCs/>
                <w:sz w:val="12"/>
                <w:szCs w:val="12"/>
                <w:highlight w:val="yellow"/>
              </w:rPr>
            </w:pPr>
          </w:p>
        </w:tc>
        <w:tc>
          <w:tcPr>
            <w:tcW w:w="7087" w:type="dxa"/>
            <w:gridSpan w:val="7"/>
            <w:tcBorders>
              <w:top w:val="single" w:sz="4" w:space="0" w:color="auto"/>
              <w:left w:val="single" w:sz="4" w:space="0" w:color="auto"/>
              <w:bottom w:val="single" w:sz="4" w:space="0" w:color="auto"/>
              <w:right w:val="single" w:sz="4" w:space="0" w:color="auto"/>
            </w:tcBorders>
            <w:shd w:val="clear" w:color="auto" w:fill="D9D9D9"/>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Предельные (минимальные и (или) максимальные) размеры земельных участков, в том числе их площадь</w:t>
            </w:r>
          </w:p>
        </w:tc>
      </w:tr>
      <w:tr w:rsidR="006B13A7" w:rsidRPr="00690118" w:rsidTr="006B13A7">
        <w:trPr>
          <w:trHeight w:val="134"/>
        </w:trPr>
        <w:tc>
          <w:tcPr>
            <w:tcW w:w="284" w:type="dxa"/>
            <w:tcBorders>
              <w:top w:val="single" w:sz="4" w:space="0" w:color="auto"/>
              <w:left w:val="single" w:sz="4" w:space="0" w:color="auto"/>
              <w:bottom w:val="single" w:sz="4" w:space="0" w:color="auto"/>
              <w:right w:val="single" w:sz="4" w:space="0" w:color="auto"/>
            </w:tcBorders>
          </w:tcPr>
          <w:p w:rsidR="00690118" w:rsidRPr="006B13A7" w:rsidRDefault="00690118" w:rsidP="00F2504F">
            <w:pPr>
              <w:numPr>
                <w:ilvl w:val="0"/>
                <w:numId w:val="36"/>
              </w:numPr>
              <w:tabs>
                <w:tab w:val="left" w:pos="284"/>
              </w:tabs>
              <w:spacing w:after="0" w:line="240" w:lineRule="auto"/>
              <w:ind w:hanging="468"/>
              <w:jc w:val="both"/>
              <w:rPr>
                <w:rFonts w:ascii="Times New Roman" w:eastAsia="Calibri" w:hAnsi="Times New Roman" w:cs="Times New Roman"/>
                <w:bCs/>
                <w:sz w:val="12"/>
                <w:szCs w:val="12"/>
              </w:rPr>
            </w:pPr>
          </w:p>
        </w:tc>
        <w:tc>
          <w:tcPr>
            <w:tcW w:w="3118" w:type="dxa"/>
            <w:tcBorders>
              <w:top w:val="single" w:sz="4" w:space="0" w:color="auto"/>
              <w:left w:val="single" w:sz="4" w:space="0" w:color="auto"/>
              <w:bottom w:val="single" w:sz="4" w:space="0" w:color="auto"/>
              <w:right w:val="single" w:sz="4" w:space="0" w:color="auto"/>
            </w:tcBorders>
            <w:hideMark/>
          </w:tcPr>
          <w:p w:rsidR="00690118" w:rsidRPr="00690118" w:rsidRDefault="00690118" w:rsidP="00B919F2">
            <w:pPr>
              <w:tabs>
                <w:tab w:val="left" w:pos="284"/>
              </w:tabs>
              <w:spacing w:after="0" w:line="240" w:lineRule="auto"/>
              <w:ind w:firstLine="33"/>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 xml:space="preserve">Минимальная площадь земельного участка, </w:t>
            </w:r>
            <w:proofErr w:type="spellStart"/>
            <w:r w:rsidRPr="00690118">
              <w:rPr>
                <w:rFonts w:ascii="Times New Roman" w:eastAsia="Calibri" w:hAnsi="Times New Roman" w:cs="Times New Roman"/>
                <w:sz w:val="12"/>
                <w:szCs w:val="12"/>
              </w:rPr>
              <w:t>кв.м</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1000</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1000</w:t>
            </w:r>
          </w:p>
        </w:tc>
        <w:tc>
          <w:tcPr>
            <w:tcW w:w="709"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1000</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1000</w:t>
            </w:r>
          </w:p>
        </w:tc>
        <w:tc>
          <w:tcPr>
            <w:tcW w:w="709"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1000</w:t>
            </w:r>
          </w:p>
        </w:tc>
        <w:tc>
          <w:tcPr>
            <w:tcW w:w="850"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1000</w:t>
            </w:r>
          </w:p>
        </w:tc>
      </w:tr>
      <w:tr w:rsidR="006B13A7" w:rsidRPr="00690118" w:rsidTr="006B13A7">
        <w:trPr>
          <w:trHeight w:val="134"/>
        </w:trPr>
        <w:tc>
          <w:tcPr>
            <w:tcW w:w="284" w:type="dxa"/>
            <w:tcBorders>
              <w:top w:val="single" w:sz="4" w:space="0" w:color="auto"/>
              <w:left w:val="single" w:sz="4" w:space="0" w:color="auto"/>
              <w:bottom w:val="single" w:sz="4" w:space="0" w:color="auto"/>
              <w:right w:val="single" w:sz="4" w:space="0" w:color="auto"/>
            </w:tcBorders>
          </w:tcPr>
          <w:p w:rsidR="00690118" w:rsidRPr="006B13A7" w:rsidRDefault="00690118" w:rsidP="00F2504F">
            <w:pPr>
              <w:numPr>
                <w:ilvl w:val="0"/>
                <w:numId w:val="36"/>
              </w:numPr>
              <w:tabs>
                <w:tab w:val="left" w:pos="284"/>
              </w:tabs>
              <w:spacing w:after="0" w:line="240" w:lineRule="auto"/>
              <w:ind w:hanging="468"/>
              <w:jc w:val="both"/>
              <w:rPr>
                <w:rFonts w:ascii="Times New Roman" w:eastAsia="Calibri" w:hAnsi="Times New Roman" w:cs="Times New Roman"/>
                <w:bCs/>
                <w:sz w:val="12"/>
                <w:szCs w:val="12"/>
              </w:rPr>
            </w:pPr>
          </w:p>
        </w:tc>
        <w:tc>
          <w:tcPr>
            <w:tcW w:w="3118" w:type="dxa"/>
            <w:tcBorders>
              <w:top w:val="single" w:sz="4" w:space="0" w:color="auto"/>
              <w:left w:val="single" w:sz="4" w:space="0" w:color="auto"/>
              <w:bottom w:val="single" w:sz="4" w:space="0" w:color="auto"/>
              <w:right w:val="single" w:sz="4" w:space="0" w:color="auto"/>
            </w:tcBorders>
            <w:hideMark/>
          </w:tcPr>
          <w:p w:rsidR="00690118" w:rsidRPr="00690118" w:rsidRDefault="00690118" w:rsidP="00B919F2">
            <w:pPr>
              <w:tabs>
                <w:tab w:val="left" w:pos="284"/>
              </w:tabs>
              <w:spacing w:after="0" w:line="240" w:lineRule="auto"/>
              <w:ind w:firstLine="33"/>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 xml:space="preserve">Максимальная площадь земельного участка, </w:t>
            </w:r>
            <w:proofErr w:type="spellStart"/>
            <w:r w:rsidRPr="00690118">
              <w:rPr>
                <w:rFonts w:ascii="Times New Roman" w:eastAsia="Calibri" w:hAnsi="Times New Roman" w:cs="Times New Roman"/>
                <w:sz w:val="12"/>
                <w:szCs w:val="12"/>
              </w:rPr>
              <w:t>кв.м</w:t>
            </w:r>
            <w:proofErr w:type="spellEnd"/>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c>
          <w:tcPr>
            <w:tcW w:w="709"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c>
          <w:tcPr>
            <w:tcW w:w="850"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r>
      <w:tr w:rsidR="00690118" w:rsidRPr="00690118" w:rsidTr="006B13A7">
        <w:trPr>
          <w:trHeight w:val="134"/>
        </w:trPr>
        <w:tc>
          <w:tcPr>
            <w:tcW w:w="284" w:type="dxa"/>
            <w:tcBorders>
              <w:top w:val="single" w:sz="4" w:space="0" w:color="auto"/>
              <w:left w:val="single" w:sz="4" w:space="0" w:color="auto"/>
              <w:bottom w:val="single" w:sz="4" w:space="0" w:color="auto"/>
              <w:right w:val="single" w:sz="4" w:space="0" w:color="auto"/>
            </w:tcBorders>
          </w:tcPr>
          <w:p w:rsidR="00690118" w:rsidRPr="006B13A7" w:rsidRDefault="00690118" w:rsidP="006B13A7">
            <w:pPr>
              <w:tabs>
                <w:tab w:val="left" w:pos="284"/>
              </w:tabs>
              <w:spacing w:after="0" w:line="240" w:lineRule="auto"/>
              <w:ind w:hanging="468"/>
              <w:jc w:val="both"/>
              <w:rPr>
                <w:rFonts w:ascii="Times New Roman" w:eastAsia="Calibri" w:hAnsi="Times New Roman" w:cs="Times New Roman"/>
                <w:bCs/>
                <w:sz w:val="12"/>
                <w:szCs w:val="12"/>
              </w:rPr>
            </w:pPr>
          </w:p>
        </w:tc>
        <w:tc>
          <w:tcPr>
            <w:tcW w:w="7087" w:type="dxa"/>
            <w:gridSpan w:val="7"/>
            <w:tcBorders>
              <w:top w:val="single" w:sz="4" w:space="0" w:color="auto"/>
              <w:left w:val="single" w:sz="4" w:space="0" w:color="auto"/>
              <w:bottom w:val="single" w:sz="4" w:space="0" w:color="auto"/>
              <w:right w:val="single" w:sz="4" w:space="0" w:color="auto"/>
            </w:tcBorders>
            <w:shd w:val="clear" w:color="auto" w:fill="D9D9D9"/>
            <w:hideMark/>
          </w:tcPr>
          <w:p w:rsidR="00690118" w:rsidRPr="00690118" w:rsidRDefault="00690118" w:rsidP="00B919F2">
            <w:pPr>
              <w:tabs>
                <w:tab w:val="left" w:pos="284"/>
              </w:tabs>
              <w:spacing w:after="0" w:line="240" w:lineRule="auto"/>
              <w:ind w:firstLine="33"/>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Предельное количество этажей или предельная высота зданий, строений, сооружений</w:t>
            </w:r>
          </w:p>
        </w:tc>
      </w:tr>
      <w:tr w:rsidR="006B13A7" w:rsidRPr="00690118" w:rsidTr="006B13A7">
        <w:trPr>
          <w:trHeight w:val="134"/>
        </w:trPr>
        <w:tc>
          <w:tcPr>
            <w:tcW w:w="284" w:type="dxa"/>
            <w:tcBorders>
              <w:top w:val="single" w:sz="4" w:space="0" w:color="auto"/>
              <w:left w:val="single" w:sz="4" w:space="0" w:color="auto"/>
              <w:bottom w:val="single" w:sz="4" w:space="0" w:color="auto"/>
              <w:right w:val="single" w:sz="4" w:space="0" w:color="auto"/>
            </w:tcBorders>
          </w:tcPr>
          <w:p w:rsidR="00690118" w:rsidRPr="006B13A7" w:rsidRDefault="00690118" w:rsidP="00F2504F">
            <w:pPr>
              <w:numPr>
                <w:ilvl w:val="0"/>
                <w:numId w:val="36"/>
              </w:numPr>
              <w:tabs>
                <w:tab w:val="left" w:pos="284"/>
              </w:tabs>
              <w:spacing w:after="0" w:line="240" w:lineRule="auto"/>
              <w:ind w:hanging="468"/>
              <w:jc w:val="both"/>
              <w:rPr>
                <w:rFonts w:ascii="Times New Roman" w:eastAsia="Calibri" w:hAnsi="Times New Roman" w:cs="Times New Roman"/>
                <w:bCs/>
                <w:sz w:val="12"/>
                <w:szCs w:val="12"/>
              </w:rPr>
            </w:pPr>
          </w:p>
        </w:tc>
        <w:tc>
          <w:tcPr>
            <w:tcW w:w="3118" w:type="dxa"/>
            <w:tcBorders>
              <w:top w:val="single" w:sz="4" w:space="0" w:color="auto"/>
              <w:left w:val="single" w:sz="4" w:space="0" w:color="auto"/>
              <w:bottom w:val="single" w:sz="4" w:space="0" w:color="auto"/>
              <w:right w:val="single" w:sz="4" w:space="0" w:color="auto"/>
            </w:tcBorders>
            <w:hideMark/>
          </w:tcPr>
          <w:p w:rsidR="00690118" w:rsidRPr="00690118" w:rsidRDefault="00690118" w:rsidP="00B919F2">
            <w:pPr>
              <w:tabs>
                <w:tab w:val="left" w:pos="284"/>
              </w:tabs>
              <w:spacing w:after="0" w:line="240" w:lineRule="auto"/>
              <w:ind w:firstLine="33"/>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Предельная высота зданий, строений, сооружений, м</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20</w:t>
            </w:r>
          </w:p>
        </w:tc>
        <w:tc>
          <w:tcPr>
            <w:tcW w:w="709"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20</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20</w:t>
            </w:r>
          </w:p>
        </w:tc>
        <w:tc>
          <w:tcPr>
            <w:tcW w:w="709"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20</w:t>
            </w:r>
          </w:p>
        </w:tc>
        <w:tc>
          <w:tcPr>
            <w:tcW w:w="850"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20</w:t>
            </w:r>
          </w:p>
        </w:tc>
      </w:tr>
      <w:tr w:rsidR="00690118" w:rsidRPr="00690118" w:rsidTr="006B13A7">
        <w:trPr>
          <w:trHeight w:val="268"/>
        </w:trPr>
        <w:tc>
          <w:tcPr>
            <w:tcW w:w="284" w:type="dxa"/>
            <w:tcBorders>
              <w:top w:val="single" w:sz="4" w:space="0" w:color="auto"/>
              <w:left w:val="single" w:sz="4" w:space="0" w:color="auto"/>
              <w:bottom w:val="single" w:sz="4" w:space="0" w:color="auto"/>
              <w:right w:val="single" w:sz="4" w:space="0" w:color="auto"/>
            </w:tcBorders>
          </w:tcPr>
          <w:p w:rsidR="00690118" w:rsidRPr="006B13A7" w:rsidRDefault="00690118" w:rsidP="006B13A7">
            <w:pPr>
              <w:tabs>
                <w:tab w:val="left" w:pos="284"/>
              </w:tabs>
              <w:spacing w:after="0" w:line="240" w:lineRule="auto"/>
              <w:ind w:hanging="468"/>
              <w:jc w:val="both"/>
              <w:rPr>
                <w:rFonts w:ascii="Times New Roman" w:eastAsia="Calibri" w:hAnsi="Times New Roman" w:cs="Times New Roman"/>
                <w:bCs/>
                <w:sz w:val="12"/>
                <w:szCs w:val="12"/>
              </w:rPr>
            </w:pPr>
          </w:p>
        </w:tc>
        <w:tc>
          <w:tcPr>
            <w:tcW w:w="7087" w:type="dxa"/>
            <w:gridSpan w:val="7"/>
            <w:tcBorders>
              <w:top w:val="single" w:sz="4" w:space="0" w:color="auto"/>
              <w:left w:val="single" w:sz="4" w:space="0" w:color="auto"/>
              <w:bottom w:val="single" w:sz="4" w:space="0" w:color="auto"/>
              <w:right w:val="single" w:sz="4" w:space="0" w:color="auto"/>
            </w:tcBorders>
            <w:shd w:val="clear" w:color="auto" w:fill="D9D9D9"/>
            <w:hideMark/>
          </w:tcPr>
          <w:p w:rsidR="00690118" w:rsidRPr="00690118" w:rsidRDefault="00690118" w:rsidP="00B919F2">
            <w:pPr>
              <w:tabs>
                <w:tab w:val="left" w:pos="284"/>
              </w:tabs>
              <w:spacing w:after="0" w:line="240" w:lineRule="auto"/>
              <w:ind w:firstLine="33"/>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6B13A7" w:rsidRPr="00690118" w:rsidTr="006B13A7">
        <w:trPr>
          <w:trHeight w:val="268"/>
        </w:trPr>
        <w:tc>
          <w:tcPr>
            <w:tcW w:w="284" w:type="dxa"/>
            <w:tcBorders>
              <w:top w:val="single" w:sz="4" w:space="0" w:color="auto"/>
              <w:left w:val="single" w:sz="4" w:space="0" w:color="auto"/>
              <w:bottom w:val="single" w:sz="4" w:space="0" w:color="auto"/>
              <w:right w:val="single" w:sz="4" w:space="0" w:color="auto"/>
            </w:tcBorders>
          </w:tcPr>
          <w:p w:rsidR="00690118" w:rsidRPr="006B13A7" w:rsidRDefault="00690118" w:rsidP="00F2504F">
            <w:pPr>
              <w:numPr>
                <w:ilvl w:val="0"/>
                <w:numId w:val="36"/>
              </w:numPr>
              <w:tabs>
                <w:tab w:val="left" w:pos="284"/>
              </w:tabs>
              <w:spacing w:after="0" w:line="240" w:lineRule="auto"/>
              <w:ind w:hanging="468"/>
              <w:jc w:val="both"/>
              <w:rPr>
                <w:rFonts w:ascii="Times New Roman" w:eastAsia="Calibri" w:hAnsi="Times New Roman" w:cs="Times New Roman"/>
                <w:bCs/>
                <w:sz w:val="12"/>
                <w:szCs w:val="12"/>
              </w:rPr>
            </w:pPr>
          </w:p>
        </w:tc>
        <w:tc>
          <w:tcPr>
            <w:tcW w:w="3118" w:type="dxa"/>
            <w:tcBorders>
              <w:top w:val="single" w:sz="4" w:space="0" w:color="auto"/>
              <w:left w:val="single" w:sz="4" w:space="0" w:color="auto"/>
              <w:bottom w:val="single" w:sz="4" w:space="0" w:color="auto"/>
              <w:right w:val="single" w:sz="4" w:space="0" w:color="auto"/>
            </w:tcBorders>
            <w:hideMark/>
          </w:tcPr>
          <w:p w:rsidR="00690118" w:rsidRPr="00690118" w:rsidRDefault="00690118" w:rsidP="00B919F2">
            <w:pPr>
              <w:tabs>
                <w:tab w:val="left" w:pos="284"/>
              </w:tabs>
              <w:spacing w:after="0" w:line="240" w:lineRule="auto"/>
              <w:ind w:firstLine="33"/>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Минимальный отступ от границ земельных участков до зданий, строений, сооружений м</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5</w:t>
            </w:r>
          </w:p>
        </w:tc>
        <w:tc>
          <w:tcPr>
            <w:tcW w:w="709"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1</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5</w:t>
            </w:r>
          </w:p>
        </w:tc>
        <w:tc>
          <w:tcPr>
            <w:tcW w:w="709"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5</w:t>
            </w:r>
          </w:p>
        </w:tc>
        <w:tc>
          <w:tcPr>
            <w:tcW w:w="850"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1</w:t>
            </w:r>
          </w:p>
        </w:tc>
      </w:tr>
      <w:tr w:rsidR="00690118" w:rsidRPr="00690118" w:rsidTr="006B13A7">
        <w:trPr>
          <w:trHeight w:val="268"/>
        </w:trPr>
        <w:tc>
          <w:tcPr>
            <w:tcW w:w="284" w:type="dxa"/>
            <w:tcBorders>
              <w:top w:val="single" w:sz="4" w:space="0" w:color="auto"/>
              <w:left w:val="single" w:sz="4" w:space="0" w:color="auto"/>
              <w:bottom w:val="single" w:sz="4" w:space="0" w:color="auto"/>
              <w:right w:val="single" w:sz="4" w:space="0" w:color="auto"/>
            </w:tcBorders>
          </w:tcPr>
          <w:p w:rsidR="00690118" w:rsidRPr="006B13A7" w:rsidRDefault="00690118" w:rsidP="006B13A7">
            <w:pPr>
              <w:tabs>
                <w:tab w:val="left" w:pos="284"/>
              </w:tabs>
              <w:spacing w:after="0" w:line="240" w:lineRule="auto"/>
              <w:ind w:hanging="468"/>
              <w:jc w:val="both"/>
              <w:rPr>
                <w:rFonts w:ascii="Times New Roman" w:eastAsia="Calibri" w:hAnsi="Times New Roman" w:cs="Times New Roman"/>
                <w:bCs/>
                <w:sz w:val="12"/>
                <w:szCs w:val="12"/>
              </w:rPr>
            </w:pPr>
          </w:p>
        </w:tc>
        <w:tc>
          <w:tcPr>
            <w:tcW w:w="7087" w:type="dxa"/>
            <w:gridSpan w:val="7"/>
            <w:tcBorders>
              <w:top w:val="single" w:sz="4" w:space="0" w:color="auto"/>
              <w:left w:val="single" w:sz="4" w:space="0" w:color="auto"/>
              <w:bottom w:val="single" w:sz="4" w:space="0" w:color="auto"/>
              <w:right w:val="single" w:sz="4" w:space="0" w:color="auto"/>
            </w:tcBorders>
            <w:shd w:val="clear" w:color="auto" w:fill="D9D9D9"/>
            <w:hideMark/>
          </w:tcPr>
          <w:p w:rsidR="00690118" w:rsidRPr="00690118" w:rsidRDefault="00690118" w:rsidP="00B919F2">
            <w:pPr>
              <w:tabs>
                <w:tab w:val="left" w:pos="284"/>
              </w:tabs>
              <w:spacing w:after="0" w:line="240" w:lineRule="auto"/>
              <w:ind w:firstLine="33"/>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 xml:space="preserve">Максимальный процент </w:t>
            </w:r>
            <w:proofErr w:type="gramStart"/>
            <w:r w:rsidRPr="00690118">
              <w:rPr>
                <w:rFonts w:ascii="Times New Roman" w:eastAsia="Calibri" w:hAnsi="Times New Roman" w:cs="Times New Roman"/>
                <w:sz w:val="12"/>
                <w:szCs w:val="12"/>
              </w:rPr>
              <w:t>застройки  в</w:t>
            </w:r>
            <w:proofErr w:type="gramEnd"/>
            <w:r w:rsidRPr="00690118">
              <w:rPr>
                <w:rFonts w:ascii="Times New Roman" w:eastAsia="Calibri" w:hAnsi="Times New Roman" w:cs="Times New Roman"/>
                <w:sz w:val="12"/>
                <w:szCs w:val="12"/>
              </w:rPr>
              <w:t xml:space="preserve">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6B13A7" w:rsidRPr="00690118" w:rsidTr="006B13A7">
        <w:trPr>
          <w:trHeight w:val="402"/>
        </w:trPr>
        <w:tc>
          <w:tcPr>
            <w:tcW w:w="284" w:type="dxa"/>
            <w:tcBorders>
              <w:top w:val="single" w:sz="4" w:space="0" w:color="auto"/>
              <w:left w:val="single" w:sz="4" w:space="0" w:color="auto"/>
              <w:bottom w:val="single" w:sz="4" w:space="0" w:color="auto"/>
              <w:right w:val="single" w:sz="4" w:space="0" w:color="auto"/>
            </w:tcBorders>
          </w:tcPr>
          <w:p w:rsidR="00690118" w:rsidRPr="006B13A7" w:rsidRDefault="00690118" w:rsidP="00F2504F">
            <w:pPr>
              <w:numPr>
                <w:ilvl w:val="0"/>
                <w:numId w:val="36"/>
              </w:numPr>
              <w:tabs>
                <w:tab w:val="left" w:pos="284"/>
              </w:tabs>
              <w:spacing w:after="0" w:line="240" w:lineRule="auto"/>
              <w:ind w:hanging="468"/>
              <w:jc w:val="both"/>
              <w:rPr>
                <w:rFonts w:ascii="Times New Roman" w:eastAsia="Calibri" w:hAnsi="Times New Roman" w:cs="Times New Roman"/>
                <w:bCs/>
                <w:sz w:val="12"/>
                <w:szCs w:val="12"/>
              </w:rPr>
            </w:pPr>
          </w:p>
        </w:tc>
        <w:tc>
          <w:tcPr>
            <w:tcW w:w="3118" w:type="dxa"/>
            <w:tcBorders>
              <w:top w:val="single" w:sz="4" w:space="0" w:color="auto"/>
              <w:left w:val="single" w:sz="4" w:space="0" w:color="auto"/>
              <w:bottom w:val="single" w:sz="4" w:space="0" w:color="auto"/>
              <w:right w:val="single" w:sz="4" w:space="0" w:color="auto"/>
            </w:tcBorders>
            <w:hideMark/>
          </w:tcPr>
          <w:p w:rsidR="00690118" w:rsidRPr="00690118" w:rsidRDefault="00690118" w:rsidP="00B919F2">
            <w:pPr>
              <w:tabs>
                <w:tab w:val="left" w:pos="284"/>
              </w:tabs>
              <w:spacing w:after="0" w:line="240" w:lineRule="auto"/>
              <w:ind w:firstLine="33"/>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567"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r>
      <w:tr w:rsidR="006B13A7" w:rsidRPr="00690118" w:rsidTr="006B13A7">
        <w:trPr>
          <w:trHeight w:val="402"/>
        </w:trPr>
        <w:tc>
          <w:tcPr>
            <w:tcW w:w="284" w:type="dxa"/>
            <w:tcBorders>
              <w:top w:val="single" w:sz="4" w:space="0" w:color="auto"/>
              <w:left w:val="single" w:sz="4" w:space="0" w:color="auto"/>
              <w:bottom w:val="single" w:sz="4" w:space="0" w:color="auto"/>
              <w:right w:val="single" w:sz="4" w:space="0" w:color="auto"/>
            </w:tcBorders>
          </w:tcPr>
          <w:p w:rsidR="00690118" w:rsidRPr="006B13A7" w:rsidRDefault="00690118" w:rsidP="00F2504F">
            <w:pPr>
              <w:numPr>
                <w:ilvl w:val="0"/>
                <w:numId w:val="36"/>
              </w:numPr>
              <w:tabs>
                <w:tab w:val="left" w:pos="284"/>
              </w:tabs>
              <w:spacing w:after="0" w:line="240" w:lineRule="auto"/>
              <w:ind w:hanging="468"/>
              <w:jc w:val="both"/>
              <w:rPr>
                <w:rFonts w:ascii="Times New Roman" w:eastAsia="Calibri" w:hAnsi="Times New Roman" w:cs="Times New Roman"/>
                <w:bCs/>
                <w:sz w:val="12"/>
                <w:szCs w:val="12"/>
              </w:rPr>
            </w:pPr>
          </w:p>
        </w:tc>
        <w:tc>
          <w:tcPr>
            <w:tcW w:w="3118" w:type="dxa"/>
            <w:tcBorders>
              <w:top w:val="single" w:sz="4" w:space="0" w:color="auto"/>
              <w:left w:val="single" w:sz="4" w:space="0" w:color="auto"/>
              <w:bottom w:val="single" w:sz="4" w:space="0" w:color="auto"/>
              <w:right w:val="single" w:sz="4" w:space="0" w:color="auto"/>
            </w:tcBorders>
            <w:hideMark/>
          </w:tcPr>
          <w:p w:rsidR="00690118" w:rsidRPr="00690118" w:rsidRDefault="00690118" w:rsidP="00B919F2">
            <w:pPr>
              <w:tabs>
                <w:tab w:val="left" w:pos="284"/>
              </w:tabs>
              <w:spacing w:after="0" w:line="240" w:lineRule="auto"/>
              <w:ind w:firstLine="33"/>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567"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80</w:t>
            </w:r>
          </w:p>
        </w:tc>
        <w:tc>
          <w:tcPr>
            <w:tcW w:w="567"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80</w:t>
            </w:r>
          </w:p>
        </w:tc>
        <w:tc>
          <w:tcPr>
            <w:tcW w:w="709"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50</w:t>
            </w:r>
          </w:p>
        </w:tc>
        <w:tc>
          <w:tcPr>
            <w:tcW w:w="850"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80</w:t>
            </w:r>
          </w:p>
        </w:tc>
      </w:tr>
      <w:tr w:rsidR="006B13A7" w:rsidRPr="00690118" w:rsidTr="006B13A7">
        <w:trPr>
          <w:trHeight w:val="337"/>
        </w:trPr>
        <w:tc>
          <w:tcPr>
            <w:tcW w:w="284" w:type="dxa"/>
            <w:tcBorders>
              <w:top w:val="single" w:sz="4" w:space="0" w:color="auto"/>
              <w:left w:val="single" w:sz="4" w:space="0" w:color="auto"/>
              <w:bottom w:val="single" w:sz="4" w:space="0" w:color="auto"/>
              <w:right w:val="single" w:sz="4" w:space="0" w:color="auto"/>
            </w:tcBorders>
          </w:tcPr>
          <w:p w:rsidR="00690118" w:rsidRPr="00690118" w:rsidRDefault="00690118" w:rsidP="00F2504F">
            <w:pPr>
              <w:numPr>
                <w:ilvl w:val="0"/>
                <w:numId w:val="36"/>
              </w:numPr>
              <w:tabs>
                <w:tab w:val="left" w:pos="284"/>
              </w:tabs>
              <w:spacing w:after="0" w:line="240" w:lineRule="auto"/>
              <w:ind w:firstLine="284"/>
              <w:jc w:val="both"/>
              <w:rPr>
                <w:rFonts w:ascii="Times New Roman" w:eastAsia="Calibri" w:hAnsi="Times New Roman" w:cs="Times New Roman"/>
                <w:bCs/>
                <w:sz w:val="12"/>
                <w:szCs w:val="12"/>
              </w:rPr>
            </w:pPr>
          </w:p>
        </w:tc>
        <w:tc>
          <w:tcPr>
            <w:tcW w:w="3118" w:type="dxa"/>
            <w:tcBorders>
              <w:top w:val="single" w:sz="4" w:space="0" w:color="auto"/>
              <w:left w:val="single" w:sz="4" w:space="0" w:color="auto"/>
              <w:bottom w:val="single" w:sz="4" w:space="0" w:color="auto"/>
              <w:right w:val="single" w:sz="4" w:space="0" w:color="auto"/>
            </w:tcBorders>
          </w:tcPr>
          <w:p w:rsidR="00690118" w:rsidRPr="00690118" w:rsidRDefault="00690118" w:rsidP="00B919F2">
            <w:pPr>
              <w:tabs>
                <w:tab w:val="left" w:pos="284"/>
              </w:tabs>
              <w:spacing w:after="0" w:line="240" w:lineRule="auto"/>
              <w:ind w:firstLine="33"/>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p w:rsidR="00690118" w:rsidRPr="00690118" w:rsidRDefault="00690118" w:rsidP="00B919F2">
            <w:pPr>
              <w:tabs>
                <w:tab w:val="left" w:pos="284"/>
              </w:tabs>
              <w:spacing w:after="0" w:line="240" w:lineRule="auto"/>
              <w:ind w:firstLine="33"/>
              <w:jc w:val="both"/>
              <w:rPr>
                <w:rFonts w:ascii="Times New Roman" w:eastAsia="Calibri" w:hAnsi="Times New Roman" w:cs="Times New Roman"/>
                <w:bCs/>
                <w:sz w:val="12"/>
                <w:szCs w:val="12"/>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60</w:t>
            </w:r>
          </w:p>
        </w:tc>
        <w:tc>
          <w:tcPr>
            <w:tcW w:w="567"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60</w:t>
            </w:r>
          </w:p>
        </w:tc>
        <w:tc>
          <w:tcPr>
            <w:tcW w:w="709"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60</w:t>
            </w:r>
          </w:p>
        </w:tc>
        <w:tc>
          <w:tcPr>
            <w:tcW w:w="850"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60</w:t>
            </w:r>
          </w:p>
        </w:tc>
      </w:tr>
      <w:tr w:rsidR="006B13A7" w:rsidRPr="00690118" w:rsidTr="006B13A7">
        <w:trPr>
          <w:trHeight w:val="536"/>
        </w:trPr>
        <w:tc>
          <w:tcPr>
            <w:tcW w:w="284" w:type="dxa"/>
            <w:tcBorders>
              <w:top w:val="single" w:sz="4" w:space="0" w:color="auto"/>
              <w:left w:val="single" w:sz="4" w:space="0" w:color="auto"/>
              <w:bottom w:val="single" w:sz="4" w:space="0" w:color="auto"/>
              <w:right w:val="single" w:sz="4" w:space="0" w:color="auto"/>
            </w:tcBorders>
          </w:tcPr>
          <w:p w:rsidR="00690118" w:rsidRPr="00690118" w:rsidRDefault="00690118" w:rsidP="00F2504F">
            <w:pPr>
              <w:numPr>
                <w:ilvl w:val="0"/>
                <w:numId w:val="36"/>
              </w:numPr>
              <w:tabs>
                <w:tab w:val="left" w:pos="284"/>
              </w:tabs>
              <w:spacing w:after="0" w:line="240" w:lineRule="auto"/>
              <w:ind w:firstLine="284"/>
              <w:jc w:val="both"/>
              <w:rPr>
                <w:rFonts w:ascii="Times New Roman" w:eastAsia="Calibri" w:hAnsi="Times New Roman" w:cs="Times New Roman"/>
                <w:bCs/>
                <w:sz w:val="12"/>
                <w:szCs w:val="12"/>
              </w:rPr>
            </w:pPr>
          </w:p>
        </w:tc>
        <w:tc>
          <w:tcPr>
            <w:tcW w:w="3118" w:type="dxa"/>
            <w:tcBorders>
              <w:top w:val="single" w:sz="4" w:space="0" w:color="auto"/>
              <w:left w:val="single" w:sz="4" w:space="0" w:color="auto"/>
              <w:bottom w:val="single" w:sz="4" w:space="0" w:color="auto"/>
              <w:right w:val="single" w:sz="4" w:space="0" w:color="auto"/>
            </w:tcBorders>
            <w:hideMark/>
          </w:tcPr>
          <w:p w:rsidR="00690118" w:rsidRPr="00690118" w:rsidRDefault="00690118" w:rsidP="00B919F2">
            <w:pPr>
              <w:tabs>
                <w:tab w:val="left" w:pos="284"/>
              </w:tabs>
              <w:spacing w:after="0" w:line="240" w:lineRule="auto"/>
              <w:ind w:firstLine="33"/>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Максимальный процент застройки в границах земельного участка при размещении иных объектов, за исключением </w:t>
            </w:r>
            <w:proofErr w:type="gramStart"/>
            <w:r w:rsidRPr="00690118">
              <w:rPr>
                <w:rFonts w:ascii="Times New Roman" w:eastAsia="Calibri" w:hAnsi="Times New Roman" w:cs="Times New Roman"/>
                <w:bCs/>
                <w:sz w:val="12"/>
                <w:szCs w:val="12"/>
              </w:rPr>
              <w:t>случаев,  указанных</w:t>
            </w:r>
            <w:proofErr w:type="gramEnd"/>
            <w:r w:rsidRPr="00690118">
              <w:rPr>
                <w:rFonts w:ascii="Times New Roman" w:eastAsia="Calibri" w:hAnsi="Times New Roman" w:cs="Times New Roman"/>
                <w:bCs/>
                <w:sz w:val="12"/>
                <w:szCs w:val="12"/>
              </w:rPr>
              <w:t xml:space="preserve"> в пунктах 5-7 настоящей таблицы %</w:t>
            </w:r>
          </w:p>
        </w:tc>
        <w:tc>
          <w:tcPr>
            <w:tcW w:w="567"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ind w:hanging="9"/>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r>
      <w:tr w:rsidR="00690118" w:rsidRPr="00690118" w:rsidTr="006B13A7">
        <w:trPr>
          <w:trHeight w:val="134"/>
        </w:trPr>
        <w:tc>
          <w:tcPr>
            <w:tcW w:w="284" w:type="dxa"/>
            <w:tcBorders>
              <w:top w:val="single" w:sz="4" w:space="0" w:color="auto"/>
              <w:left w:val="single" w:sz="4" w:space="0" w:color="auto"/>
              <w:bottom w:val="single" w:sz="4" w:space="0" w:color="auto"/>
              <w:right w:val="single" w:sz="4" w:space="0" w:color="auto"/>
            </w:tcBorders>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p>
        </w:tc>
        <w:tc>
          <w:tcPr>
            <w:tcW w:w="7087" w:type="dxa"/>
            <w:gridSpan w:val="7"/>
            <w:tcBorders>
              <w:top w:val="single" w:sz="4" w:space="0" w:color="auto"/>
              <w:left w:val="single" w:sz="4" w:space="0" w:color="auto"/>
              <w:bottom w:val="single" w:sz="4" w:space="0" w:color="auto"/>
              <w:right w:val="single" w:sz="4" w:space="0" w:color="auto"/>
            </w:tcBorders>
            <w:shd w:val="clear" w:color="auto" w:fill="D9D9D9"/>
            <w:hideMark/>
          </w:tcPr>
          <w:p w:rsidR="00690118" w:rsidRPr="00690118" w:rsidRDefault="00690118" w:rsidP="00B919F2">
            <w:pPr>
              <w:tabs>
                <w:tab w:val="left" w:pos="284"/>
              </w:tabs>
              <w:spacing w:after="0" w:line="240" w:lineRule="auto"/>
              <w:ind w:firstLine="33"/>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Иные показатели</w:t>
            </w:r>
          </w:p>
        </w:tc>
      </w:tr>
      <w:tr w:rsidR="006B13A7" w:rsidRPr="00690118" w:rsidTr="006B13A7">
        <w:trPr>
          <w:trHeight w:val="134"/>
        </w:trPr>
        <w:tc>
          <w:tcPr>
            <w:tcW w:w="284" w:type="dxa"/>
            <w:tcBorders>
              <w:top w:val="single" w:sz="4" w:space="0" w:color="auto"/>
              <w:left w:val="single" w:sz="4" w:space="0" w:color="auto"/>
              <w:bottom w:val="single" w:sz="4" w:space="0" w:color="auto"/>
              <w:right w:val="single" w:sz="4" w:space="0" w:color="auto"/>
            </w:tcBorders>
          </w:tcPr>
          <w:p w:rsidR="00690118" w:rsidRPr="00690118" w:rsidRDefault="00690118" w:rsidP="00F2504F">
            <w:pPr>
              <w:numPr>
                <w:ilvl w:val="0"/>
                <w:numId w:val="36"/>
              </w:numPr>
              <w:tabs>
                <w:tab w:val="left" w:pos="284"/>
              </w:tabs>
              <w:spacing w:after="0" w:line="240" w:lineRule="auto"/>
              <w:ind w:firstLine="284"/>
              <w:jc w:val="both"/>
              <w:rPr>
                <w:rFonts w:ascii="Times New Roman" w:eastAsia="Calibri" w:hAnsi="Times New Roman" w:cs="Times New Roman"/>
                <w:bCs/>
                <w:sz w:val="12"/>
                <w:szCs w:val="12"/>
              </w:rPr>
            </w:pPr>
          </w:p>
        </w:tc>
        <w:tc>
          <w:tcPr>
            <w:tcW w:w="3118" w:type="dxa"/>
            <w:tcBorders>
              <w:top w:val="single" w:sz="4" w:space="0" w:color="auto"/>
              <w:left w:val="single" w:sz="4" w:space="0" w:color="auto"/>
              <w:bottom w:val="single" w:sz="4" w:space="0" w:color="auto"/>
              <w:right w:val="single" w:sz="4" w:space="0" w:color="auto"/>
            </w:tcBorders>
            <w:hideMark/>
          </w:tcPr>
          <w:p w:rsidR="00690118" w:rsidRPr="00690118" w:rsidRDefault="00690118" w:rsidP="00B919F2">
            <w:pPr>
              <w:tabs>
                <w:tab w:val="left" w:pos="284"/>
              </w:tabs>
              <w:spacing w:after="0" w:line="240" w:lineRule="auto"/>
              <w:ind w:firstLine="33"/>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Максимальный размер санитарно-защитной зоны, м</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0</w:t>
            </w:r>
          </w:p>
        </w:tc>
        <w:tc>
          <w:tcPr>
            <w:tcW w:w="709"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100</w:t>
            </w:r>
          </w:p>
        </w:tc>
        <w:tc>
          <w:tcPr>
            <w:tcW w:w="709"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100</w:t>
            </w:r>
          </w:p>
        </w:tc>
        <w:tc>
          <w:tcPr>
            <w:tcW w:w="850"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50</w:t>
            </w:r>
          </w:p>
        </w:tc>
      </w:tr>
      <w:tr w:rsidR="006B13A7" w:rsidRPr="00690118" w:rsidTr="006B13A7">
        <w:trPr>
          <w:trHeight w:val="268"/>
        </w:trPr>
        <w:tc>
          <w:tcPr>
            <w:tcW w:w="284" w:type="dxa"/>
            <w:tcBorders>
              <w:top w:val="single" w:sz="4" w:space="0" w:color="auto"/>
              <w:left w:val="single" w:sz="4" w:space="0" w:color="auto"/>
              <w:bottom w:val="single" w:sz="4" w:space="0" w:color="auto"/>
              <w:right w:val="single" w:sz="4" w:space="0" w:color="auto"/>
            </w:tcBorders>
          </w:tcPr>
          <w:p w:rsidR="00690118" w:rsidRPr="00690118" w:rsidRDefault="00690118" w:rsidP="00F2504F">
            <w:pPr>
              <w:numPr>
                <w:ilvl w:val="0"/>
                <w:numId w:val="36"/>
              </w:numPr>
              <w:tabs>
                <w:tab w:val="left" w:pos="284"/>
              </w:tabs>
              <w:spacing w:after="0" w:line="240" w:lineRule="auto"/>
              <w:ind w:firstLine="284"/>
              <w:jc w:val="both"/>
              <w:rPr>
                <w:rFonts w:ascii="Times New Roman" w:eastAsia="Calibri" w:hAnsi="Times New Roman" w:cs="Times New Roman"/>
                <w:bCs/>
                <w:sz w:val="12"/>
                <w:szCs w:val="12"/>
              </w:rPr>
            </w:pPr>
          </w:p>
        </w:tc>
        <w:tc>
          <w:tcPr>
            <w:tcW w:w="3118" w:type="dxa"/>
            <w:tcBorders>
              <w:top w:val="single" w:sz="4" w:space="0" w:color="auto"/>
              <w:left w:val="single" w:sz="4" w:space="0" w:color="auto"/>
              <w:bottom w:val="single" w:sz="4" w:space="0" w:color="auto"/>
              <w:right w:val="single" w:sz="4" w:space="0" w:color="auto"/>
            </w:tcBorders>
            <w:hideMark/>
          </w:tcPr>
          <w:p w:rsidR="00690118" w:rsidRPr="00690118" w:rsidRDefault="00690118" w:rsidP="00B919F2">
            <w:pPr>
              <w:tabs>
                <w:tab w:val="left" w:pos="284"/>
              </w:tabs>
              <w:spacing w:after="0" w:line="240" w:lineRule="auto"/>
              <w:ind w:firstLine="33"/>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Максимальная высота капитальных ограждений земельных участков, м</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0</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2</w:t>
            </w:r>
          </w:p>
        </w:tc>
        <w:tc>
          <w:tcPr>
            <w:tcW w:w="709"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2</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2</w:t>
            </w:r>
          </w:p>
        </w:tc>
        <w:tc>
          <w:tcPr>
            <w:tcW w:w="709"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2</w:t>
            </w:r>
          </w:p>
        </w:tc>
        <w:tc>
          <w:tcPr>
            <w:tcW w:w="850"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B13A7">
            <w:pPr>
              <w:tabs>
                <w:tab w:val="left" w:pos="284"/>
              </w:tabs>
              <w:spacing w:after="0" w:line="240" w:lineRule="auto"/>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2</w:t>
            </w:r>
          </w:p>
        </w:tc>
      </w:tr>
      <w:tr w:rsidR="006B13A7" w:rsidRPr="00690118" w:rsidTr="006B13A7">
        <w:trPr>
          <w:trHeight w:val="417"/>
        </w:trPr>
        <w:tc>
          <w:tcPr>
            <w:tcW w:w="284" w:type="dxa"/>
            <w:tcBorders>
              <w:top w:val="single" w:sz="4" w:space="0" w:color="auto"/>
              <w:left w:val="single" w:sz="4" w:space="0" w:color="auto"/>
              <w:bottom w:val="single" w:sz="4" w:space="0" w:color="auto"/>
              <w:right w:val="single" w:sz="4" w:space="0" w:color="auto"/>
            </w:tcBorders>
          </w:tcPr>
          <w:p w:rsidR="00690118" w:rsidRPr="00690118" w:rsidRDefault="00690118" w:rsidP="00F2504F">
            <w:pPr>
              <w:numPr>
                <w:ilvl w:val="0"/>
                <w:numId w:val="36"/>
              </w:numPr>
              <w:tabs>
                <w:tab w:val="left" w:pos="284"/>
              </w:tabs>
              <w:spacing w:after="0" w:line="240" w:lineRule="auto"/>
              <w:ind w:firstLine="284"/>
              <w:jc w:val="both"/>
              <w:rPr>
                <w:rFonts w:ascii="Times New Roman" w:eastAsia="Calibri" w:hAnsi="Times New Roman" w:cs="Times New Roman"/>
                <w:bCs/>
                <w:sz w:val="12"/>
                <w:szCs w:val="12"/>
              </w:rPr>
            </w:pPr>
          </w:p>
        </w:tc>
        <w:tc>
          <w:tcPr>
            <w:tcW w:w="3118" w:type="dxa"/>
            <w:tcBorders>
              <w:top w:val="single" w:sz="4" w:space="0" w:color="auto"/>
              <w:left w:val="single" w:sz="4" w:space="0" w:color="auto"/>
              <w:bottom w:val="single" w:sz="4" w:space="0" w:color="auto"/>
              <w:right w:val="single" w:sz="4" w:space="0" w:color="auto"/>
            </w:tcBorders>
            <w:hideMark/>
          </w:tcPr>
          <w:p w:rsidR="00690118" w:rsidRPr="00690118" w:rsidRDefault="00690118" w:rsidP="00B919F2">
            <w:pPr>
              <w:tabs>
                <w:tab w:val="left" w:pos="284"/>
              </w:tabs>
              <w:spacing w:after="0" w:line="240" w:lineRule="auto"/>
              <w:ind w:firstLine="33"/>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567"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0</w:t>
            </w:r>
          </w:p>
        </w:tc>
        <w:tc>
          <w:tcPr>
            <w:tcW w:w="709"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c>
          <w:tcPr>
            <w:tcW w:w="567" w:type="dxa"/>
            <w:tcBorders>
              <w:top w:val="single" w:sz="4" w:space="0" w:color="auto"/>
              <w:left w:val="single" w:sz="4" w:space="0" w:color="auto"/>
              <w:bottom w:val="single" w:sz="4" w:space="0" w:color="auto"/>
              <w:right w:val="single" w:sz="4" w:space="0" w:color="auto"/>
            </w:tcBorders>
            <w:hideMark/>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c>
          <w:tcPr>
            <w:tcW w:w="850" w:type="dxa"/>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B13A7">
            <w:pPr>
              <w:tabs>
                <w:tab w:val="left" w:pos="284"/>
              </w:tabs>
              <w:spacing w:after="0" w:line="240" w:lineRule="auto"/>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w:t>
            </w:r>
          </w:p>
        </w:tc>
      </w:tr>
    </w:tbl>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ранее запроектированных зданий, сооружений и коммуникаций, наиболее рационального использования земельного участка, а также санитарно-гигиенических и противопожарных норм.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Расстояния от оси трассы проектируемого нефтепровода до населенных пунктов, промышленных и сельскохозяйственных объектов, расстояния между параллельными друг другу трассами линейных объектов приняты в соответствии с требованиями санитарно-гигиенических, технологических и противопожарных норм и правил:</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ППБО-85 «Правила пожарной безопасности в нефтяной и газовой промышленности»;</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ПУЭ «Правила устройства электроустановок»</w:t>
      </w:r>
      <w:r w:rsidRPr="00690118">
        <w:rPr>
          <w:rFonts w:ascii="Times New Roman" w:eastAsia="Calibri" w:hAnsi="Times New Roman" w:cs="Times New Roman"/>
          <w:sz w:val="12"/>
          <w:szCs w:val="12"/>
          <w:lang w:val="en-US"/>
        </w:rPr>
        <w:t>;</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ГОСТ 55990-2014 «Месторождения нефтяные и газонефтяные. Промысловые трубопроводы. Нормы проектирования;</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СП 18.13330.2011 «Генеральные планы промышленных предприятий. Актуализированная редакция. СНиП II-89-80*»;</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СП 231.1311500.2015 «Обустройство нефтяных и газовых месторождений. Требования пожарной безопасности»;</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Расстояния от проектируемого нефтепровода до населенных пунктов и других линейных объектов приведены в таблице </w:t>
      </w:r>
      <w:r w:rsidRPr="00690118">
        <w:rPr>
          <w:rFonts w:ascii="Times New Roman" w:eastAsia="Calibri" w:hAnsi="Times New Roman" w:cs="Times New Roman"/>
          <w:bCs/>
          <w:sz w:val="12"/>
          <w:szCs w:val="12"/>
        </w:rPr>
        <w:fldChar w:fldCharType="begin"/>
      </w:r>
      <w:r w:rsidRPr="00690118">
        <w:rPr>
          <w:rFonts w:ascii="Times New Roman" w:eastAsia="Calibri" w:hAnsi="Times New Roman" w:cs="Times New Roman"/>
          <w:bCs/>
          <w:sz w:val="12"/>
          <w:szCs w:val="12"/>
        </w:rPr>
        <w:instrText xml:space="preserve"> REF т41 \h  \* MERGEFORMAT </w:instrText>
      </w:r>
      <w:r w:rsidRPr="00690118">
        <w:rPr>
          <w:rFonts w:ascii="Times New Roman" w:eastAsia="Calibri" w:hAnsi="Times New Roman" w:cs="Times New Roman"/>
          <w:bCs/>
          <w:sz w:val="12"/>
          <w:szCs w:val="12"/>
        </w:rPr>
      </w:r>
      <w:r w:rsidRPr="00690118">
        <w:rPr>
          <w:rFonts w:ascii="Times New Roman" w:eastAsia="Calibri" w:hAnsi="Times New Roman" w:cs="Times New Roman"/>
          <w:bCs/>
          <w:sz w:val="12"/>
          <w:szCs w:val="12"/>
        </w:rPr>
        <w:fldChar w:fldCharType="separate"/>
      </w:r>
      <w:r w:rsidRPr="00690118">
        <w:rPr>
          <w:rFonts w:ascii="Times New Roman" w:eastAsia="Calibri" w:hAnsi="Times New Roman" w:cs="Times New Roman"/>
          <w:bCs/>
          <w:sz w:val="12"/>
          <w:szCs w:val="12"/>
        </w:rPr>
        <w:t>2.5.2</w:t>
      </w:r>
      <w:r w:rsidRPr="00690118">
        <w:rPr>
          <w:rFonts w:ascii="Times New Roman" w:eastAsia="Calibri" w:hAnsi="Times New Roman" w:cs="Times New Roman"/>
          <w:sz w:val="12"/>
          <w:szCs w:val="12"/>
        </w:rPr>
        <w:fldChar w:fldCharType="end"/>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Таблица </w:t>
      </w:r>
      <w:bookmarkStart w:id="3" w:name="т41"/>
      <w:r w:rsidRPr="00690118">
        <w:rPr>
          <w:rFonts w:ascii="Times New Roman" w:eastAsia="Calibri" w:hAnsi="Times New Roman" w:cs="Times New Roman"/>
          <w:sz w:val="12"/>
          <w:szCs w:val="12"/>
        </w:rPr>
        <w:t>2.5.2</w:t>
      </w:r>
      <w:bookmarkEnd w:id="3"/>
      <w:r w:rsidRPr="00690118">
        <w:rPr>
          <w:rFonts w:ascii="Times New Roman" w:eastAsia="Calibri" w:hAnsi="Times New Roman" w:cs="Times New Roman"/>
          <w:sz w:val="12"/>
          <w:szCs w:val="12"/>
        </w:rPr>
        <w:t>Расстояния от оси трассы проектируемого нефтепровода до населенных пунктов, промышленных и сельскохозяйственных объектов, расстояния между параллельными друг другу трассами линейных объектов</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
        <w:gridCol w:w="2128"/>
        <w:gridCol w:w="1559"/>
        <w:gridCol w:w="1897"/>
        <w:gridCol w:w="1442"/>
      </w:tblGrid>
      <w:tr w:rsidR="00690118" w:rsidRPr="00690118" w:rsidTr="00B919F2">
        <w:trPr>
          <w:tblHeader/>
        </w:trPr>
        <w:tc>
          <w:tcPr>
            <w:tcW w:w="285"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п/п</w:t>
            </w:r>
          </w:p>
        </w:tc>
        <w:tc>
          <w:tcPr>
            <w:tcW w:w="1428"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Наименование зданий, сооружений, между которыми устанавливается расстояние</w:t>
            </w:r>
          </w:p>
        </w:tc>
        <w:tc>
          <w:tcPr>
            <w:tcW w:w="1046"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Нормативный документ, устанавливающий требования к расстоянию</w:t>
            </w:r>
          </w:p>
        </w:tc>
        <w:tc>
          <w:tcPr>
            <w:tcW w:w="1273"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Нормативное значение расстояния между зданиями, сооружениями, м</w:t>
            </w:r>
          </w:p>
        </w:tc>
        <w:tc>
          <w:tcPr>
            <w:tcW w:w="968"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Принятое </w:t>
            </w:r>
            <w:proofErr w:type="gramStart"/>
            <w:r w:rsidRPr="00690118">
              <w:rPr>
                <w:rFonts w:ascii="Times New Roman" w:eastAsia="Calibri" w:hAnsi="Times New Roman" w:cs="Times New Roman"/>
                <w:sz w:val="12"/>
                <w:szCs w:val="12"/>
              </w:rPr>
              <w:t>значение  расстояния</w:t>
            </w:r>
            <w:proofErr w:type="gramEnd"/>
            <w:r w:rsidRPr="00690118">
              <w:rPr>
                <w:rFonts w:ascii="Times New Roman" w:eastAsia="Calibri" w:hAnsi="Times New Roman" w:cs="Times New Roman"/>
                <w:sz w:val="12"/>
                <w:szCs w:val="12"/>
              </w:rPr>
              <w:t xml:space="preserve"> между зданиями и сооружениями, м</w:t>
            </w:r>
          </w:p>
        </w:tc>
      </w:tr>
      <w:tr w:rsidR="00690118" w:rsidRPr="00690118" w:rsidTr="0007118D">
        <w:trPr>
          <w:trHeight w:val="94"/>
        </w:trPr>
        <w:tc>
          <w:tcPr>
            <w:tcW w:w="5000" w:type="pct"/>
            <w:gridSpan w:val="5"/>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Выкидной трубопровод от скважины № 195</w:t>
            </w:r>
          </w:p>
        </w:tc>
      </w:tr>
      <w:tr w:rsidR="00690118" w:rsidRPr="00690118" w:rsidTr="00B919F2">
        <w:trPr>
          <w:trHeight w:val="81"/>
        </w:trPr>
        <w:tc>
          <w:tcPr>
            <w:tcW w:w="285"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w:t>
            </w:r>
          </w:p>
        </w:tc>
        <w:tc>
          <w:tcPr>
            <w:tcW w:w="1428"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Выкидной трубопровод от скважины № 195 – с. Красные Дубки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ГОСТ Р 55990-2014</w:t>
            </w:r>
          </w:p>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пункт 7.2.1</w:t>
            </w:r>
          </w:p>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таблица № 6</w:t>
            </w:r>
          </w:p>
        </w:tc>
        <w:tc>
          <w:tcPr>
            <w:tcW w:w="1273"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75,0</w:t>
            </w:r>
          </w:p>
        </w:tc>
        <w:tc>
          <w:tcPr>
            <w:tcW w:w="968"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550,0</w:t>
            </w:r>
          </w:p>
        </w:tc>
      </w:tr>
      <w:tr w:rsidR="00690118" w:rsidRPr="00690118" w:rsidTr="00B919F2">
        <w:trPr>
          <w:trHeight w:val="216"/>
        </w:trPr>
        <w:tc>
          <w:tcPr>
            <w:tcW w:w="285"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w:t>
            </w:r>
          </w:p>
        </w:tc>
        <w:tc>
          <w:tcPr>
            <w:tcW w:w="1428"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Выкидной трубопровод от скважины № 195 – с. </w:t>
            </w:r>
            <w:proofErr w:type="spellStart"/>
            <w:r w:rsidRPr="00690118">
              <w:rPr>
                <w:rFonts w:ascii="Times New Roman" w:eastAsia="Calibri" w:hAnsi="Times New Roman" w:cs="Times New Roman"/>
                <w:sz w:val="12"/>
                <w:szCs w:val="12"/>
              </w:rPr>
              <w:t>Воротнее</w:t>
            </w:r>
            <w:proofErr w:type="spellEnd"/>
          </w:p>
        </w:tc>
        <w:tc>
          <w:tcPr>
            <w:tcW w:w="1046"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ГОСТ Р 55990-2014</w:t>
            </w:r>
          </w:p>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пункт 7.2.1</w:t>
            </w:r>
          </w:p>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таблица № 6</w:t>
            </w:r>
          </w:p>
        </w:tc>
        <w:tc>
          <w:tcPr>
            <w:tcW w:w="1273"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75,0</w:t>
            </w:r>
          </w:p>
        </w:tc>
        <w:tc>
          <w:tcPr>
            <w:tcW w:w="968"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3661,0</w:t>
            </w:r>
          </w:p>
        </w:tc>
      </w:tr>
      <w:tr w:rsidR="00690118" w:rsidRPr="00690118" w:rsidTr="00B919F2">
        <w:trPr>
          <w:trHeight w:val="222"/>
        </w:trPr>
        <w:tc>
          <w:tcPr>
            <w:tcW w:w="285"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w:t>
            </w:r>
          </w:p>
        </w:tc>
        <w:tc>
          <w:tcPr>
            <w:tcW w:w="1428"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Выкидной трубопровод от скважины № 195 – п. Калиновый Ключ</w:t>
            </w:r>
          </w:p>
        </w:tc>
        <w:tc>
          <w:tcPr>
            <w:tcW w:w="1046"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ГОСТ Р 55990-2014</w:t>
            </w:r>
          </w:p>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пункт 7.2.1</w:t>
            </w:r>
          </w:p>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таблица № 6</w:t>
            </w:r>
          </w:p>
        </w:tc>
        <w:tc>
          <w:tcPr>
            <w:tcW w:w="1273"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75,0</w:t>
            </w:r>
          </w:p>
        </w:tc>
        <w:tc>
          <w:tcPr>
            <w:tcW w:w="968"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5763,0</w:t>
            </w:r>
          </w:p>
        </w:tc>
      </w:tr>
      <w:tr w:rsidR="00690118" w:rsidRPr="00690118" w:rsidTr="00B919F2">
        <w:trPr>
          <w:trHeight w:val="497"/>
        </w:trPr>
        <w:tc>
          <w:tcPr>
            <w:tcW w:w="285"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w:t>
            </w:r>
          </w:p>
        </w:tc>
        <w:tc>
          <w:tcPr>
            <w:tcW w:w="1428"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Выкидной трубопровод от скважин № 195 – речка </w:t>
            </w:r>
            <w:proofErr w:type="spellStart"/>
            <w:r w:rsidRPr="00690118">
              <w:rPr>
                <w:rFonts w:ascii="Times New Roman" w:eastAsia="Calibri" w:hAnsi="Times New Roman" w:cs="Times New Roman"/>
                <w:sz w:val="12"/>
                <w:szCs w:val="12"/>
              </w:rPr>
              <w:t>Козловка</w:t>
            </w:r>
            <w:proofErr w:type="spellEnd"/>
          </w:p>
        </w:tc>
        <w:tc>
          <w:tcPr>
            <w:tcW w:w="1046"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p>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ГОСТ Р 55990-2014</w:t>
            </w:r>
          </w:p>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пункт 7.2.1 </w:t>
            </w:r>
          </w:p>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таблица № 6</w:t>
            </w:r>
          </w:p>
        </w:tc>
        <w:tc>
          <w:tcPr>
            <w:tcW w:w="1273"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Согласно требованиям санитарных норм и правил, установленных Главным государственным санитарным врачом Российской Федерации</w:t>
            </w:r>
          </w:p>
        </w:tc>
        <w:tc>
          <w:tcPr>
            <w:tcW w:w="968"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3396,0</w:t>
            </w:r>
          </w:p>
        </w:tc>
      </w:tr>
      <w:tr w:rsidR="00690118" w:rsidRPr="00690118" w:rsidTr="00B919F2">
        <w:trPr>
          <w:trHeight w:val="497"/>
        </w:trPr>
        <w:tc>
          <w:tcPr>
            <w:tcW w:w="285"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5</w:t>
            </w:r>
          </w:p>
        </w:tc>
        <w:tc>
          <w:tcPr>
            <w:tcW w:w="1428"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Выкидной трубопровод от скважины № 195 – </w:t>
            </w:r>
            <w:proofErr w:type="gramStart"/>
            <w:r w:rsidRPr="00690118">
              <w:rPr>
                <w:rFonts w:ascii="Times New Roman" w:eastAsia="Calibri" w:hAnsi="Times New Roman" w:cs="Times New Roman"/>
                <w:sz w:val="12"/>
                <w:szCs w:val="12"/>
              </w:rPr>
              <w:t>дорога(</w:t>
            </w:r>
            <w:proofErr w:type="gramEnd"/>
            <w:r w:rsidRPr="00690118">
              <w:rPr>
                <w:rFonts w:ascii="Times New Roman" w:eastAsia="Calibri" w:hAnsi="Times New Roman" w:cs="Times New Roman"/>
                <w:sz w:val="12"/>
                <w:szCs w:val="12"/>
              </w:rPr>
              <w:t>при параллельном следовании)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ГОСТ Р 55990-2014</w:t>
            </w:r>
          </w:p>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пункт 7.2.1 </w:t>
            </w:r>
          </w:p>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таблица № 6</w:t>
            </w:r>
          </w:p>
        </w:tc>
        <w:tc>
          <w:tcPr>
            <w:tcW w:w="1273"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10,0</w:t>
            </w:r>
          </w:p>
        </w:tc>
        <w:tc>
          <w:tcPr>
            <w:tcW w:w="968"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3160,0</w:t>
            </w:r>
          </w:p>
        </w:tc>
      </w:tr>
      <w:tr w:rsidR="00690118" w:rsidRPr="00690118" w:rsidTr="00B919F2">
        <w:trPr>
          <w:trHeight w:val="213"/>
        </w:trPr>
        <w:tc>
          <w:tcPr>
            <w:tcW w:w="285"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6</w:t>
            </w:r>
          </w:p>
        </w:tc>
        <w:tc>
          <w:tcPr>
            <w:tcW w:w="1428"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Выкидной трубопровод от скважины № 195 - ВЛ 35 </w:t>
            </w:r>
            <w:proofErr w:type="spellStart"/>
            <w:r w:rsidRPr="00690118">
              <w:rPr>
                <w:rFonts w:ascii="Times New Roman" w:eastAsia="Calibri" w:hAnsi="Times New Roman" w:cs="Times New Roman"/>
                <w:sz w:val="12"/>
                <w:szCs w:val="12"/>
              </w:rPr>
              <w:t>кВ</w:t>
            </w:r>
            <w:proofErr w:type="spellEnd"/>
            <w:r w:rsidRPr="00690118">
              <w:rPr>
                <w:rFonts w:ascii="Times New Roman" w:eastAsia="Calibri" w:hAnsi="Times New Roman" w:cs="Times New Roman"/>
                <w:sz w:val="12"/>
                <w:szCs w:val="12"/>
              </w:rPr>
              <w:t xml:space="preserve"> (при параллельном следовании)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ПУЭ издание 7 пункт 2.5.288, таблица № 2.5.40</w:t>
            </w:r>
          </w:p>
        </w:tc>
        <w:tc>
          <w:tcPr>
            <w:tcW w:w="1273"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15,0</w:t>
            </w:r>
          </w:p>
        </w:tc>
        <w:tc>
          <w:tcPr>
            <w:tcW w:w="968"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1593,0</w:t>
            </w:r>
          </w:p>
        </w:tc>
      </w:tr>
      <w:tr w:rsidR="00690118" w:rsidRPr="00690118" w:rsidTr="00B919F2">
        <w:trPr>
          <w:trHeight w:val="497"/>
        </w:trPr>
        <w:tc>
          <w:tcPr>
            <w:tcW w:w="285"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7</w:t>
            </w:r>
          </w:p>
        </w:tc>
        <w:tc>
          <w:tcPr>
            <w:tcW w:w="1428"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Выкидной трубопровод от скважины № 195 - ВЛ 110 </w:t>
            </w:r>
            <w:proofErr w:type="spellStart"/>
            <w:r w:rsidRPr="00690118">
              <w:rPr>
                <w:rFonts w:ascii="Times New Roman" w:eastAsia="Calibri" w:hAnsi="Times New Roman" w:cs="Times New Roman"/>
                <w:sz w:val="12"/>
                <w:szCs w:val="12"/>
              </w:rPr>
              <w:t>кВ</w:t>
            </w:r>
            <w:proofErr w:type="spellEnd"/>
            <w:r w:rsidRPr="00690118">
              <w:rPr>
                <w:rFonts w:ascii="Times New Roman" w:eastAsia="Calibri" w:hAnsi="Times New Roman" w:cs="Times New Roman"/>
                <w:sz w:val="12"/>
                <w:szCs w:val="12"/>
              </w:rPr>
              <w:t xml:space="preserve"> (при параллельном следовании)</w:t>
            </w:r>
          </w:p>
        </w:tc>
        <w:tc>
          <w:tcPr>
            <w:tcW w:w="1046"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ПУЭ издание 7 пункт 2.5.288, таблица № 2.5.40</w:t>
            </w:r>
          </w:p>
        </w:tc>
        <w:tc>
          <w:tcPr>
            <w:tcW w:w="1273"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20,0</w:t>
            </w:r>
          </w:p>
        </w:tc>
        <w:tc>
          <w:tcPr>
            <w:tcW w:w="968"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2728,0</w:t>
            </w:r>
          </w:p>
        </w:tc>
      </w:tr>
    </w:tbl>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Переходы через искусственные и естественные преграды и параллельное следование с инженерными сооружениями отсутствуют.</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Пересечения с подземными коммуникациями и линиями электропередач выполняются в соответствии с техническими условиями владельцев пересекаемых коммуникаций.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 месте пересечения выкидного трубопровода от скважины № 195 до точки врезки с кабелем связи управления информационных технологий АО «</w:t>
      </w:r>
      <w:proofErr w:type="spellStart"/>
      <w:r w:rsidRPr="00690118">
        <w:rPr>
          <w:rFonts w:ascii="Times New Roman" w:eastAsia="Calibri" w:hAnsi="Times New Roman" w:cs="Times New Roman"/>
          <w:bCs/>
          <w:sz w:val="12"/>
          <w:szCs w:val="12"/>
        </w:rPr>
        <w:t>Самаранефтегаз</w:t>
      </w:r>
      <w:proofErr w:type="spellEnd"/>
      <w:r w:rsidRPr="00690118">
        <w:rPr>
          <w:rFonts w:ascii="Times New Roman" w:eastAsia="Calibri" w:hAnsi="Times New Roman" w:cs="Times New Roman"/>
          <w:bCs/>
          <w:sz w:val="12"/>
          <w:szCs w:val="12"/>
        </w:rPr>
        <w:t>» в аренде ООО ИК «</w:t>
      </w:r>
      <w:proofErr w:type="spellStart"/>
      <w:r w:rsidRPr="00690118">
        <w:rPr>
          <w:rFonts w:ascii="Times New Roman" w:eastAsia="Calibri" w:hAnsi="Times New Roman" w:cs="Times New Roman"/>
          <w:bCs/>
          <w:sz w:val="12"/>
          <w:szCs w:val="12"/>
        </w:rPr>
        <w:t>Сибинтек</w:t>
      </w:r>
      <w:proofErr w:type="spellEnd"/>
      <w:r w:rsidRPr="00690118">
        <w:rPr>
          <w:rFonts w:ascii="Times New Roman" w:eastAsia="Calibri" w:hAnsi="Times New Roman" w:cs="Times New Roman"/>
          <w:bCs/>
          <w:sz w:val="12"/>
          <w:szCs w:val="12"/>
        </w:rPr>
        <w:t>» последний заключается в защитный футляр длиной 10 м, соответственно. Расстояние в свету между верхней образующей проектируемого нефтепровода и нижней образующей защитных футляров составляет не менее 0,5 м, угол не менее 60 градусов.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Пересечения выкидного трубопровода с существующими подземными коммуникациями АО «</w:t>
      </w:r>
      <w:proofErr w:type="spellStart"/>
      <w:r w:rsidRPr="00690118">
        <w:rPr>
          <w:rFonts w:ascii="Times New Roman" w:eastAsia="Calibri" w:hAnsi="Times New Roman" w:cs="Times New Roman"/>
          <w:bCs/>
          <w:sz w:val="12"/>
          <w:szCs w:val="12"/>
        </w:rPr>
        <w:t>Самаранефтегаз</w:t>
      </w:r>
      <w:proofErr w:type="spellEnd"/>
      <w:r w:rsidRPr="00690118">
        <w:rPr>
          <w:rFonts w:ascii="Times New Roman" w:eastAsia="Calibri" w:hAnsi="Times New Roman" w:cs="Times New Roman"/>
          <w:bCs/>
          <w:sz w:val="12"/>
          <w:szCs w:val="12"/>
        </w:rPr>
        <w:t>» (нефтепроводы ПК1+14,2, ПК1+31,6) выполняются в соответствии с требованиями ГОСТ Р 55990-2014 и техническими условиями владельца коммуникаций. В местах пересечений с существующими трубопроводами расстояния в свету не менее 350 мм, угол не менее 60 градусов.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Переходы </w:t>
      </w:r>
      <w:proofErr w:type="spellStart"/>
      <w:r w:rsidRPr="00690118">
        <w:rPr>
          <w:rFonts w:ascii="Times New Roman" w:eastAsia="Calibri" w:hAnsi="Times New Roman" w:cs="Times New Roman"/>
          <w:bCs/>
          <w:sz w:val="12"/>
          <w:szCs w:val="12"/>
        </w:rPr>
        <w:t>выкидныхтрубопроводов</w:t>
      </w:r>
      <w:proofErr w:type="spellEnd"/>
      <w:r w:rsidRPr="00690118">
        <w:rPr>
          <w:rFonts w:ascii="Times New Roman" w:eastAsia="Calibri" w:hAnsi="Times New Roman" w:cs="Times New Roman"/>
          <w:bCs/>
          <w:sz w:val="12"/>
          <w:szCs w:val="12"/>
        </w:rPr>
        <w:t xml:space="preserve"> через подъездные автодороги без усовершенствованного покрытия к скважине, а также через полевые автомобильные дороги осуществляются открытым способом. Глубина заложения трубопровода в местах пересечения не менее 1,7 м от верха покрытия дороги до верхней образующей трубы в соответствии с п 10.3.10 ГОСТ Р 55990-2014.</w:t>
      </w:r>
    </w:p>
    <w:p w:rsidR="00690118" w:rsidRPr="0007118D" w:rsidRDefault="00690118" w:rsidP="0007118D">
      <w:pPr>
        <w:tabs>
          <w:tab w:val="left" w:pos="284"/>
        </w:tabs>
        <w:spacing w:after="0" w:line="240" w:lineRule="auto"/>
        <w:ind w:firstLine="284"/>
        <w:jc w:val="center"/>
        <w:rPr>
          <w:rFonts w:ascii="Times New Roman" w:eastAsia="Calibri" w:hAnsi="Times New Roman" w:cs="Times New Roman"/>
          <w:b/>
          <w:bCs/>
          <w:sz w:val="12"/>
          <w:szCs w:val="12"/>
        </w:rPr>
      </w:pPr>
      <w:r w:rsidRPr="0007118D">
        <w:rPr>
          <w:rFonts w:ascii="Times New Roman" w:eastAsia="Calibri" w:hAnsi="Times New Roman" w:cs="Times New Roman"/>
          <w:b/>
          <w:bCs/>
          <w:sz w:val="12"/>
          <w:szCs w:val="12"/>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Категория проектируемых объектов по взрывопожарной и пожарной опасности определена в соответствии с СП 12.13130.2009 «Определение категорий помещений, зданий и наружных установок по взрывопожарной и пожарной опасности». Классификация проектируемых зданий, сооружений по взрывоопасности и </w:t>
      </w:r>
      <w:proofErr w:type="spellStart"/>
      <w:r w:rsidRPr="00690118">
        <w:rPr>
          <w:rFonts w:ascii="Times New Roman" w:eastAsia="Calibri" w:hAnsi="Times New Roman" w:cs="Times New Roman"/>
          <w:bCs/>
          <w:sz w:val="12"/>
          <w:szCs w:val="12"/>
        </w:rPr>
        <w:t>пожароопасности</w:t>
      </w:r>
      <w:proofErr w:type="spellEnd"/>
      <w:r w:rsidRPr="00690118">
        <w:rPr>
          <w:rFonts w:ascii="Times New Roman" w:eastAsia="Calibri" w:hAnsi="Times New Roman" w:cs="Times New Roman"/>
          <w:bCs/>
          <w:sz w:val="12"/>
          <w:szCs w:val="12"/>
        </w:rPr>
        <w:t xml:space="preserve"> приведена в таблице2.6.1</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Таблица 2.6.</w:t>
      </w:r>
      <w:r w:rsidRPr="00690118">
        <w:rPr>
          <w:rFonts w:ascii="Times New Roman" w:eastAsia="Calibri" w:hAnsi="Times New Roman" w:cs="Times New Roman"/>
          <w:sz w:val="12"/>
          <w:szCs w:val="12"/>
        </w:rPr>
        <w:fldChar w:fldCharType="begin"/>
      </w:r>
      <w:r w:rsidRPr="00690118">
        <w:rPr>
          <w:rFonts w:ascii="Times New Roman" w:eastAsia="Calibri" w:hAnsi="Times New Roman" w:cs="Times New Roman"/>
          <w:sz w:val="12"/>
          <w:szCs w:val="12"/>
        </w:rPr>
        <w:instrText xml:space="preserve"> SEQ Таблица \* ARABIC \s 1 </w:instrText>
      </w:r>
      <w:r w:rsidRPr="00690118">
        <w:rPr>
          <w:rFonts w:ascii="Times New Roman" w:eastAsia="Calibri" w:hAnsi="Times New Roman" w:cs="Times New Roman"/>
          <w:sz w:val="12"/>
          <w:szCs w:val="12"/>
        </w:rPr>
        <w:fldChar w:fldCharType="separate"/>
      </w:r>
      <w:r w:rsidRPr="00690118">
        <w:rPr>
          <w:rFonts w:ascii="Times New Roman" w:eastAsia="Calibri" w:hAnsi="Times New Roman" w:cs="Times New Roman"/>
          <w:sz w:val="12"/>
          <w:szCs w:val="12"/>
        </w:rPr>
        <w:t>1</w:t>
      </w:r>
      <w:r w:rsidRPr="00690118">
        <w:rPr>
          <w:rFonts w:ascii="Times New Roman" w:eastAsia="Calibri" w:hAnsi="Times New Roman" w:cs="Times New Roman"/>
          <w:sz w:val="12"/>
          <w:szCs w:val="12"/>
        </w:rPr>
        <w:fldChar w:fldCharType="end"/>
      </w:r>
      <w:r w:rsidRPr="00690118">
        <w:rPr>
          <w:rFonts w:ascii="Times New Roman" w:eastAsia="Calibri" w:hAnsi="Times New Roman" w:cs="Times New Roman"/>
          <w:sz w:val="12"/>
          <w:szCs w:val="12"/>
        </w:rPr>
        <w:t xml:space="preserve"> - Классификация проектируемых сооружений по взрывоопасности и </w:t>
      </w:r>
      <w:proofErr w:type="spellStart"/>
      <w:r w:rsidRPr="00690118">
        <w:rPr>
          <w:rFonts w:ascii="Times New Roman" w:eastAsia="Calibri" w:hAnsi="Times New Roman" w:cs="Times New Roman"/>
          <w:sz w:val="12"/>
          <w:szCs w:val="12"/>
        </w:rPr>
        <w:t>пожароопасности</w:t>
      </w:r>
      <w:proofErr w:type="spellEnd"/>
    </w:p>
    <w:tbl>
      <w:tblPr>
        <w:tblW w:w="4872"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2"/>
        <w:gridCol w:w="1497"/>
        <w:gridCol w:w="887"/>
        <w:gridCol w:w="1535"/>
        <w:gridCol w:w="1844"/>
      </w:tblGrid>
      <w:tr w:rsidR="00690118" w:rsidRPr="00690118" w:rsidTr="0065095F">
        <w:trPr>
          <w:trHeight w:val="539"/>
          <w:tblHeader/>
        </w:trPr>
        <w:tc>
          <w:tcPr>
            <w:tcW w:w="1166"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Наименование зданий, сооружений</w:t>
            </w:r>
          </w:p>
        </w:tc>
        <w:tc>
          <w:tcPr>
            <w:tcW w:w="996"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Категория взрывопожарной и пожарной опасности по </w:t>
            </w:r>
            <w:r w:rsidRPr="00690118">
              <w:rPr>
                <w:rFonts w:ascii="Times New Roman" w:eastAsia="Calibri" w:hAnsi="Times New Roman" w:cs="Times New Roman"/>
                <w:sz w:val="12"/>
                <w:szCs w:val="12"/>
              </w:rPr>
              <w:br/>
              <w:t>СП 12.13130.2009</w:t>
            </w:r>
          </w:p>
        </w:tc>
        <w:tc>
          <w:tcPr>
            <w:tcW w:w="590"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Класс зоны по № 123-ФЗ (ПУЭ)</w:t>
            </w:r>
          </w:p>
        </w:tc>
        <w:tc>
          <w:tcPr>
            <w:tcW w:w="1021"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Категория и группа взрывоопасной смеси ГОСТ 30852.11-2002, ПУЭ и ГОСТ 30852.5-2002</w:t>
            </w:r>
          </w:p>
        </w:tc>
        <w:tc>
          <w:tcPr>
            <w:tcW w:w="1227"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Наименование веществ, определяющих категорию и группу взрывопожаро</w:t>
            </w:r>
            <w:r w:rsidRPr="00690118">
              <w:rPr>
                <w:rFonts w:ascii="Times New Roman" w:eastAsia="Calibri" w:hAnsi="Times New Roman" w:cs="Times New Roman"/>
                <w:sz w:val="12"/>
                <w:szCs w:val="12"/>
              </w:rPr>
              <w:softHyphen/>
              <w:t>опасных смесей</w:t>
            </w:r>
          </w:p>
        </w:tc>
      </w:tr>
      <w:tr w:rsidR="00690118" w:rsidRPr="00690118" w:rsidTr="0065095F">
        <w:tc>
          <w:tcPr>
            <w:tcW w:w="1166"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Станция управления</w:t>
            </w:r>
          </w:p>
        </w:tc>
        <w:tc>
          <w:tcPr>
            <w:tcW w:w="996"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ВН</w:t>
            </w:r>
          </w:p>
        </w:tc>
        <w:tc>
          <w:tcPr>
            <w:tcW w:w="590"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П-</w:t>
            </w:r>
            <w:r w:rsidRPr="00690118">
              <w:rPr>
                <w:rFonts w:ascii="Times New Roman" w:eastAsia="Calibri" w:hAnsi="Times New Roman" w:cs="Times New Roman"/>
                <w:sz w:val="12"/>
                <w:szCs w:val="12"/>
                <w:lang w:val="en-US"/>
              </w:rPr>
              <w:t>III</w:t>
            </w:r>
          </w:p>
        </w:tc>
        <w:tc>
          <w:tcPr>
            <w:tcW w:w="1021"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w:t>
            </w:r>
          </w:p>
        </w:tc>
        <w:tc>
          <w:tcPr>
            <w:tcW w:w="1227"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Трансформатор</w:t>
            </w:r>
            <w:r w:rsidRPr="00690118">
              <w:rPr>
                <w:rFonts w:ascii="Times New Roman" w:eastAsia="Calibri" w:hAnsi="Times New Roman" w:cs="Times New Roman"/>
                <w:sz w:val="12"/>
                <w:szCs w:val="12"/>
              </w:rPr>
              <w:softHyphen/>
              <w:t>ное масло</w:t>
            </w:r>
          </w:p>
        </w:tc>
      </w:tr>
      <w:tr w:rsidR="00690118" w:rsidRPr="00690118" w:rsidTr="0065095F">
        <w:trPr>
          <w:trHeight w:val="70"/>
        </w:trPr>
        <w:tc>
          <w:tcPr>
            <w:tcW w:w="1166" w:type="pct"/>
            <w:tcBorders>
              <w:top w:val="single" w:sz="4" w:space="0" w:color="auto"/>
              <w:left w:val="single" w:sz="4" w:space="0" w:color="auto"/>
              <w:bottom w:val="single" w:sz="4" w:space="0" w:color="auto"/>
              <w:right w:val="single" w:sz="4" w:space="0" w:color="auto"/>
            </w:tcBorders>
            <w:hideMark/>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КТП</w:t>
            </w:r>
          </w:p>
        </w:tc>
        <w:tc>
          <w:tcPr>
            <w:tcW w:w="996" w:type="pct"/>
            <w:tcBorders>
              <w:top w:val="single" w:sz="4" w:space="0" w:color="auto"/>
              <w:left w:val="single" w:sz="4" w:space="0" w:color="auto"/>
              <w:bottom w:val="single" w:sz="4" w:space="0" w:color="auto"/>
              <w:right w:val="single" w:sz="4" w:space="0" w:color="auto"/>
            </w:tcBorders>
            <w:hideMark/>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В</w:t>
            </w:r>
          </w:p>
        </w:tc>
        <w:tc>
          <w:tcPr>
            <w:tcW w:w="590" w:type="pct"/>
            <w:tcBorders>
              <w:top w:val="single" w:sz="4" w:space="0" w:color="auto"/>
              <w:left w:val="single" w:sz="4" w:space="0" w:color="auto"/>
              <w:bottom w:val="single" w:sz="4" w:space="0" w:color="auto"/>
              <w:right w:val="single" w:sz="4" w:space="0" w:color="auto"/>
            </w:tcBorders>
            <w:hideMark/>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w:t>
            </w:r>
          </w:p>
        </w:tc>
        <w:tc>
          <w:tcPr>
            <w:tcW w:w="1021" w:type="pct"/>
            <w:tcBorders>
              <w:top w:val="single" w:sz="4" w:space="0" w:color="auto"/>
              <w:left w:val="single" w:sz="4" w:space="0" w:color="auto"/>
              <w:bottom w:val="single" w:sz="4" w:space="0" w:color="auto"/>
              <w:right w:val="single" w:sz="4" w:space="0" w:color="auto"/>
            </w:tcBorders>
            <w:hideMark/>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w:t>
            </w:r>
          </w:p>
        </w:tc>
        <w:tc>
          <w:tcPr>
            <w:tcW w:w="1227" w:type="pct"/>
            <w:tcBorders>
              <w:top w:val="single" w:sz="4" w:space="0" w:color="auto"/>
              <w:left w:val="single" w:sz="4" w:space="0" w:color="auto"/>
              <w:bottom w:val="single" w:sz="4" w:space="0" w:color="auto"/>
              <w:right w:val="single" w:sz="4" w:space="0" w:color="auto"/>
            </w:tcBorders>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p>
        </w:tc>
      </w:tr>
      <w:tr w:rsidR="00690118" w:rsidRPr="00690118" w:rsidTr="0065095F">
        <w:trPr>
          <w:trHeight w:val="100"/>
        </w:trPr>
        <w:tc>
          <w:tcPr>
            <w:tcW w:w="1166"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трансформаторный отсек</w:t>
            </w:r>
          </w:p>
        </w:tc>
        <w:tc>
          <w:tcPr>
            <w:tcW w:w="996"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В1</w:t>
            </w:r>
          </w:p>
        </w:tc>
        <w:tc>
          <w:tcPr>
            <w:tcW w:w="590"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w:t>
            </w:r>
            <w:r w:rsidRPr="00690118">
              <w:rPr>
                <w:rFonts w:ascii="Times New Roman" w:eastAsia="Calibri" w:hAnsi="Times New Roman" w:cs="Times New Roman"/>
                <w:sz w:val="12"/>
                <w:szCs w:val="12"/>
                <w:lang w:val="en-US"/>
              </w:rPr>
              <w:t>I</w:t>
            </w:r>
          </w:p>
        </w:tc>
        <w:tc>
          <w:tcPr>
            <w:tcW w:w="1021"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w:t>
            </w:r>
          </w:p>
        </w:tc>
        <w:tc>
          <w:tcPr>
            <w:tcW w:w="1227"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Трансформатор</w:t>
            </w:r>
            <w:r w:rsidRPr="00690118">
              <w:rPr>
                <w:rFonts w:ascii="Times New Roman" w:eastAsia="Calibri" w:hAnsi="Times New Roman" w:cs="Times New Roman"/>
                <w:sz w:val="12"/>
                <w:szCs w:val="12"/>
              </w:rPr>
              <w:softHyphen/>
              <w:t>ное масло</w:t>
            </w:r>
          </w:p>
        </w:tc>
      </w:tr>
      <w:tr w:rsidR="00690118" w:rsidRPr="00690118" w:rsidTr="0065095F">
        <w:trPr>
          <w:trHeight w:val="80"/>
        </w:trPr>
        <w:tc>
          <w:tcPr>
            <w:tcW w:w="1166"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отсек РУНН</w:t>
            </w:r>
          </w:p>
        </w:tc>
        <w:tc>
          <w:tcPr>
            <w:tcW w:w="996"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В4</w:t>
            </w:r>
          </w:p>
        </w:tc>
        <w:tc>
          <w:tcPr>
            <w:tcW w:w="590"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w:t>
            </w:r>
            <w:proofErr w:type="spellStart"/>
            <w:r w:rsidRPr="00690118">
              <w:rPr>
                <w:rFonts w:ascii="Times New Roman" w:eastAsia="Calibri" w:hAnsi="Times New Roman" w:cs="Times New Roman"/>
                <w:sz w:val="12"/>
                <w:szCs w:val="12"/>
                <w:lang w:val="en-US"/>
              </w:rPr>
              <w:t>IIa</w:t>
            </w:r>
            <w:proofErr w:type="spellEnd"/>
          </w:p>
        </w:tc>
        <w:tc>
          <w:tcPr>
            <w:tcW w:w="1021"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w:t>
            </w:r>
          </w:p>
        </w:tc>
        <w:tc>
          <w:tcPr>
            <w:tcW w:w="1227"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Изоляция проводов</w:t>
            </w:r>
          </w:p>
        </w:tc>
      </w:tr>
    </w:tbl>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lastRenderedPageBreak/>
        <w:t>Категории проектируемых объектов по взрывопожарной и пожарной опасности определены в соответствии с СП 12.13130.2009 «Определение категорий помещений, зданий и наружных установок по взрывопожарной и пожарной опасности».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Станция управления с маслонаполненным трансформатором относится к категории ВН, так как в трансформаторе используется ГЖ с температурой вспышки более 61 ºС.</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КТП принята категории В по пожарной опасности, т.к. площадь помещения категории В1 по пожарной опасности составляет более 10 % от площади всех помещений КТП.</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Проектной документацией предусмотрен комплекс мероприятий, обеспечивающий пожарную безопасность на проектируемом объекте:</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планировочные решения генерального плана проектируемого объекта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предусмотрено применение оборудования в шкафном исполнении;</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проектируемые сооружения оснащаются системой автоматизации и телемеханизации. Для обеспечения безопасной эксплуатации системы сбора и транспорта продукции скважин предусматривается автоматическое и дистанционное управление технологическим процессом;</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 согласно ПУЭ и ГОСТ 30852.5-2002, ГОСТ 30852.9-2002, ГОСТ 30852.11-2002;</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предусматривается 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предусматриваются приборы, серийно изготавливаемые отечественной промышленностью;</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 наличие знаков безопасности в соответствии с требованиями </w:t>
      </w:r>
      <w:proofErr w:type="spellStart"/>
      <w:r w:rsidRPr="00690118">
        <w:rPr>
          <w:rFonts w:ascii="Times New Roman" w:eastAsia="Calibri" w:hAnsi="Times New Roman" w:cs="Times New Roman"/>
          <w:sz w:val="12"/>
          <w:szCs w:val="12"/>
        </w:rPr>
        <w:t>пп</w:t>
      </w:r>
      <w:proofErr w:type="spellEnd"/>
      <w:r w:rsidRPr="00690118">
        <w:rPr>
          <w:rFonts w:ascii="Times New Roman" w:eastAsia="Calibri" w:hAnsi="Times New Roman" w:cs="Times New Roman"/>
          <w:sz w:val="12"/>
          <w:szCs w:val="12"/>
        </w:rPr>
        <w:t>. 6, 14, 20 «Правил противопожарного режима в Российской Федерации», утвержденных постановлением Правительства РФ 25.04.2012 № 390 «О противопожарном режиме» (с изменениями, внесёнными Постановлением Правительства Российской Федерации от 07.03.2019);</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содержание первичных средств пожаротушения в исправном состоянии и готовых к применению в соответствии с требованиями «Правил противопожарного режима в Российской Федерации», утвержденных постановлением Правительства РФ 25.04.2012 № 390 «О противопожарном режиме» (с изменениями, внесёнными Постановлением Правительства Российской Федерации от 07.03.2019);</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применение средств мобильной связи;</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предусматривается защита оборудования и трубопроводов от статического электричества путем заземления;</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 самостоятельной работе допускаются лица, достигшие восемнадцатилетнего возраста, прошедшие медицинское освидетельствование и не имеющие противопоказаний по здоровью;</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обслуживающий персонал проходит обучение, инструктаж, и проверку знаний по охране труда.</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 xml:space="preserve">С целью защиты прилегающей территории от аварийного разлива жидкости вокруг скважины № 908 устраивается оградительный вал высотой 1,00 м. Откосы обвалования укрепляются посевом многолетних трав по плодородному слою </w:t>
      </w:r>
      <w:r w:rsidRPr="00690118">
        <w:rPr>
          <w:rFonts w:ascii="Times New Roman" w:eastAsia="Calibri" w:hAnsi="Times New Roman" w:cs="Times New Roman"/>
          <w:sz w:val="12"/>
          <w:szCs w:val="12"/>
          <w:lang w:val="en-US"/>
        </w:rPr>
        <w:t>h</w:t>
      </w:r>
      <w:r w:rsidRPr="00690118">
        <w:rPr>
          <w:rFonts w:ascii="Times New Roman" w:eastAsia="Calibri" w:hAnsi="Times New Roman" w:cs="Times New Roman"/>
          <w:sz w:val="12"/>
          <w:szCs w:val="12"/>
        </w:rPr>
        <w:t>=0,15 м. Съезд через обвалование проектируемой скважины устраиваются со щебеночным покрытием слоем 0,20 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Ближайшим подразделением пожарной охраны к объекту проектирования является ПЧ</w:t>
      </w:r>
      <w:r w:rsidRPr="00690118">
        <w:rPr>
          <w:rFonts w:ascii="Times New Roman" w:eastAsia="Calibri" w:hAnsi="Times New Roman" w:cs="Times New Roman"/>
          <w:bCs/>
          <w:sz w:val="12"/>
          <w:szCs w:val="12"/>
          <w:lang w:val="en-US"/>
        </w:rPr>
        <w:t> </w:t>
      </w:r>
      <w:r w:rsidRPr="00690118">
        <w:rPr>
          <w:rFonts w:ascii="Times New Roman" w:eastAsia="Calibri" w:hAnsi="Times New Roman" w:cs="Times New Roman"/>
          <w:bCs/>
          <w:sz w:val="12"/>
          <w:szCs w:val="12"/>
        </w:rPr>
        <w:t>№</w:t>
      </w:r>
      <w:r w:rsidRPr="00690118">
        <w:rPr>
          <w:rFonts w:ascii="Times New Roman" w:eastAsia="Calibri" w:hAnsi="Times New Roman" w:cs="Times New Roman"/>
          <w:bCs/>
          <w:sz w:val="12"/>
          <w:szCs w:val="12"/>
          <w:lang w:val="en-US"/>
        </w:rPr>
        <w:t> </w:t>
      </w:r>
      <w:r w:rsidRPr="00690118">
        <w:rPr>
          <w:rFonts w:ascii="Times New Roman" w:eastAsia="Calibri" w:hAnsi="Times New Roman" w:cs="Times New Roman"/>
          <w:bCs/>
          <w:sz w:val="12"/>
          <w:szCs w:val="12"/>
        </w:rPr>
        <w:t>128 ПСО</w:t>
      </w:r>
      <w:r w:rsidRPr="00690118">
        <w:rPr>
          <w:rFonts w:ascii="Times New Roman" w:eastAsia="Calibri" w:hAnsi="Times New Roman" w:cs="Times New Roman"/>
          <w:bCs/>
          <w:sz w:val="12"/>
          <w:szCs w:val="12"/>
          <w:lang w:val="en-US"/>
        </w:rPr>
        <w:t> </w:t>
      </w:r>
      <w:r w:rsidRPr="00690118">
        <w:rPr>
          <w:rFonts w:ascii="Times New Roman" w:eastAsia="Calibri" w:hAnsi="Times New Roman" w:cs="Times New Roman"/>
          <w:bCs/>
          <w:sz w:val="12"/>
          <w:szCs w:val="12"/>
        </w:rPr>
        <w:t xml:space="preserve">№ 46 Волжского района, которая дислоцируется в с. Дубовый Умёт Самарской области на расстоянии 10 км от проектируемого объекта.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Ближайшим ведомственным подразделением пожарной охраны к объекту проектирования является ПЧ-182 ООО «РН–Пожарная безопасность», которая дислоцируется вс. Ровно-Владимировка </w:t>
      </w:r>
      <w:proofErr w:type="spellStart"/>
      <w:r w:rsidRPr="00690118">
        <w:rPr>
          <w:rFonts w:ascii="Times New Roman" w:eastAsia="Calibri" w:hAnsi="Times New Roman" w:cs="Times New Roman"/>
          <w:bCs/>
          <w:sz w:val="12"/>
          <w:szCs w:val="12"/>
        </w:rPr>
        <w:t>Безенчукского</w:t>
      </w:r>
      <w:proofErr w:type="spellEnd"/>
      <w:r w:rsidRPr="00690118">
        <w:rPr>
          <w:rFonts w:ascii="Times New Roman" w:eastAsia="Calibri" w:hAnsi="Times New Roman" w:cs="Times New Roman"/>
          <w:bCs/>
          <w:sz w:val="12"/>
          <w:szCs w:val="12"/>
        </w:rPr>
        <w:t xml:space="preserve"> района Самарской области.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 вооружении пожарной части ПЧ-182 ООО «РН-Пожарная безопасность» имеется следующая пожарная техника: одна автоцистерна АЦ-40 (КАМАЗ-43118) в боевом расчете, одна автоцистерна АЦ-70 (КАМАЗ-43118) в резерве. Численность личного состава дежурного караула составляет 6 человек.</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Пожаротушение до прибытия дежурного караула пожарной части осуществляется первичными средствами.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Основными мероприятиями, обеспечивающими защиту персонала при возможных аварийных ситуациях, являются:</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наличие средств индивидуальной защиты (СИЗ). Для надежной защиты органов дыхания, зрения и кожи лица от отравляющих веществ обслуживающий персонал должен обеспечиваться индивидуальными фильтрующими противогазами и фильтрующими коробками марки А либо БКФ, либо КД, объект - комплектом шланговых противогазов марки ПШ-1, ПШ-2 в соответствии с существующими нормами;</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наличие средств пожаротушения;</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оснащение персонала спецодеждой и </w:t>
      </w:r>
      <w:proofErr w:type="spellStart"/>
      <w:r w:rsidRPr="00690118">
        <w:rPr>
          <w:rFonts w:ascii="Times New Roman" w:eastAsia="Calibri" w:hAnsi="Times New Roman" w:cs="Times New Roman"/>
          <w:sz w:val="12"/>
          <w:szCs w:val="12"/>
        </w:rPr>
        <w:t>спецобувью</w:t>
      </w:r>
      <w:proofErr w:type="spellEnd"/>
      <w:r w:rsidRPr="00690118">
        <w:rPr>
          <w:rFonts w:ascii="Times New Roman" w:eastAsia="Calibri" w:hAnsi="Times New Roman" w:cs="Times New Roman"/>
          <w:sz w:val="12"/>
          <w:szCs w:val="12"/>
        </w:rPr>
        <w:t>;</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комплексное защитное устройство для защиты персонала от поражения электрическим током;</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наличие медицинской аптечки для оказания первой медицинской помощи пострадавшим;</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обучение персонала безопасным приемам и методам работы на опасном производстве, проведение инструктажа по технике безопасности, пожарной безопасности.</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Защита от статического электричества и </w:t>
      </w:r>
      <w:proofErr w:type="spellStart"/>
      <w:r w:rsidRPr="00690118">
        <w:rPr>
          <w:rFonts w:ascii="Times New Roman" w:eastAsia="Calibri" w:hAnsi="Times New Roman" w:cs="Times New Roman"/>
          <w:bCs/>
          <w:sz w:val="12"/>
          <w:szCs w:val="12"/>
        </w:rPr>
        <w:t>молниезащита</w:t>
      </w:r>
      <w:proofErr w:type="spellEnd"/>
      <w:r w:rsidRPr="00690118">
        <w:rPr>
          <w:rFonts w:ascii="Times New Roman" w:eastAsia="Calibri" w:hAnsi="Times New Roman" w:cs="Times New Roman"/>
          <w:bCs/>
          <w:sz w:val="12"/>
          <w:szCs w:val="12"/>
        </w:rPr>
        <w:t xml:space="preserve"> обеспечивают безопасное обслуживание и ремонт оборудования, электроустановок, приборов и щитов.</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Для исключения возможных аварийных ситуаций, взрывов, пожаров, </w:t>
      </w:r>
      <w:proofErr w:type="spellStart"/>
      <w:r w:rsidRPr="00690118">
        <w:rPr>
          <w:rFonts w:ascii="Times New Roman" w:eastAsia="Calibri" w:hAnsi="Times New Roman" w:cs="Times New Roman"/>
          <w:bCs/>
          <w:sz w:val="12"/>
          <w:szCs w:val="12"/>
        </w:rPr>
        <w:t>травмирования</w:t>
      </w:r>
      <w:proofErr w:type="spellEnd"/>
      <w:r w:rsidRPr="00690118">
        <w:rPr>
          <w:rFonts w:ascii="Times New Roman" w:eastAsia="Calibri" w:hAnsi="Times New Roman" w:cs="Times New Roman"/>
          <w:bCs/>
          <w:sz w:val="12"/>
          <w:szCs w:val="12"/>
        </w:rPr>
        <w:t xml:space="preserve"> людей необходимо соблюдение правил безопасного ведения технологического процесса.</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Для обеспечения безопасной эксплуатации системы энергоснабжения предусматривается автоматическое и дистанционное управление технологическим процессом.</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При эксплуатации, сооружений системы энергоснабжения, необходимо строгое соблюдение следующих требований пожарной безопасности:</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запрещается загромождение дорог, проездов, проходов с площадок и выходов из помещений;</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запрещается курение и разведение открытого огня на территории устья скважины;</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запрещается производство каких-либо работ при обнаружении утечек газа, немедленно принимаются меры по их ликвидации.</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Расстояния между зданиями, сооружениями и наружными установками приняты в соответствии с требованиями противопожарных норм и правил:</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ППБО-85 «Правила пожарной безопасности в нефтяной и газовой промышленности»;</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ПУЭ «Правила устройства электроустановок»</w:t>
      </w:r>
      <w:r w:rsidRPr="00690118">
        <w:rPr>
          <w:rFonts w:ascii="Times New Roman" w:eastAsia="Calibri" w:hAnsi="Times New Roman" w:cs="Times New Roman"/>
          <w:sz w:val="12"/>
          <w:szCs w:val="12"/>
          <w:lang w:val="en-US"/>
        </w:rPr>
        <w:t>;</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СП 18.13330.2011 «Генеральные планы промышленных предприятий. Актуализированная редакция. СНиП II-89-80*»;</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СП 231.1311500.2015 «Обустройство нефтяных и газовых месторождений. Требования пожарной безопасности»</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Федеральных норм и правил в области промышленной безопасности «Правила безопасности в нефтяной и газовой промышленности» (с изменениями № 1 от 12.01.2015 года).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Противопожарные расстояния между зданиями, сооружениями, а также требуемые минимальные противопожарные расстояния между зданиями, сооружениями приведены в таблице2.6.2.</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Таблица 2.6.2 - Фактические расстояния между зданиями, сооружениями и наружными установками, а также требуемые минимальные противопожарные расстояния между ними</w:t>
      </w:r>
    </w:p>
    <w:tbl>
      <w:tblPr>
        <w:tblW w:w="49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456"/>
        <w:gridCol w:w="1857"/>
        <w:gridCol w:w="1686"/>
        <w:gridCol w:w="1463"/>
      </w:tblGrid>
      <w:tr w:rsidR="00690118" w:rsidRPr="00690118" w:rsidTr="0007118D">
        <w:trPr>
          <w:trHeight w:val="74"/>
          <w:tblHeader/>
        </w:trPr>
        <w:tc>
          <w:tcPr>
            <w:tcW w:w="1646"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Наименование зданий, сооружений, между которыми устанавливается расстояние</w:t>
            </w:r>
          </w:p>
        </w:tc>
        <w:tc>
          <w:tcPr>
            <w:tcW w:w="1244"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Нормативный документ, устанавливающий требования к расстоянию</w:t>
            </w:r>
          </w:p>
        </w:tc>
        <w:tc>
          <w:tcPr>
            <w:tcW w:w="1130"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Нормативное значение расстояния между зданиями и сооружениями, м</w:t>
            </w:r>
          </w:p>
        </w:tc>
        <w:tc>
          <w:tcPr>
            <w:tcW w:w="981" w:type="pct"/>
            <w:tcBorders>
              <w:top w:val="single" w:sz="4" w:space="0" w:color="auto"/>
              <w:left w:val="single" w:sz="4" w:space="0" w:color="auto"/>
              <w:bottom w:val="single" w:sz="4" w:space="0" w:color="auto"/>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Принятое значение расстояния между зданиями </w:t>
            </w:r>
          </w:p>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и сооружениями, м</w:t>
            </w:r>
          </w:p>
        </w:tc>
      </w:tr>
      <w:tr w:rsidR="00690118" w:rsidRPr="00690118" w:rsidTr="0007118D">
        <w:trPr>
          <w:trHeight w:val="224"/>
        </w:trPr>
        <w:tc>
          <w:tcPr>
            <w:tcW w:w="1646"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Устье нефтяной скважины № 908 – КТП (поз. 2.3)</w:t>
            </w:r>
          </w:p>
        </w:tc>
        <w:tc>
          <w:tcPr>
            <w:tcW w:w="1244"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СП 231.1311500.2015 п. 6.1.12; ПУЭ п. 7.3.84 табл. 7.3.13</w:t>
            </w:r>
          </w:p>
        </w:tc>
        <w:tc>
          <w:tcPr>
            <w:tcW w:w="1130"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80,0</w:t>
            </w:r>
          </w:p>
        </w:tc>
        <w:tc>
          <w:tcPr>
            <w:tcW w:w="981"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140,0</w:t>
            </w:r>
          </w:p>
        </w:tc>
      </w:tr>
      <w:tr w:rsidR="00690118" w:rsidRPr="00690118" w:rsidTr="0007118D">
        <w:trPr>
          <w:trHeight w:val="228"/>
        </w:trPr>
        <w:tc>
          <w:tcPr>
            <w:tcW w:w="1646"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Устье нефтяной скважины № 908 – станция управления (поз. 2.4)</w:t>
            </w:r>
          </w:p>
        </w:tc>
        <w:tc>
          <w:tcPr>
            <w:tcW w:w="1244"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СП 231.1311500.2015 п. 6.1.12; ПУЭ п. 7.3.84 табл. 7.3.13</w:t>
            </w:r>
          </w:p>
        </w:tc>
        <w:tc>
          <w:tcPr>
            <w:tcW w:w="1130"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80,0</w:t>
            </w:r>
          </w:p>
        </w:tc>
        <w:tc>
          <w:tcPr>
            <w:tcW w:w="981"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135,0</w:t>
            </w:r>
          </w:p>
        </w:tc>
      </w:tr>
      <w:tr w:rsidR="00690118" w:rsidRPr="00690118" w:rsidTr="0007118D">
        <w:tc>
          <w:tcPr>
            <w:tcW w:w="1646"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Существующая ИУ (поз.1) – КТП (поз. 2.3)</w:t>
            </w:r>
          </w:p>
        </w:tc>
        <w:tc>
          <w:tcPr>
            <w:tcW w:w="1244"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СП 231.1311500.2015 п. 6.1.12; ПУЭ п. 7.3.84 табл. 7.3.13</w:t>
            </w:r>
          </w:p>
        </w:tc>
        <w:tc>
          <w:tcPr>
            <w:tcW w:w="1130"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80,0</w:t>
            </w:r>
          </w:p>
        </w:tc>
        <w:tc>
          <w:tcPr>
            <w:tcW w:w="981"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127,0</w:t>
            </w:r>
          </w:p>
        </w:tc>
      </w:tr>
      <w:tr w:rsidR="00690118" w:rsidRPr="00690118" w:rsidTr="0007118D">
        <w:tc>
          <w:tcPr>
            <w:tcW w:w="1646"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Существующая ИУ (поз.1) – станция управления (поз. 2.4)</w:t>
            </w:r>
          </w:p>
        </w:tc>
        <w:tc>
          <w:tcPr>
            <w:tcW w:w="1244"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СП 231.1311500.2015 п. 6.1.12; ПУЭ п. 7.3.84 табл. 7.3.13</w:t>
            </w:r>
          </w:p>
        </w:tc>
        <w:tc>
          <w:tcPr>
            <w:tcW w:w="1130"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80,0</w:t>
            </w:r>
          </w:p>
        </w:tc>
        <w:tc>
          <w:tcPr>
            <w:tcW w:w="981"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125,0</w:t>
            </w:r>
          </w:p>
        </w:tc>
      </w:tr>
      <w:tr w:rsidR="00690118" w:rsidRPr="00690118" w:rsidTr="0007118D">
        <w:tc>
          <w:tcPr>
            <w:tcW w:w="1646"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Существующая дренажная емкость (поз.3) – КТП (поз. 2.3)</w:t>
            </w:r>
          </w:p>
        </w:tc>
        <w:tc>
          <w:tcPr>
            <w:tcW w:w="1244"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СП 231.1311500.2015 п. 6.1.12; ПУЭ п. 7.3.84 табл. 7.3.13</w:t>
            </w:r>
          </w:p>
        </w:tc>
        <w:tc>
          <w:tcPr>
            <w:tcW w:w="1130"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40,0</w:t>
            </w:r>
          </w:p>
        </w:tc>
        <w:tc>
          <w:tcPr>
            <w:tcW w:w="981"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111,0</w:t>
            </w:r>
          </w:p>
        </w:tc>
      </w:tr>
      <w:tr w:rsidR="00690118" w:rsidRPr="00690118" w:rsidTr="0007118D">
        <w:tc>
          <w:tcPr>
            <w:tcW w:w="1646"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Существующая дренажная емкость (поз.3) – станция управления (поз. 2.4)</w:t>
            </w:r>
          </w:p>
        </w:tc>
        <w:tc>
          <w:tcPr>
            <w:tcW w:w="1244"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СП 231.1311500.2015 п. 6.1.12; ПУЭ п. 7.3.84 табл. 7.3.13</w:t>
            </w:r>
          </w:p>
        </w:tc>
        <w:tc>
          <w:tcPr>
            <w:tcW w:w="1130"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40,0</w:t>
            </w:r>
          </w:p>
        </w:tc>
        <w:tc>
          <w:tcPr>
            <w:tcW w:w="981"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109,0</w:t>
            </w:r>
          </w:p>
        </w:tc>
      </w:tr>
    </w:tbl>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Объекты производственного назначения, линейные объекты, аварии на которых могут привести к возникновению чрезвычайной ситуации на проектируемых сооружениях, не выявлено.</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Объект строительства </w:t>
      </w:r>
      <w:r w:rsidRPr="00690118">
        <w:rPr>
          <w:rFonts w:ascii="Times New Roman" w:eastAsia="Calibri" w:hAnsi="Times New Roman" w:cs="Times New Roman"/>
          <w:bCs/>
          <w:sz w:val="12"/>
          <w:szCs w:val="12"/>
        </w:rPr>
        <w:t xml:space="preserve">5599П: </w:t>
      </w:r>
      <w:r w:rsidRPr="00690118">
        <w:rPr>
          <w:rFonts w:ascii="Times New Roman" w:eastAsia="Calibri" w:hAnsi="Times New Roman" w:cs="Times New Roman"/>
          <w:sz w:val="12"/>
          <w:szCs w:val="12"/>
        </w:rPr>
        <w:t xml:space="preserve">«Сбор нефти и газа со скважины № 195 </w:t>
      </w:r>
      <w:proofErr w:type="spellStart"/>
      <w:r w:rsidRPr="00690118">
        <w:rPr>
          <w:rFonts w:ascii="Times New Roman" w:eastAsia="Calibri" w:hAnsi="Times New Roman" w:cs="Times New Roman"/>
          <w:sz w:val="12"/>
          <w:szCs w:val="12"/>
        </w:rPr>
        <w:t>Ямкинского</w:t>
      </w:r>
      <w:proofErr w:type="spellEnd"/>
      <w:r w:rsidRPr="00690118">
        <w:rPr>
          <w:rFonts w:ascii="Times New Roman" w:eastAsia="Calibri" w:hAnsi="Times New Roman" w:cs="Times New Roman"/>
          <w:sz w:val="12"/>
          <w:szCs w:val="12"/>
        </w:rPr>
        <w:t xml:space="preserve"> месторождения» не пересекает объекты капитального строительства, планируемый к строительству в соответствии с ранее утвержденной документацией по планировке территории.</w:t>
      </w:r>
    </w:p>
    <w:p w:rsidR="00690118" w:rsidRPr="0007118D" w:rsidRDefault="00690118" w:rsidP="0007118D">
      <w:pPr>
        <w:tabs>
          <w:tab w:val="left" w:pos="284"/>
        </w:tabs>
        <w:spacing w:after="0" w:line="240" w:lineRule="auto"/>
        <w:ind w:firstLine="284"/>
        <w:jc w:val="center"/>
        <w:rPr>
          <w:rFonts w:ascii="Times New Roman" w:eastAsia="Calibri" w:hAnsi="Times New Roman" w:cs="Times New Roman"/>
          <w:b/>
          <w:bCs/>
          <w:sz w:val="12"/>
          <w:szCs w:val="12"/>
        </w:rPr>
      </w:pPr>
      <w:r w:rsidRPr="0007118D">
        <w:rPr>
          <w:rFonts w:ascii="Times New Roman" w:eastAsia="Calibri" w:hAnsi="Times New Roman" w:cs="Times New Roman"/>
          <w:b/>
          <w:bCs/>
          <w:sz w:val="12"/>
          <w:szCs w:val="12"/>
        </w:rPr>
        <w:t xml:space="preserve">2.7. </w:t>
      </w:r>
      <w:r w:rsidRPr="0007118D">
        <w:rPr>
          <w:rFonts w:ascii="Times New Roman" w:eastAsia="Calibri" w:hAnsi="Times New Roman" w:cs="Times New Roman"/>
          <w:b/>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Объекты культурного наследия - объекты,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Отношения в области организации, охраны и использования, объектов историко-культурного наследия регулируются федеральным законом №73-ФЗ от 25.06.2002 г. «Об объектах культурного наследия (памятниках истории и культуры) народов Российской Федерации». В соответствии со статьей 37 Федерального закона от 25 июня 2002 г. № 73-ФЗ «Об объектах культурного наследия (памятниках истории и культуры) народов Российской Федерации» в случае обнаружения в процессе ведения строительно-монтажных работ объектов, обладающих признаками объекта культурного наследия, предприятие обязано сообщить об этом органу исполнительной власти субъекта Российской Федерации, </w:t>
      </w:r>
      <w:proofErr w:type="gramStart"/>
      <w:r w:rsidRPr="00690118">
        <w:rPr>
          <w:rFonts w:ascii="Times New Roman" w:eastAsia="Calibri" w:hAnsi="Times New Roman" w:cs="Times New Roman"/>
          <w:bCs/>
          <w:sz w:val="12"/>
          <w:szCs w:val="12"/>
        </w:rPr>
        <w:t>уполномоченному  в</w:t>
      </w:r>
      <w:proofErr w:type="gramEnd"/>
      <w:r w:rsidRPr="00690118">
        <w:rPr>
          <w:rFonts w:ascii="Times New Roman" w:eastAsia="Calibri" w:hAnsi="Times New Roman" w:cs="Times New Roman"/>
          <w:bCs/>
          <w:sz w:val="12"/>
          <w:szCs w:val="12"/>
        </w:rPr>
        <w:t xml:space="preserve"> области охраны объектов культурного наследия и приостановить работы.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Согласно заключению Управления по государственной охране объектов культурного наследия Самарской области на земельном участке, отводимом для проведения работ по объекту 5599П отсутствуют:</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proofErr w:type="gramStart"/>
      <w:r w:rsidRPr="00690118">
        <w:rPr>
          <w:rFonts w:ascii="Times New Roman" w:eastAsia="Calibri" w:hAnsi="Times New Roman" w:cs="Times New Roman"/>
          <w:sz w:val="12"/>
          <w:szCs w:val="12"/>
        </w:rPr>
        <w:t>Объекты</w:t>
      </w:r>
      <w:proofErr w:type="gramEnd"/>
      <w:r w:rsidRPr="00690118">
        <w:rPr>
          <w:rFonts w:ascii="Times New Roman" w:eastAsia="Calibri" w:hAnsi="Times New Roman" w:cs="Times New Roman"/>
          <w:sz w:val="12"/>
          <w:szCs w:val="12"/>
        </w:rPr>
        <w:t xml:space="preserve"> включенные в реестр;</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Выявленные объекты культурного наследия;</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Объекты, обладающие признаками культурного наследия;</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Зоны охраны и защитные зоны объектов культурного наследия.</w:t>
      </w:r>
    </w:p>
    <w:p w:rsidR="00690118" w:rsidRPr="0007118D" w:rsidRDefault="00690118" w:rsidP="0007118D">
      <w:pPr>
        <w:tabs>
          <w:tab w:val="left" w:pos="284"/>
        </w:tabs>
        <w:spacing w:after="0" w:line="240" w:lineRule="auto"/>
        <w:ind w:firstLine="284"/>
        <w:jc w:val="center"/>
        <w:rPr>
          <w:rFonts w:ascii="Times New Roman" w:eastAsia="Calibri" w:hAnsi="Times New Roman" w:cs="Times New Roman"/>
          <w:b/>
          <w:bCs/>
          <w:sz w:val="12"/>
          <w:szCs w:val="12"/>
        </w:rPr>
      </w:pPr>
      <w:r w:rsidRPr="0007118D">
        <w:rPr>
          <w:rFonts w:ascii="Times New Roman" w:eastAsia="Calibri" w:hAnsi="Times New Roman" w:cs="Times New Roman"/>
          <w:b/>
          <w:bCs/>
          <w:sz w:val="12"/>
          <w:szCs w:val="12"/>
        </w:rPr>
        <w:t>2.8. Информация о необходимости осуществления мероприятий по охране окружающей среды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bookmarkStart w:id="4" w:name="_Toc250963904"/>
      <w:bookmarkStart w:id="5" w:name="_Toc249244908"/>
      <w:bookmarkStart w:id="6" w:name="_Toc242758781"/>
      <w:r w:rsidRPr="00690118">
        <w:rPr>
          <w:rFonts w:ascii="Times New Roman" w:eastAsia="Calibri" w:hAnsi="Times New Roman" w:cs="Times New Roman"/>
          <w:bCs/>
          <w:sz w:val="12"/>
          <w:szCs w:val="12"/>
        </w:rPr>
        <w:t>Мероприятия по охране окружающей среды при обустройстве месторождений, являются важным элементом деятельности нефтегазодобывающего предприятия АО «</w:t>
      </w:r>
      <w:proofErr w:type="spellStart"/>
      <w:r w:rsidRPr="00690118">
        <w:rPr>
          <w:rFonts w:ascii="Times New Roman" w:eastAsia="Calibri" w:hAnsi="Times New Roman" w:cs="Times New Roman"/>
          <w:bCs/>
          <w:sz w:val="12"/>
          <w:szCs w:val="12"/>
        </w:rPr>
        <w:t>Самаранефтегаз</w:t>
      </w:r>
      <w:proofErr w:type="spellEnd"/>
      <w:r w:rsidRPr="00690118">
        <w:rPr>
          <w:rFonts w:ascii="Times New Roman" w:eastAsia="Calibri" w:hAnsi="Times New Roman" w:cs="Times New Roman"/>
          <w:bCs/>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На предприятии разрабатываются программы, </w:t>
      </w:r>
      <w:proofErr w:type="gramStart"/>
      <w:r w:rsidRPr="00690118">
        <w:rPr>
          <w:rFonts w:ascii="Times New Roman" w:eastAsia="Calibri" w:hAnsi="Times New Roman" w:cs="Times New Roman"/>
          <w:bCs/>
          <w:sz w:val="12"/>
          <w:szCs w:val="12"/>
        </w:rPr>
        <w:t>предусматривающие  организационные</w:t>
      </w:r>
      <w:proofErr w:type="gramEnd"/>
      <w:r w:rsidRPr="00690118">
        <w:rPr>
          <w:rFonts w:ascii="Times New Roman" w:eastAsia="Calibri" w:hAnsi="Times New Roman" w:cs="Times New Roman"/>
          <w:bCs/>
          <w:sz w:val="12"/>
          <w:szCs w:val="12"/>
        </w:rPr>
        <w:t xml:space="preserve">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i/>
          <w:sz w:val="12"/>
          <w:szCs w:val="12"/>
          <w:u w:val="single"/>
        </w:rPr>
      </w:pPr>
      <w:bookmarkStart w:id="7" w:name="_Toc9951120"/>
      <w:bookmarkStart w:id="8" w:name="_Toc6926869"/>
      <w:bookmarkStart w:id="9" w:name="_Toc5695709"/>
      <w:bookmarkStart w:id="10" w:name="_Toc5185088"/>
      <w:bookmarkStart w:id="11" w:name="_Toc535229789"/>
      <w:bookmarkStart w:id="12" w:name="_Toc532550821"/>
      <w:bookmarkStart w:id="13" w:name="_Toc530660639"/>
      <w:bookmarkStart w:id="14" w:name="_Toc525141580"/>
      <w:bookmarkStart w:id="15" w:name="_Toc523320395"/>
      <w:bookmarkStart w:id="16" w:name="_Toc521656835"/>
      <w:bookmarkStart w:id="17" w:name="_Toc521502457"/>
      <w:bookmarkStart w:id="18" w:name="_Toc520871900"/>
      <w:bookmarkStart w:id="19" w:name="_Toc518022152"/>
      <w:bookmarkStart w:id="20" w:name="_Toc517165468"/>
      <w:bookmarkStart w:id="21" w:name="_Toc510179380"/>
      <w:bookmarkStart w:id="22" w:name="_Toc508020365"/>
      <w:bookmarkStart w:id="23" w:name="_Toc505334057"/>
      <w:bookmarkStart w:id="24" w:name="_Toc482346304"/>
      <w:bookmarkEnd w:id="4"/>
      <w:bookmarkEnd w:id="5"/>
      <w:bookmarkEnd w:id="6"/>
      <w:r w:rsidRPr="00690118">
        <w:rPr>
          <w:rFonts w:ascii="Times New Roman" w:eastAsia="Calibri" w:hAnsi="Times New Roman" w:cs="Times New Roman"/>
          <w:i/>
          <w:sz w:val="12"/>
          <w:szCs w:val="12"/>
          <w:u w:val="single"/>
        </w:rPr>
        <w:t>Мероприятия по охране атмосферного воздуха</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bookmarkStart w:id="25" w:name="_Toc521656836"/>
      <w:bookmarkStart w:id="26" w:name="_Toc521502458"/>
      <w:bookmarkStart w:id="27" w:name="_Toc520871901"/>
      <w:bookmarkStart w:id="28" w:name="_Toc518022153"/>
      <w:bookmarkStart w:id="29" w:name="_Toc517165469"/>
      <w:bookmarkStart w:id="30" w:name="_Toc510179381"/>
      <w:bookmarkStart w:id="31" w:name="_Toc508020366"/>
      <w:bookmarkStart w:id="32" w:name="_Toc505334058"/>
      <w:bookmarkStart w:id="33" w:name="_Toc482346305"/>
      <w:bookmarkStart w:id="34" w:name="_Toc337474976"/>
      <w:bookmarkStart w:id="35" w:name="_Toc337131316"/>
      <w:bookmarkStart w:id="36" w:name="_Toc305144950"/>
      <w:r w:rsidRPr="00690118">
        <w:rPr>
          <w:rFonts w:ascii="Times New Roman" w:eastAsia="Calibri" w:hAnsi="Times New Roman" w:cs="Times New Roman"/>
          <w:bCs/>
          <w:sz w:val="12"/>
          <w:szCs w:val="12"/>
        </w:rPr>
        <w:t xml:space="preserve">Принятые в </w:t>
      </w:r>
      <w:r w:rsidRPr="00690118">
        <w:rPr>
          <w:rFonts w:ascii="Times New Roman" w:eastAsia="Calibri" w:hAnsi="Times New Roman" w:cs="Times New Roman"/>
          <w:sz w:val="12"/>
          <w:szCs w:val="12"/>
        </w:rPr>
        <w:t xml:space="preserve">проектной документации </w:t>
      </w:r>
      <w:r w:rsidRPr="00690118">
        <w:rPr>
          <w:rFonts w:ascii="Times New Roman" w:eastAsia="Calibri" w:hAnsi="Times New Roman" w:cs="Times New Roman"/>
          <w:bCs/>
          <w:sz w:val="12"/>
          <w:szCs w:val="12"/>
        </w:rPr>
        <w:t>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которые неизбежны при эксплуатации нефтепромыслового</w:t>
      </w:r>
      <w:r w:rsidRPr="00690118">
        <w:rPr>
          <w:rFonts w:ascii="Times New Roman" w:eastAsia="Calibri" w:hAnsi="Times New Roman" w:cs="Times New Roman"/>
          <w:sz w:val="12"/>
          <w:szCs w:val="12"/>
        </w:rPr>
        <w:t xml:space="preserve"> оборудования, в проектной документации предусмотрены следующие мероприятия:</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принято стандартное или стойкое к сульфидно-коррозионному растрескиванию (СКР) материальное исполнение трубопровода;</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применение защиты трубопровода и оборудования от почвенной коррозии изоляцией усиленного типа;</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применение труб и деталей трубопровода с увеличенной толщиной стенки трубы выше расчетной;</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защита от атмосферной коррозии наружной поверхности надземных участков трубопровода и арматуры лакокрасочными материалами;</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использование минимально необходимого количества фланцевых соединений. Все трубопроводы выполнены на сварке, предусмотрен 100 % контроль сварных соединений неразрушающими методами контроля;</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автоматическое отключение электродвигателя погружных насосов при отклонениях давления в выкидном трубопроводе выше и ниже установленных пределов;</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контроль давления в трубопроводе;</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lastRenderedPageBreak/>
        <w:t>автоматическое закрытие задвижек при понижении давления нефти в нефтепроводе;</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аварийную сигнализацию заклинивания задвижек;</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контроль уровня нефти в подземных дренажных емкостях.</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vertAlign w:val="subscript"/>
        </w:rPr>
      </w:pPr>
      <w:r w:rsidRPr="00690118">
        <w:rPr>
          <w:rFonts w:ascii="Times New Roman" w:eastAsia="Calibri" w:hAnsi="Times New Roman" w:cs="Times New Roman"/>
          <w:sz w:val="12"/>
          <w:szCs w:val="12"/>
        </w:rPr>
        <w:t xml:space="preserve">В соответствии с «Рекомендациями по основным вопросам </w:t>
      </w:r>
      <w:proofErr w:type="spellStart"/>
      <w:r w:rsidRPr="00690118">
        <w:rPr>
          <w:rFonts w:ascii="Times New Roman" w:eastAsia="Calibri" w:hAnsi="Times New Roman" w:cs="Times New Roman"/>
          <w:sz w:val="12"/>
          <w:szCs w:val="12"/>
        </w:rPr>
        <w:t>воздухоохранной</w:t>
      </w:r>
      <w:proofErr w:type="spellEnd"/>
      <w:r w:rsidRPr="00690118">
        <w:rPr>
          <w:rFonts w:ascii="Times New Roman" w:eastAsia="Calibri" w:hAnsi="Times New Roman" w:cs="Times New Roman"/>
          <w:sz w:val="12"/>
          <w:szCs w:val="12"/>
        </w:rPr>
        <w:t xml:space="preserve"> деятельности» мероприятия по регулированию выбросов не разработаны, так как выбросы загрязняющих веществ от проектируемого объекта создают на границе ближайшей жилой застройки приземные концентрации менее 0,05 </w:t>
      </w:r>
      <w:proofErr w:type="spellStart"/>
      <w:r w:rsidRPr="00690118">
        <w:rPr>
          <w:rFonts w:ascii="Times New Roman" w:eastAsia="Calibri" w:hAnsi="Times New Roman" w:cs="Times New Roman"/>
          <w:sz w:val="12"/>
          <w:szCs w:val="12"/>
        </w:rPr>
        <w:t>ПДК</w:t>
      </w:r>
      <w:r w:rsidRPr="00690118">
        <w:rPr>
          <w:rFonts w:ascii="Times New Roman" w:eastAsia="Calibri" w:hAnsi="Times New Roman" w:cs="Times New Roman"/>
          <w:sz w:val="12"/>
          <w:szCs w:val="12"/>
          <w:vertAlign w:val="subscript"/>
        </w:rPr>
        <w:t>м.р</w:t>
      </w:r>
      <w:proofErr w:type="spellEnd"/>
      <w:r w:rsidRPr="00690118">
        <w:rPr>
          <w:rFonts w:ascii="Times New Roman" w:eastAsia="Calibri" w:hAnsi="Times New Roman" w:cs="Times New Roman"/>
          <w:sz w:val="12"/>
          <w:szCs w:val="12"/>
          <w:vertAlign w:val="subscript"/>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i/>
          <w:sz w:val="12"/>
          <w:szCs w:val="12"/>
          <w:u w:val="single"/>
        </w:rPr>
      </w:pPr>
      <w:bookmarkStart w:id="37" w:name="_Toc9951121"/>
      <w:bookmarkStart w:id="38" w:name="_Toc6926870"/>
      <w:bookmarkStart w:id="39" w:name="_Toc5695710"/>
      <w:bookmarkStart w:id="40" w:name="_Toc5185089"/>
      <w:bookmarkStart w:id="41" w:name="_Toc535229790"/>
      <w:bookmarkStart w:id="42" w:name="_Toc532550822"/>
      <w:bookmarkStart w:id="43" w:name="_Toc530660640"/>
      <w:bookmarkStart w:id="44" w:name="_Toc525141581"/>
      <w:bookmarkStart w:id="45" w:name="_Toc523320396"/>
      <w:r w:rsidRPr="00690118">
        <w:rPr>
          <w:rFonts w:ascii="Times New Roman" w:eastAsia="Calibri" w:hAnsi="Times New Roman" w:cs="Times New Roman"/>
          <w:i/>
          <w:sz w:val="12"/>
          <w:szCs w:val="12"/>
          <w:u w:val="single"/>
        </w:rPr>
        <w:t>Мероприятия по охране и рациональному использованию земельных ресурсов и почвенного покрова</w:t>
      </w:r>
      <w:bookmarkEnd w:id="25"/>
      <w:bookmarkEnd w:id="26"/>
      <w:bookmarkEnd w:id="27"/>
      <w:bookmarkEnd w:id="28"/>
      <w:bookmarkEnd w:id="29"/>
      <w:bookmarkEnd w:id="30"/>
      <w:bookmarkEnd w:id="31"/>
      <w:bookmarkEnd w:id="32"/>
      <w:bookmarkEnd w:id="33"/>
      <w:bookmarkEnd w:id="37"/>
      <w:bookmarkEnd w:id="38"/>
      <w:bookmarkEnd w:id="39"/>
      <w:bookmarkEnd w:id="40"/>
      <w:bookmarkEnd w:id="41"/>
      <w:bookmarkEnd w:id="42"/>
      <w:bookmarkEnd w:id="43"/>
      <w:bookmarkEnd w:id="44"/>
      <w:bookmarkEnd w:id="45"/>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bookmarkStart w:id="46" w:name="_Toc521502459"/>
      <w:bookmarkStart w:id="47" w:name="_Toc520871902"/>
      <w:bookmarkStart w:id="48" w:name="_Toc518022154"/>
      <w:bookmarkStart w:id="49" w:name="_Toc517165470"/>
      <w:bookmarkStart w:id="50" w:name="_Toc510179382"/>
      <w:bookmarkStart w:id="51" w:name="_Toc508020367"/>
      <w:bookmarkStart w:id="52" w:name="_Toc505334059"/>
      <w:bookmarkStart w:id="53" w:name="_Toc482346306"/>
      <w:r w:rsidRPr="00690118">
        <w:rPr>
          <w:rFonts w:ascii="Times New Roman" w:eastAsia="Calibri" w:hAnsi="Times New Roman" w:cs="Times New Roman"/>
          <w:bCs/>
          <w:sz w:val="12"/>
          <w:szCs w:val="12"/>
        </w:rPr>
        <w:t>С целью защиты почв от загрязнения при проведении строительно-монтажных работ проектной документацией предусмотрены следующие мероприятия:</w:t>
      </w:r>
    </w:p>
    <w:p w:rsidR="00690118" w:rsidRPr="00690118" w:rsidRDefault="00690118" w:rsidP="00F2504F">
      <w:pPr>
        <w:numPr>
          <w:ilvl w:val="0"/>
          <w:numId w:val="39"/>
        </w:numPr>
        <w:tabs>
          <w:tab w:val="clear" w:pos="360"/>
          <w:tab w:val="left" w:pos="284"/>
        </w:tabs>
        <w:spacing w:after="0" w:line="240" w:lineRule="auto"/>
        <w:ind w:hanging="76"/>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перед началом строительно-монтажных работ после оформления отвода земельных участков выполняются работы по подготовке территории. Инженерная подготовка земельного участка заключается в снятии и хранение во временных отвалах плодородного слоя почвы, отводе дождевых вод по спланированной территории за пределы площадки;</w:t>
      </w:r>
    </w:p>
    <w:p w:rsidR="00690118" w:rsidRPr="00690118" w:rsidRDefault="00690118" w:rsidP="00F2504F">
      <w:pPr>
        <w:numPr>
          <w:ilvl w:val="0"/>
          <w:numId w:val="39"/>
        </w:numPr>
        <w:tabs>
          <w:tab w:val="left" w:pos="284"/>
        </w:tabs>
        <w:spacing w:after="0" w:line="240" w:lineRule="auto"/>
        <w:ind w:hanging="76"/>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для минимизации воздействия выполнение строительных работ, передвижение транспортной и строительной техники, складирование материалов и отходов осуществляется на специально организуемых площадках в пределах полосы отвода земель; </w:t>
      </w:r>
    </w:p>
    <w:p w:rsidR="00690118" w:rsidRPr="00690118" w:rsidRDefault="00690118" w:rsidP="00F2504F">
      <w:pPr>
        <w:numPr>
          <w:ilvl w:val="0"/>
          <w:numId w:val="39"/>
        </w:numPr>
        <w:tabs>
          <w:tab w:val="left" w:pos="284"/>
        </w:tabs>
        <w:spacing w:after="0" w:line="240" w:lineRule="auto"/>
        <w:ind w:hanging="76"/>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соблюдение чистоты на </w:t>
      </w:r>
      <w:proofErr w:type="gramStart"/>
      <w:r w:rsidRPr="00690118">
        <w:rPr>
          <w:rFonts w:ascii="Times New Roman" w:eastAsia="Calibri" w:hAnsi="Times New Roman" w:cs="Times New Roman"/>
          <w:sz w:val="12"/>
          <w:szCs w:val="12"/>
        </w:rPr>
        <w:t>стройплощадке,  разделение</w:t>
      </w:r>
      <w:proofErr w:type="gramEnd"/>
      <w:r w:rsidRPr="00690118">
        <w:rPr>
          <w:rFonts w:ascii="Times New Roman" w:eastAsia="Calibri" w:hAnsi="Times New Roman" w:cs="Times New Roman"/>
          <w:sz w:val="12"/>
          <w:szCs w:val="12"/>
        </w:rPr>
        <w:t xml:space="preserve"> отходов производства и потребления; вывоз отходов по мере  заполнения контейнеров; </w:t>
      </w:r>
    </w:p>
    <w:p w:rsidR="00690118" w:rsidRPr="00690118" w:rsidRDefault="00690118" w:rsidP="00F2504F">
      <w:pPr>
        <w:numPr>
          <w:ilvl w:val="0"/>
          <w:numId w:val="39"/>
        </w:numPr>
        <w:tabs>
          <w:tab w:val="left" w:pos="284"/>
        </w:tabs>
        <w:spacing w:after="0" w:line="240" w:lineRule="auto"/>
        <w:ind w:hanging="76"/>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в целях сохранения плодородного слоя почвы на площадях временного отвода предусматривается комплекс мероприятий технического и биологического этапов рекультивации.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i/>
          <w:sz w:val="12"/>
          <w:szCs w:val="12"/>
          <w:u w:val="single"/>
        </w:rPr>
      </w:pPr>
      <w:bookmarkStart w:id="54" w:name="_Toc9951122"/>
      <w:bookmarkStart w:id="55" w:name="_Toc6926871"/>
      <w:bookmarkStart w:id="56" w:name="_Toc5695711"/>
      <w:bookmarkStart w:id="57" w:name="_Toc5185090"/>
      <w:bookmarkStart w:id="58" w:name="_Toc535229791"/>
      <w:bookmarkStart w:id="59" w:name="_Toc532550823"/>
      <w:bookmarkStart w:id="60" w:name="_Toc530660641"/>
      <w:bookmarkStart w:id="61" w:name="_Toc525141582"/>
      <w:bookmarkStart w:id="62" w:name="_Toc523320397"/>
      <w:bookmarkStart w:id="63" w:name="_Toc521656837"/>
      <w:r w:rsidRPr="00690118">
        <w:rPr>
          <w:rFonts w:ascii="Times New Roman" w:eastAsia="Calibri" w:hAnsi="Times New Roman" w:cs="Times New Roman"/>
          <w:i/>
          <w:sz w:val="12"/>
          <w:szCs w:val="12"/>
          <w:u w:val="single"/>
        </w:rPr>
        <w:t>Мероприятия по рациональному использованию и охране вод и водных биоресурсов на пересекаемых линейным объектом реках и иных водных объектах</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bookmarkStart w:id="64" w:name="_Toc510179383"/>
      <w:bookmarkStart w:id="65" w:name="_Toc508020368"/>
      <w:bookmarkStart w:id="66" w:name="_Toc505334060"/>
      <w:bookmarkStart w:id="67" w:name="_Toc482346307"/>
      <w:r w:rsidRPr="00690118">
        <w:rPr>
          <w:rFonts w:ascii="Times New Roman" w:eastAsia="Calibri" w:hAnsi="Times New Roman" w:cs="Times New Roman"/>
          <w:bCs/>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Согласно Водному кодексу, в границах </w:t>
      </w:r>
      <w:proofErr w:type="spellStart"/>
      <w:r w:rsidRPr="00690118">
        <w:rPr>
          <w:rFonts w:ascii="Times New Roman" w:eastAsia="Calibri" w:hAnsi="Times New Roman" w:cs="Times New Roman"/>
          <w:bCs/>
          <w:sz w:val="12"/>
          <w:szCs w:val="12"/>
        </w:rPr>
        <w:t>водоохранных</w:t>
      </w:r>
      <w:proofErr w:type="spellEnd"/>
      <w:r w:rsidRPr="00690118">
        <w:rPr>
          <w:rFonts w:ascii="Times New Roman" w:eastAsia="Calibri" w:hAnsi="Times New Roman" w:cs="Times New Roman"/>
          <w:bCs/>
          <w:sz w:val="12"/>
          <w:szCs w:val="12"/>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объектов от загрязнения, засорения и истощения вод.</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В границах </w:t>
      </w:r>
      <w:proofErr w:type="spellStart"/>
      <w:r w:rsidRPr="00690118">
        <w:rPr>
          <w:rFonts w:ascii="Times New Roman" w:eastAsia="Calibri" w:hAnsi="Times New Roman" w:cs="Times New Roman"/>
          <w:bCs/>
          <w:sz w:val="12"/>
          <w:szCs w:val="12"/>
        </w:rPr>
        <w:t>водоохранных</w:t>
      </w:r>
      <w:proofErr w:type="spellEnd"/>
      <w:r w:rsidRPr="00690118">
        <w:rPr>
          <w:rFonts w:ascii="Times New Roman" w:eastAsia="Calibri" w:hAnsi="Times New Roman" w:cs="Times New Roman"/>
          <w:bCs/>
          <w:sz w:val="12"/>
          <w:szCs w:val="12"/>
        </w:rPr>
        <w:t xml:space="preserve"> зон запрещается:</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использование сточных вод для удобрения почв;</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осуществление авиационных мер по борьбе с вредителями и болезнями растений;</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 прибрежных защитных полосах, наряду с установленными выше ограничениями, запрещается:</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распашка земель;</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размещение отвалов размываемых грунтов;</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выпас сельскохозяйственных животных и организация для них летних лагерей, ванн.</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 целью охраны вод и водных ресурсов в период строительства проектом предусмотрены следующие мероприятия: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 площадки стоянки, заправки спецтехники и автотранспорта, площадки складирования мусора и отходов, площадка бытовых помещений расположены вне </w:t>
      </w:r>
      <w:proofErr w:type="spellStart"/>
      <w:r w:rsidRPr="00690118">
        <w:rPr>
          <w:rFonts w:ascii="Times New Roman" w:eastAsia="Calibri" w:hAnsi="Times New Roman" w:cs="Times New Roman"/>
          <w:bCs/>
          <w:sz w:val="12"/>
          <w:szCs w:val="12"/>
        </w:rPr>
        <w:t>водоохранных</w:t>
      </w:r>
      <w:proofErr w:type="spellEnd"/>
      <w:r w:rsidRPr="00690118">
        <w:rPr>
          <w:rFonts w:ascii="Times New Roman" w:eastAsia="Calibri" w:hAnsi="Times New Roman" w:cs="Times New Roman"/>
          <w:bCs/>
          <w:sz w:val="12"/>
          <w:szCs w:val="12"/>
        </w:rPr>
        <w:t xml:space="preserve"> зон водных объектов;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 в пределах прибрежных защитных зон рек и водоемов запрещается устраивать отвалы грунта;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хозяйственно бытовые сточные воды собираются в накопительные емкости и вывозятся по договору, заключенному подрядной организацией на очистные сооружения;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 после окончания строительства предусмотрена разборка всех временных сооружений, очистка </w:t>
      </w:r>
      <w:proofErr w:type="gramStart"/>
      <w:r w:rsidRPr="00690118">
        <w:rPr>
          <w:rFonts w:ascii="Times New Roman" w:eastAsia="Calibri" w:hAnsi="Times New Roman" w:cs="Times New Roman"/>
          <w:bCs/>
          <w:sz w:val="12"/>
          <w:szCs w:val="12"/>
        </w:rPr>
        <w:t>стройплощадки,  рекультивация</w:t>
      </w:r>
      <w:proofErr w:type="gramEnd"/>
      <w:r w:rsidRPr="00690118">
        <w:rPr>
          <w:rFonts w:ascii="Times New Roman" w:eastAsia="Calibri" w:hAnsi="Times New Roman" w:cs="Times New Roman"/>
          <w:bCs/>
          <w:sz w:val="12"/>
          <w:szCs w:val="12"/>
        </w:rPr>
        <w:t xml:space="preserve">  нарушенных земель.</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i/>
          <w:sz w:val="12"/>
          <w:szCs w:val="12"/>
          <w:u w:val="single"/>
        </w:rPr>
      </w:pPr>
      <w:r w:rsidRPr="00690118">
        <w:rPr>
          <w:rFonts w:ascii="Times New Roman" w:eastAsia="Calibri" w:hAnsi="Times New Roman" w:cs="Times New Roman"/>
          <w:bCs/>
          <w:i/>
          <w:sz w:val="12"/>
          <w:szCs w:val="12"/>
          <w:u w:val="single"/>
        </w:rPr>
        <w:t>Рыбоохранные мероприятия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Данной проектной документацией рыбоохранные мероприятия не разрабатываются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i/>
          <w:sz w:val="12"/>
          <w:szCs w:val="12"/>
          <w:u w:val="single"/>
        </w:rPr>
      </w:pPr>
      <w:bookmarkStart w:id="68" w:name="_Toc9951123"/>
      <w:bookmarkStart w:id="69" w:name="_Toc6926872"/>
      <w:bookmarkStart w:id="70" w:name="_Toc5695712"/>
      <w:bookmarkStart w:id="71" w:name="_Toc5185091"/>
      <w:bookmarkStart w:id="72" w:name="_Toc535229792"/>
      <w:bookmarkStart w:id="73" w:name="_Toc532550824"/>
      <w:bookmarkStart w:id="74" w:name="_Toc530660642"/>
      <w:bookmarkStart w:id="75" w:name="_Toc525141583"/>
      <w:bookmarkStart w:id="76" w:name="_Toc523320398"/>
      <w:bookmarkStart w:id="77" w:name="_Toc521656838"/>
      <w:bookmarkStart w:id="78" w:name="_Toc521502460"/>
      <w:bookmarkStart w:id="79" w:name="_Toc520871903"/>
      <w:bookmarkStart w:id="80" w:name="_Toc518022155"/>
      <w:bookmarkStart w:id="81" w:name="_Toc517165471"/>
      <w:r w:rsidRPr="00690118">
        <w:rPr>
          <w:rFonts w:ascii="Times New Roman" w:eastAsia="Calibri" w:hAnsi="Times New Roman" w:cs="Times New Roman"/>
          <w:i/>
          <w:sz w:val="12"/>
          <w:szCs w:val="12"/>
          <w:u w:val="single"/>
        </w:rPr>
        <w:t>Мероприятия по рациональному использованию общераспространенных полезных ископаемых, используемых в строительстве</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объемы песка.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Разработка новых карьеров песка проектной документацией не предусматривается.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i/>
          <w:sz w:val="12"/>
          <w:szCs w:val="12"/>
          <w:u w:val="single"/>
        </w:rPr>
      </w:pPr>
      <w:bookmarkStart w:id="82" w:name="_Toc9951124"/>
      <w:bookmarkStart w:id="83" w:name="_Toc6926873"/>
      <w:bookmarkStart w:id="84" w:name="_Toc5695713"/>
      <w:bookmarkStart w:id="85" w:name="_Toc5185092"/>
      <w:bookmarkStart w:id="86" w:name="_Toc535229793"/>
      <w:bookmarkStart w:id="87" w:name="_Toc532550825"/>
      <w:bookmarkStart w:id="88" w:name="_Toc530660643"/>
      <w:bookmarkStart w:id="89" w:name="_Toc525141584"/>
      <w:bookmarkStart w:id="90" w:name="_Toc523320399"/>
      <w:bookmarkStart w:id="91" w:name="_Toc521656839"/>
      <w:bookmarkStart w:id="92" w:name="_Toc521502461"/>
      <w:bookmarkStart w:id="93" w:name="_Toc520871904"/>
      <w:bookmarkStart w:id="94" w:name="_Toc518022156"/>
      <w:r w:rsidRPr="00690118">
        <w:rPr>
          <w:rFonts w:ascii="Times New Roman" w:eastAsia="Calibri" w:hAnsi="Times New Roman" w:cs="Times New Roman"/>
          <w:i/>
          <w:sz w:val="12"/>
          <w:szCs w:val="12"/>
          <w:u w:val="single"/>
        </w:rPr>
        <w:t>Мероприятия по охране окружающей среды при обращении с отходами производства и потребления</w:t>
      </w:r>
      <w:bookmarkEnd w:id="82"/>
      <w:bookmarkEnd w:id="83"/>
      <w:bookmarkEnd w:id="84"/>
      <w:bookmarkEnd w:id="85"/>
      <w:bookmarkEnd w:id="86"/>
      <w:bookmarkEnd w:id="87"/>
      <w:bookmarkEnd w:id="88"/>
      <w:bookmarkEnd w:id="89"/>
      <w:bookmarkEnd w:id="90"/>
      <w:bookmarkEnd w:id="91"/>
      <w:bookmarkEnd w:id="92"/>
      <w:bookmarkEnd w:id="93"/>
      <w:bookmarkEnd w:id="94"/>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Обращение с отходами проводится в соответствии с требованиями </w:t>
      </w:r>
      <w:hyperlink r:id="rId16" w:tooltip="Федеральный закон 89-ФЗ Об отходах производства и потребления" w:history="1">
        <w:r w:rsidRPr="00690118">
          <w:rPr>
            <w:rStyle w:val="af4"/>
            <w:rFonts w:ascii="Times New Roman" w:eastAsia="Calibri" w:hAnsi="Times New Roman" w:cs="Times New Roman"/>
            <w:bCs/>
            <w:sz w:val="12"/>
            <w:szCs w:val="12"/>
          </w:rPr>
          <w:t>Федерального Закона от 24 июня 1998 года № 89-ФЗ</w:t>
        </w:r>
      </w:hyperlink>
      <w:r w:rsidRPr="00690118">
        <w:rPr>
          <w:rFonts w:ascii="Times New Roman" w:eastAsia="Calibri" w:hAnsi="Times New Roman" w:cs="Times New Roman"/>
          <w:bCs/>
          <w:sz w:val="12"/>
          <w:szCs w:val="12"/>
        </w:rPr>
        <w:t xml:space="preserve"> «Об отходах производства и потребления», действующих экологических, санитарных правил и норм по обращению с отходами.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Порядок обращения с отходами в периоды строительства и эксплуатации проектируемых объектов подробно описан в п. 2.7. Предусмотренные решения обеспечат безопасность обращения с отходами на производственных площадках, а также позволят предотвратить поступление загрязняющих веществ с мест накопления отходов в природную среду.</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Для снижения негативного воздействия на окружающую среду при обращении с отходами в период строительства необходимо проведение комплекса организационно-технических мероприятий:</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очистка строительных площадок и территории, прилегающей к ним от отходов и строительного мусора;</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организация мест накопления отходов в соответствии с требованиями природоохранного законодательства и требованиями, установленными АО «</w:t>
      </w:r>
      <w:proofErr w:type="spellStart"/>
      <w:r w:rsidRPr="00690118">
        <w:rPr>
          <w:rFonts w:ascii="Times New Roman" w:eastAsia="Calibri" w:hAnsi="Times New Roman" w:cs="Times New Roman"/>
          <w:sz w:val="12"/>
          <w:szCs w:val="12"/>
        </w:rPr>
        <w:t>Самаранефтегаз</w:t>
      </w:r>
      <w:proofErr w:type="spellEnd"/>
      <w:r w:rsidRPr="00690118">
        <w:rPr>
          <w:rFonts w:ascii="Times New Roman" w:eastAsia="Calibri" w:hAnsi="Times New Roman" w:cs="Times New Roman"/>
          <w:sz w:val="12"/>
          <w:szCs w:val="12"/>
        </w:rPr>
        <w:t>»;</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накопление отходов на специально устроенных площадках раздельно по видам и классам опасности с учетом агрегатного состояния, консистенции и дальнейшего их направления;</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своевременный вывоз образующихся и накопленных отходов к местам их размещения, обезвреживаний, переработки и др.;</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своевременное заключение договоров на транспортирование и передачу отходов сторонним организациям, имеющих лицензии на соответствующий вид обращения с отходами, и полигонами отходов, внесенными в ГРОРО;</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своевременное обучение рабочего персонала в соответствии с документацией по специально разработанным программам, назначение лиц, ответственных за производственный контроль в области обращения с отходами, разработка соответствующих должностных инструкций;</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регулярное проведение инструктажа с лицами, ответственными за производственный контроль в области обращения с отходами, по соблюдению требований природоохранного законодательства РФ в области обращения с отходами, технике безопасности при обращении с опасными отходами;</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отслеживание изменений природоохранного законодательства, в том числе в части обращения с отходами;</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организация взаимодействия с органами охраны окружающей природной среды и санитарно-эпидемического надзора по всем вопросам обращения с отходами;</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соблюдение технических условий эксплуатации оборудования и механизмов, </w:t>
      </w:r>
      <w:proofErr w:type="gramStart"/>
      <w:r w:rsidRPr="00690118">
        <w:rPr>
          <w:rFonts w:ascii="Times New Roman" w:eastAsia="Calibri" w:hAnsi="Times New Roman" w:cs="Times New Roman"/>
          <w:sz w:val="12"/>
          <w:szCs w:val="12"/>
        </w:rPr>
        <w:t>проведение  профилактических</w:t>
      </w:r>
      <w:proofErr w:type="gramEnd"/>
      <w:r w:rsidRPr="00690118">
        <w:rPr>
          <w:rFonts w:ascii="Times New Roman" w:eastAsia="Calibri" w:hAnsi="Times New Roman" w:cs="Times New Roman"/>
          <w:sz w:val="12"/>
          <w:szCs w:val="12"/>
        </w:rPr>
        <w:t xml:space="preserve"> работ, позволяющих устранить предпосылки сверхнормативного накопления производственных отходов;</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организация надлежащего учета отходов и обеспечение своевременных платежей за размещение отходов.</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Для снижения негативного воздействия на окружающую среду при обращении с отходами, образующимися на месторождении, необходимо проведение комплекса организационно-технических мероприятий:</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своевременная корректировка нормативно-разрешительной документации по обращению с отходами (ПНООЛР, лимиты на размещение);</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соблюдение требования природоохранного законодательства РФ и регламентов АО «</w:t>
      </w:r>
      <w:proofErr w:type="spellStart"/>
      <w:r w:rsidRPr="00690118">
        <w:rPr>
          <w:rFonts w:ascii="Times New Roman" w:eastAsia="Calibri" w:hAnsi="Times New Roman" w:cs="Times New Roman"/>
          <w:sz w:val="12"/>
          <w:szCs w:val="12"/>
        </w:rPr>
        <w:t>Самаранефтегаз</w:t>
      </w:r>
      <w:proofErr w:type="spellEnd"/>
      <w:r w:rsidRPr="00690118">
        <w:rPr>
          <w:rFonts w:ascii="Times New Roman" w:eastAsia="Calibri" w:hAnsi="Times New Roman" w:cs="Times New Roman"/>
          <w:sz w:val="12"/>
          <w:szCs w:val="12"/>
        </w:rPr>
        <w:t>» в части обращения с отходами;</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своевременное заключение или продление договоров на передачу и транспортирование отходов с мест накопления отходов;</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соблюдение экологического принципа о приоритетности переработки отходов над размещением;</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своевременное обучение вновь поступившего в штат персонала правилам безопасности, </w:t>
      </w:r>
      <w:proofErr w:type="gramStart"/>
      <w:r w:rsidRPr="00690118">
        <w:rPr>
          <w:rFonts w:ascii="Times New Roman" w:eastAsia="Calibri" w:hAnsi="Times New Roman" w:cs="Times New Roman"/>
          <w:sz w:val="12"/>
          <w:szCs w:val="12"/>
        </w:rPr>
        <w:t>охраны  труда</w:t>
      </w:r>
      <w:proofErr w:type="gramEnd"/>
      <w:r w:rsidRPr="00690118">
        <w:rPr>
          <w:rFonts w:ascii="Times New Roman" w:eastAsia="Calibri" w:hAnsi="Times New Roman" w:cs="Times New Roman"/>
          <w:sz w:val="12"/>
          <w:szCs w:val="12"/>
        </w:rPr>
        <w:t xml:space="preserve"> и обращения с отходами;</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соблюдение технических условий эксплуатации оборудования и механизмов, </w:t>
      </w:r>
      <w:proofErr w:type="gramStart"/>
      <w:r w:rsidRPr="00690118">
        <w:rPr>
          <w:rFonts w:ascii="Times New Roman" w:eastAsia="Calibri" w:hAnsi="Times New Roman" w:cs="Times New Roman"/>
          <w:sz w:val="12"/>
          <w:szCs w:val="12"/>
        </w:rPr>
        <w:t>проведение  профилактических</w:t>
      </w:r>
      <w:proofErr w:type="gramEnd"/>
      <w:r w:rsidRPr="00690118">
        <w:rPr>
          <w:rFonts w:ascii="Times New Roman" w:eastAsia="Calibri" w:hAnsi="Times New Roman" w:cs="Times New Roman"/>
          <w:sz w:val="12"/>
          <w:szCs w:val="12"/>
        </w:rPr>
        <w:t xml:space="preserve"> работ, позволяющих устранить предпосылки сверхнормативного накопления производственных отходов;</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своевременное подача форм </w:t>
      </w:r>
      <w:proofErr w:type="spellStart"/>
      <w:r w:rsidRPr="00690118">
        <w:rPr>
          <w:rFonts w:ascii="Times New Roman" w:eastAsia="Calibri" w:hAnsi="Times New Roman" w:cs="Times New Roman"/>
          <w:sz w:val="12"/>
          <w:szCs w:val="12"/>
        </w:rPr>
        <w:t>статотчетности</w:t>
      </w:r>
      <w:proofErr w:type="spellEnd"/>
      <w:r w:rsidRPr="00690118">
        <w:rPr>
          <w:rFonts w:ascii="Times New Roman" w:eastAsia="Calibri" w:hAnsi="Times New Roman" w:cs="Times New Roman"/>
          <w:sz w:val="12"/>
          <w:szCs w:val="12"/>
        </w:rPr>
        <w:t xml:space="preserve"> в части образования отходов, внесение платежей за негативное воздействие на окружающую среду при обращении с отходами.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i/>
          <w:sz w:val="12"/>
          <w:szCs w:val="12"/>
          <w:u w:val="single"/>
        </w:rPr>
      </w:pPr>
      <w:bookmarkStart w:id="95" w:name="_Toc9951125"/>
      <w:bookmarkStart w:id="96" w:name="_Toc6926874"/>
      <w:bookmarkStart w:id="97" w:name="_Toc5695714"/>
      <w:bookmarkStart w:id="98" w:name="_Toc5185093"/>
      <w:bookmarkStart w:id="99" w:name="_Toc535229794"/>
      <w:bookmarkStart w:id="100" w:name="_Toc532550826"/>
      <w:bookmarkStart w:id="101" w:name="_Toc530660644"/>
      <w:bookmarkStart w:id="102" w:name="_Toc525141585"/>
      <w:bookmarkStart w:id="103" w:name="_Toc523320400"/>
      <w:bookmarkStart w:id="104" w:name="_Toc521656840"/>
      <w:bookmarkStart w:id="105" w:name="_Toc521502462"/>
      <w:bookmarkStart w:id="106" w:name="_Toc520871905"/>
      <w:bookmarkStart w:id="107" w:name="_Toc518022157"/>
      <w:bookmarkStart w:id="108" w:name="_Toc517165473"/>
      <w:bookmarkStart w:id="109" w:name="_Toc510179385"/>
      <w:bookmarkStart w:id="110" w:name="_Toc508020370"/>
      <w:bookmarkStart w:id="111" w:name="_Toc505334062"/>
      <w:bookmarkStart w:id="112" w:name="_Toc482346309"/>
      <w:r w:rsidRPr="00690118">
        <w:rPr>
          <w:rFonts w:ascii="Times New Roman" w:eastAsia="Calibri" w:hAnsi="Times New Roman" w:cs="Times New Roman"/>
          <w:i/>
          <w:sz w:val="12"/>
          <w:szCs w:val="12"/>
          <w:u w:val="single"/>
        </w:rPr>
        <w:t>Мероприятия по охране недр</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Воздействие на геологическую среду при строительстве проектируемого объекта обусловлено следующими факторами:</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фильтрацией загрязняющих веществ с поверхности при загрязнении грунтов почвенного покрова;</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интенсификацией экзогенных процессов при строительстве проектируемых сооружений.</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Воздействие процессов строительства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контроля за состоянием подземных вод с учетом всех источников возможного загрязнения объектов нефтяной структуры.</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получение регулярной и достаточной информации о состоянии оборудования и инженерных коммуникаций;</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своевременное реагирование на все отклонения технического состояния оборудования от нормального;</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размещение технологических сооружений на площадках с твердым покрытием;</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сбор производственно-дождевых стоков в подземную емкость.</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На </w:t>
      </w:r>
      <w:proofErr w:type="spellStart"/>
      <w:r w:rsidRPr="00690118">
        <w:rPr>
          <w:rFonts w:ascii="Times New Roman" w:eastAsia="Calibri" w:hAnsi="Times New Roman" w:cs="Times New Roman"/>
          <w:bCs/>
          <w:sz w:val="12"/>
          <w:szCs w:val="12"/>
        </w:rPr>
        <w:t>недропользователей</w:t>
      </w:r>
      <w:proofErr w:type="spellEnd"/>
      <w:r w:rsidRPr="00690118">
        <w:rPr>
          <w:rFonts w:ascii="Times New Roman" w:eastAsia="Calibri" w:hAnsi="Times New Roman" w:cs="Times New Roman"/>
          <w:bCs/>
          <w:sz w:val="12"/>
          <w:szCs w:val="12"/>
        </w:rPr>
        <w:t xml:space="preserve">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i/>
          <w:sz w:val="12"/>
          <w:szCs w:val="12"/>
          <w:u w:val="single"/>
        </w:rPr>
      </w:pPr>
      <w:bookmarkStart w:id="113" w:name="_Toc9951126"/>
      <w:bookmarkStart w:id="114" w:name="_Toc6926875"/>
      <w:bookmarkStart w:id="115" w:name="_Toc5695715"/>
      <w:bookmarkStart w:id="116" w:name="_Toc5185094"/>
      <w:bookmarkStart w:id="117" w:name="_Toc535229795"/>
      <w:bookmarkStart w:id="118" w:name="_Toc532550827"/>
      <w:bookmarkStart w:id="119" w:name="_Toc530660645"/>
      <w:bookmarkStart w:id="120" w:name="_Toc525141586"/>
      <w:bookmarkStart w:id="121" w:name="_Toc523320401"/>
      <w:bookmarkStart w:id="122" w:name="_Toc521656841"/>
      <w:bookmarkStart w:id="123" w:name="_Toc521502463"/>
      <w:bookmarkStart w:id="124" w:name="_Toc520871906"/>
      <w:bookmarkStart w:id="125" w:name="_Toc518022158"/>
      <w:bookmarkStart w:id="126" w:name="_Toc517165474"/>
      <w:bookmarkStart w:id="127" w:name="_Toc510179386"/>
      <w:bookmarkStart w:id="128" w:name="_Toc508020371"/>
      <w:bookmarkStart w:id="129" w:name="_Toc505334063"/>
      <w:bookmarkStart w:id="130" w:name="_Toc482346310"/>
      <w:r w:rsidRPr="00690118">
        <w:rPr>
          <w:rFonts w:ascii="Times New Roman" w:eastAsia="Calibri" w:hAnsi="Times New Roman" w:cs="Times New Roman"/>
          <w:i/>
          <w:sz w:val="12"/>
          <w:szCs w:val="12"/>
          <w:u w:val="single"/>
        </w:rPr>
        <w:t>Мероприятия по охране объектов растительного и животного мира и среды их обитания</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проектной документацией предусмотрено:</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последовательная рекультивация нарушенных земель по мере выполнения работ;</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защита почвы во время строительства от ветровой и водной эрозии путем трамбовки и планировки грунта при засыпке траншей;</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При засыпке трубопровода пространство под трубой и по ее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исходному) состояния.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w:t>
      </w:r>
      <w:proofErr w:type="gramStart"/>
      <w:r w:rsidRPr="00690118">
        <w:rPr>
          <w:rFonts w:ascii="Times New Roman" w:eastAsia="Calibri" w:hAnsi="Times New Roman" w:cs="Times New Roman"/>
          <w:bCs/>
          <w:sz w:val="12"/>
          <w:szCs w:val="12"/>
        </w:rPr>
        <w:t>В частности</w:t>
      </w:r>
      <w:proofErr w:type="gramEnd"/>
      <w:r w:rsidRPr="00690118">
        <w:rPr>
          <w:rFonts w:ascii="Times New Roman" w:eastAsia="Calibri" w:hAnsi="Times New Roman" w:cs="Times New Roman"/>
          <w:bCs/>
          <w:sz w:val="12"/>
          <w:szCs w:val="12"/>
        </w:rPr>
        <w:t xml:space="preserve"> должно быть запрещено:</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бросать горящие спички, окурки и горячую золу из курительных трубок;</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оставлять промасленные или пропитанные бензином, керосином или иными горючими веществами обтирочный материал в не предусмотренных специально для этого местах;</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lastRenderedPageBreak/>
        <w:t>Это позволит сохранить существующие места обитания животных и в последующий период эксплуатации сооружений.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i/>
          <w:sz w:val="12"/>
          <w:szCs w:val="12"/>
          <w:u w:val="single"/>
        </w:rPr>
      </w:pPr>
      <w:bookmarkStart w:id="131" w:name="_Toc9951127"/>
      <w:bookmarkStart w:id="132" w:name="_Toc6926876"/>
      <w:bookmarkStart w:id="133" w:name="_Toc5695716"/>
      <w:bookmarkStart w:id="134" w:name="_Toc5185095"/>
      <w:bookmarkStart w:id="135" w:name="_Toc535229796"/>
      <w:bookmarkStart w:id="136" w:name="_Toc532550828"/>
      <w:bookmarkStart w:id="137" w:name="_Toc530660646"/>
      <w:bookmarkStart w:id="138" w:name="_Toc525141587"/>
      <w:bookmarkStart w:id="139" w:name="_Toc523320402"/>
      <w:bookmarkStart w:id="140" w:name="_Toc521656842"/>
      <w:bookmarkStart w:id="141" w:name="_Toc521502464"/>
      <w:bookmarkStart w:id="142" w:name="_Toc520871907"/>
      <w:bookmarkStart w:id="143" w:name="_Toc518022159"/>
      <w:bookmarkStart w:id="144" w:name="_Toc517165475"/>
      <w:bookmarkStart w:id="145" w:name="_Toc510179387"/>
      <w:bookmarkStart w:id="146" w:name="_Toc508020372"/>
      <w:bookmarkStart w:id="147" w:name="_Toc505334064"/>
      <w:bookmarkStart w:id="148" w:name="_Toc482346311"/>
      <w:bookmarkStart w:id="149" w:name="_Toc462817094"/>
      <w:bookmarkStart w:id="150" w:name="_Toc460309934"/>
      <w:bookmarkStart w:id="151" w:name="_Toc459727573"/>
      <w:bookmarkStart w:id="152" w:name="_Toc459723695"/>
      <w:bookmarkStart w:id="153" w:name="_Toc459289936"/>
      <w:bookmarkStart w:id="154" w:name="_Toc457378255"/>
      <w:bookmarkStart w:id="155" w:name="_Toc457201273"/>
      <w:bookmarkStart w:id="156" w:name="_Toc456341817"/>
      <w:bookmarkStart w:id="157" w:name="_Toc454456006"/>
      <w:bookmarkStart w:id="158" w:name="_Toc434310399"/>
      <w:bookmarkStart w:id="159" w:name="_Toc432423829"/>
      <w:r w:rsidRPr="00690118">
        <w:rPr>
          <w:rFonts w:ascii="Times New Roman" w:eastAsia="Calibri" w:hAnsi="Times New Roman" w:cs="Times New Roman"/>
          <w:i/>
          <w:sz w:val="12"/>
          <w:szCs w:val="12"/>
          <w:u w:val="single"/>
        </w:rPr>
        <w:t>Сведения о местах хранения отвалов растительного грунта, а также местонахождении карьеров, резервов грунта, кавальеров</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proofErr w:type="spellStart"/>
      <w:r w:rsidRPr="00690118">
        <w:rPr>
          <w:rFonts w:ascii="Times New Roman" w:eastAsia="Calibri" w:hAnsi="Times New Roman" w:cs="Times New Roman"/>
          <w:bCs/>
          <w:sz w:val="12"/>
          <w:szCs w:val="12"/>
        </w:rPr>
        <w:t>Местахранения</w:t>
      </w:r>
      <w:proofErr w:type="spellEnd"/>
      <w:r w:rsidRPr="00690118">
        <w:rPr>
          <w:rFonts w:ascii="Times New Roman" w:eastAsia="Calibri" w:hAnsi="Times New Roman" w:cs="Times New Roman"/>
          <w:bCs/>
          <w:sz w:val="12"/>
          <w:szCs w:val="12"/>
        </w:rPr>
        <w:t xml:space="preserve"> отвалов растительного грунта предусматриваются в пределах площадок временного отвода земель.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i/>
          <w:sz w:val="12"/>
          <w:szCs w:val="12"/>
          <w:u w:val="single"/>
        </w:rPr>
      </w:pPr>
      <w:bookmarkStart w:id="160" w:name="_Toc415556073"/>
      <w:bookmarkStart w:id="161" w:name="_Toc413219617"/>
      <w:bookmarkStart w:id="162" w:name="_Toc385839281"/>
      <w:bookmarkStart w:id="163" w:name="_Toc338231909"/>
      <w:bookmarkStart w:id="164" w:name="_Toc337474985"/>
      <w:bookmarkStart w:id="165" w:name="_Toc337131325"/>
      <w:bookmarkStart w:id="166" w:name="_Toc305144959"/>
      <w:bookmarkStart w:id="167" w:name="_Toc303262763"/>
      <w:bookmarkStart w:id="168" w:name="_Toc297724270"/>
      <w:bookmarkStart w:id="169" w:name="_Toc249240359"/>
      <w:bookmarkStart w:id="170" w:name="_Toc238879853"/>
      <w:bookmarkStart w:id="171" w:name="_Toc232219743"/>
      <w:bookmarkStart w:id="172" w:name="_Toc231635001"/>
      <w:bookmarkStart w:id="173" w:name="_Toc230070714"/>
      <w:bookmarkStart w:id="174" w:name="_Toc229384295"/>
      <w:bookmarkStart w:id="175" w:name="_Toc9951128"/>
      <w:bookmarkStart w:id="176" w:name="_Toc6926877"/>
      <w:bookmarkStart w:id="177" w:name="_Toc5695717"/>
      <w:bookmarkStart w:id="178" w:name="_Toc5185096"/>
      <w:bookmarkStart w:id="179" w:name="_Toc535229797"/>
      <w:bookmarkStart w:id="180" w:name="_Toc532550829"/>
      <w:bookmarkStart w:id="181" w:name="_Toc530660647"/>
      <w:bookmarkStart w:id="182" w:name="_Toc525141588"/>
      <w:bookmarkStart w:id="183" w:name="_Toc523320403"/>
      <w:bookmarkStart w:id="184" w:name="_Toc521656843"/>
      <w:bookmarkStart w:id="185" w:name="_Toc521502465"/>
      <w:bookmarkStart w:id="186" w:name="_Toc520871908"/>
      <w:bookmarkStart w:id="187" w:name="_Toc518022160"/>
      <w:bookmarkStart w:id="188" w:name="_Toc517165476"/>
      <w:bookmarkStart w:id="189" w:name="_Toc510179388"/>
      <w:bookmarkStart w:id="190" w:name="_Toc508020373"/>
      <w:bookmarkStart w:id="191" w:name="_Toc505334065"/>
      <w:bookmarkStart w:id="192" w:name="_Toc482346312"/>
      <w:bookmarkStart w:id="193" w:name="_Toc462817095"/>
      <w:bookmarkStart w:id="194" w:name="_Toc460309935"/>
      <w:bookmarkStart w:id="195" w:name="_Toc459727574"/>
      <w:bookmarkStart w:id="196" w:name="_Toc459723696"/>
      <w:bookmarkStart w:id="197" w:name="_Toc459289937"/>
      <w:bookmarkStart w:id="198" w:name="_Toc457378256"/>
      <w:bookmarkStart w:id="199" w:name="_Toc457201274"/>
      <w:bookmarkStart w:id="200" w:name="_Toc456341818"/>
      <w:bookmarkStart w:id="201" w:name="_Toc454456007"/>
      <w:bookmarkStart w:id="202" w:name="_Toc434310400"/>
      <w:r w:rsidRPr="00690118">
        <w:rPr>
          <w:rFonts w:ascii="Times New Roman" w:eastAsia="Calibri" w:hAnsi="Times New Roman" w:cs="Times New Roman"/>
          <w:i/>
          <w:sz w:val="12"/>
          <w:szCs w:val="12"/>
          <w:u w:val="single"/>
        </w:rPr>
        <w:t xml:space="preserve">Программа производственного экологического контроля (мониторинга) за характером изменения всех компонентов экосистемы при строительстве и эксплуатации </w:t>
      </w:r>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rsidRPr="00690118">
        <w:rPr>
          <w:rFonts w:ascii="Times New Roman" w:eastAsia="Calibri" w:hAnsi="Times New Roman" w:cs="Times New Roman"/>
          <w:i/>
          <w:sz w:val="12"/>
          <w:szCs w:val="12"/>
          <w:u w:val="single"/>
        </w:rPr>
        <w:t>линейного объекта, а также при авариях на его отдельных участках</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i/>
          <w:sz w:val="12"/>
          <w:szCs w:val="12"/>
          <w:u w:val="single"/>
        </w:rPr>
      </w:pPr>
      <w:bookmarkStart w:id="203" w:name="_Toc504469854"/>
      <w:bookmarkStart w:id="204" w:name="_Toc493594598"/>
      <w:bookmarkStart w:id="205" w:name="_Toc521502466"/>
      <w:bookmarkStart w:id="206" w:name="_Toc520871909"/>
      <w:bookmarkStart w:id="207" w:name="_Toc518022161"/>
      <w:bookmarkStart w:id="208" w:name="_Toc517165477"/>
      <w:bookmarkStart w:id="209" w:name="_Toc510179389"/>
      <w:bookmarkStart w:id="210" w:name="_Toc508020374"/>
      <w:bookmarkStart w:id="211" w:name="_Toc505334066"/>
      <w:bookmarkStart w:id="212" w:name="_Toc482346314"/>
      <w:bookmarkStart w:id="213" w:name="_Toc462817097"/>
      <w:bookmarkStart w:id="214" w:name="_Toc460309937"/>
      <w:bookmarkStart w:id="215" w:name="_Toc459727576"/>
      <w:bookmarkStart w:id="216" w:name="_Toc459723698"/>
      <w:bookmarkStart w:id="217" w:name="_Toc459289939"/>
      <w:bookmarkStart w:id="218" w:name="_Toc457378258"/>
      <w:bookmarkStart w:id="219" w:name="_Toc457201276"/>
      <w:bookmarkStart w:id="220" w:name="_Toc456341820"/>
      <w:bookmarkStart w:id="221" w:name="_Toc454456009"/>
      <w:bookmarkStart w:id="222" w:name="_Toc434310402"/>
      <w:bookmarkStart w:id="223" w:name="_Toc432423832"/>
      <w:r w:rsidRPr="00690118">
        <w:rPr>
          <w:rFonts w:ascii="Times New Roman" w:eastAsia="Calibri" w:hAnsi="Times New Roman" w:cs="Times New Roman"/>
          <w:bCs/>
          <w:i/>
          <w:sz w:val="12"/>
          <w:szCs w:val="12"/>
          <w:u w:val="single"/>
        </w:rPr>
        <w:t>Цели и задачи мониторинга</w:t>
      </w:r>
      <w:bookmarkEnd w:id="203"/>
      <w:bookmarkEnd w:id="204"/>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Проектируемые объекты могут наносить определенный вред окружающей природной среде.</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Важную роль в обеспечении надлежащего контроля за уровнем антропогенной нагрузки, состоянием компонентов природной среды и предупреждении необратимых изменений играет комплексный экологический мониторинг.</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Экологический мониторинг представляет собой целостную систему методов и средств наблюдений, оценки и прогноза состояния природной среды, в </w:t>
      </w:r>
      <w:proofErr w:type="spellStart"/>
      <w:r w:rsidRPr="00690118">
        <w:rPr>
          <w:rFonts w:ascii="Times New Roman" w:eastAsia="Calibri" w:hAnsi="Times New Roman" w:cs="Times New Roman"/>
          <w:bCs/>
          <w:sz w:val="12"/>
          <w:szCs w:val="12"/>
        </w:rPr>
        <w:t>т.ч</w:t>
      </w:r>
      <w:proofErr w:type="spellEnd"/>
      <w:r w:rsidRPr="00690118">
        <w:rPr>
          <w:rFonts w:ascii="Times New Roman" w:eastAsia="Calibri" w:hAnsi="Times New Roman" w:cs="Times New Roman"/>
          <w:bCs/>
          <w:sz w:val="12"/>
          <w:szCs w:val="12"/>
        </w:rPr>
        <w:t>. изменяющейся под воздействием антропогенных факторов.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Экологический мониторинг должен включать систематический анализ состояния воздушной среды, поверхностных и подземных вод, геологической среды, почвы, животного и растительного мира, а также отслеживание их изменений под влиянием осуществляемой хозяйственной деятельности.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Систематический анализ результатов мониторинговых наблюдений должен быть направлен на обеспечение надлежащего контроля за уровнем антропогенной нагрузки и состоянием компонентов природной среды в периоды строительства, эксплуатации и ликвидации объекта, выработку оперативных организационно-технических решений и природоохранных мер по предотвращению необратимых изменений состояния компонентов окружающей природной среды и ликвидации возможных нарушений.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bookmarkStart w:id="224" w:name="_Toc504469855"/>
      <w:bookmarkStart w:id="225" w:name="_Toc493594599"/>
      <w:r w:rsidRPr="00690118">
        <w:rPr>
          <w:rFonts w:ascii="Times New Roman" w:eastAsia="Calibri" w:hAnsi="Times New Roman" w:cs="Times New Roman"/>
          <w:bCs/>
          <w:sz w:val="12"/>
          <w:szCs w:val="12"/>
        </w:rPr>
        <w:t>Проведение производственного экологического мониторинга предусматривается в три этапа:</w:t>
      </w:r>
    </w:p>
    <w:p w:rsidR="00690118" w:rsidRPr="00690118" w:rsidRDefault="00690118" w:rsidP="00F2504F">
      <w:pPr>
        <w:numPr>
          <w:ilvl w:val="0"/>
          <w:numId w:val="40"/>
        </w:numPr>
        <w:tabs>
          <w:tab w:val="clear" w:pos="2160"/>
          <w:tab w:val="left" w:pos="284"/>
          <w:tab w:val="num" w:pos="1420"/>
        </w:tabs>
        <w:spacing w:after="0" w:line="240" w:lineRule="auto"/>
        <w:ind w:left="426" w:hanging="142"/>
        <w:jc w:val="both"/>
        <w:rPr>
          <w:rFonts w:ascii="Times New Roman" w:eastAsia="Calibri" w:hAnsi="Times New Roman" w:cs="Times New Roman"/>
          <w:bCs/>
          <w:sz w:val="12"/>
          <w:szCs w:val="12"/>
        </w:rPr>
      </w:pPr>
      <w:proofErr w:type="spellStart"/>
      <w:r w:rsidRPr="00690118">
        <w:rPr>
          <w:rFonts w:ascii="Times New Roman" w:eastAsia="Calibri" w:hAnsi="Times New Roman" w:cs="Times New Roman"/>
          <w:bCs/>
          <w:sz w:val="12"/>
          <w:szCs w:val="12"/>
        </w:rPr>
        <w:t>предстроительный</w:t>
      </w:r>
      <w:proofErr w:type="spellEnd"/>
      <w:r w:rsidRPr="00690118">
        <w:rPr>
          <w:rFonts w:ascii="Times New Roman" w:eastAsia="Calibri" w:hAnsi="Times New Roman" w:cs="Times New Roman"/>
          <w:bCs/>
          <w:sz w:val="12"/>
          <w:szCs w:val="12"/>
        </w:rPr>
        <w:t xml:space="preserve"> мониторинг направлен на определение исходного, «фонового» состояния компонентов природной среды. Определение фоновых характеристик возможно при проведении инженерно-экологических изысканий;</w:t>
      </w:r>
    </w:p>
    <w:p w:rsidR="00690118" w:rsidRPr="00690118" w:rsidRDefault="00690118" w:rsidP="00F2504F">
      <w:pPr>
        <w:numPr>
          <w:ilvl w:val="0"/>
          <w:numId w:val="40"/>
        </w:numPr>
        <w:tabs>
          <w:tab w:val="clear" w:pos="2160"/>
          <w:tab w:val="left" w:pos="284"/>
          <w:tab w:val="num" w:pos="1420"/>
        </w:tabs>
        <w:spacing w:after="0" w:line="240" w:lineRule="auto"/>
        <w:ind w:left="426" w:hanging="142"/>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строительный мониторинг необходим для обеспечения контроля и оценки воздействия на природную среду на этапе проведения строительно-монтажных работ;</w:t>
      </w:r>
    </w:p>
    <w:p w:rsidR="00690118" w:rsidRPr="00690118" w:rsidRDefault="00690118" w:rsidP="00F2504F">
      <w:pPr>
        <w:numPr>
          <w:ilvl w:val="0"/>
          <w:numId w:val="40"/>
        </w:numPr>
        <w:tabs>
          <w:tab w:val="clear" w:pos="2160"/>
          <w:tab w:val="left" w:pos="284"/>
          <w:tab w:val="num" w:pos="1420"/>
        </w:tabs>
        <w:spacing w:after="0" w:line="240" w:lineRule="auto"/>
        <w:ind w:left="426" w:hanging="142"/>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мониторинг на этапе эксплуатации предусматривает создание постоянной наблюдательной сети, действующей в штатных и аварийных ситуациях.</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Систематический анализ результатов мониторинговых наблюдений должен быть направлен на обеспечение надлежащего контроля за уровнем антропогенной нагрузки и состоянием компонентов природной среды в периоды строительства, эксплуатации и ликвидации объекта, выработку оперативных организационно-технических решений и природоохранных мер по предотвращению необратимых изменений состояния компонентов окружающей природной среды и ликвидации возможных нарушений.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i/>
          <w:sz w:val="12"/>
          <w:szCs w:val="12"/>
          <w:u w:val="single"/>
        </w:rPr>
      </w:pPr>
      <w:bookmarkStart w:id="226" w:name="_Toc504469859"/>
      <w:bookmarkStart w:id="227" w:name="_Toc493594603"/>
      <w:bookmarkEnd w:id="224"/>
      <w:bookmarkEnd w:id="225"/>
      <w:r w:rsidRPr="00690118">
        <w:rPr>
          <w:rFonts w:ascii="Times New Roman" w:eastAsia="Calibri" w:hAnsi="Times New Roman" w:cs="Times New Roman"/>
          <w:bCs/>
          <w:i/>
          <w:sz w:val="12"/>
          <w:szCs w:val="12"/>
          <w:u w:val="single"/>
        </w:rPr>
        <w:t>Мониторинг состояния атмосферного воздуха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Целью мониторинга атмосферы является выявление динамики изменения состояния воздушной среды в период эксплуатации проектируемого объекта.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Мониторинг атмосферы направлен на контроль над текущим состоянием атмосферного воздуха, разработку и оценку прогноза загрязнения, и выработку мероприятий по их сокращению в районе размещения объекта. В основу системы контроля положено определение количества выбросов вредных веществ, поступающих в атмосферу из источников выбросов, и сопоставление его с утвержденными нормативами предельно-допустимого выброса (ПДВ).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Рекомендации по организации контроля за выбросами веществ в атмосферу проектируемыми объектами, определение категории источников выбросов загрязняющих веществ, периодичность и способ контроля за параметрами выбросов определяются в соответствии с </w:t>
      </w:r>
      <w:hyperlink r:id="rId17" w:tooltip="РД 52.04.186-89 Руководство по контролю загрязнения атмосферы" w:history="1">
        <w:r w:rsidRPr="00690118">
          <w:rPr>
            <w:rStyle w:val="af4"/>
            <w:rFonts w:ascii="Times New Roman" w:eastAsia="Calibri" w:hAnsi="Times New Roman" w:cs="Times New Roman"/>
            <w:bCs/>
            <w:sz w:val="12"/>
            <w:szCs w:val="12"/>
          </w:rPr>
          <w:t>РД 52.04.186-89</w:t>
        </w:r>
      </w:hyperlink>
      <w:r w:rsidRPr="00690118">
        <w:rPr>
          <w:rFonts w:ascii="Times New Roman" w:eastAsia="Calibri" w:hAnsi="Times New Roman" w:cs="Times New Roman"/>
          <w:bCs/>
          <w:sz w:val="12"/>
          <w:szCs w:val="12"/>
        </w:rPr>
        <w:t xml:space="preserve">.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При организации производственного контроля основной задачей является выбор конкретных источников, подлежащих систематическому контролю. Затем производится отбор проб воздуха с одновременным определением метеорологических параметров (определение направления и скорости ветра, давления, влажности, состояния дымовых шлейфов).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Отбор проб воздуха осуществляется на границе СЗЗ и в ближайших населенных пунктах.</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Рекомендуется размещать наблюдательные посты на открытой, проветриваемой со всех сторон площадке с </w:t>
      </w:r>
      <w:proofErr w:type="spellStart"/>
      <w:r w:rsidRPr="00690118">
        <w:rPr>
          <w:rFonts w:ascii="Times New Roman" w:eastAsia="Calibri" w:hAnsi="Times New Roman" w:cs="Times New Roman"/>
          <w:bCs/>
          <w:sz w:val="12"/>
          <w:szCs w:val="12"/>
        </w:rPr>
        <w:t>непылящим</w:t>
      </w:r>
      <w:proofErr w:type="spellEnd"/>
      <w:r w:rsidRPr="00690118">
        <w:rPr>
          <w:rFonts w:ascii="Times New Roman" w:eastAsia="Calibri" w:hAnsi="Times New Roman" w:cs="Times New Roman"/>
          <w:bCs/>
          <w:sz w:val="12"/>
          <w:szCs w:val="12"/>
        </w:rPr>
        <w:t xml:space="preserve"> покрытием (асфальт или твердый грунт). При этом учитывается повторяемость направления ветра над рассматриваемой территорией.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После отбора проб осуществляется их анализ с целью определения концентраций и скоростей выбросов веществ, подлежащих контролю и сравнения их с установленными нормативами ПДВ.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i/>
          <w:sz w:val="12"/>
          <w:szCs w:val="12"/>
          <w:u w:val="single"/>
        </w:rPr>
      </w:pPr>
      <w:r w:rsidRPr="00690118">
        <w:rPr>
          <w:rFonts w:ascii="Times New Roman" w:eastAsia="Calibri" w:hAnsi="Times New Roman" w:cs="Times New Roman"/>
          <w:bCs/>
          <w:i/>
          <w:sz w:val="12"/>
          <w:szCs w:val="12"/>
          <w:u w:val="single"/>
        </w:rPr>
        <w:t xml:space="preserve">Мониторинг состояния почвенного покрова и ландшафтов (почвенно-геохимический мониторинг)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Объектами мониторинга являются почвенный покров на участке строительства, а также земли, нарушенные в процессе строительных и земляных работ.</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Контроль за состоянием почв ведется на эпизодических и режимных пунктах наблюдения службой по охране окружающей среды. Эпизодические пункты определяются по необходимости для уточнения конкретного источника загрязнения по сообщениям населения, а также по требованиям вышестоящих и контролирующих организаций. Частота наблюдений определяется в зависимости от поставленной задачи.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Режимные пункты наблюдения рекомендуется установить в местах, где вероятность негативных воздействий на почвенный покров наибольшая:</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 районе площадки под скважину № 195.</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Количественный состав загрязняющих веществ в пробах почв рекомендуется контролировать по следующим показателям: тяжелые металлы (кадмий, цинк, медь, свинец, никель), нефтепродукты, хлориды.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Оценка качества почвенного покрова производиться на основании сравнения результатов исследований, с фоновыми концентрациями веществ полученных при проведении инженерно-экологических изысканий.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Плановый периодический контроль после завершения строительных работ, рекомендуется проводить согласно утвержденной программе производственного экологического мониторинга АО «</w:t>
      </w:r>
      <w:proofErr w:type="spellStart"/>
      <w:r w:rsidRPr="00690118">
        <w:rPr>
          <w:rFonts w:ascii="Times New Roman" w:eastAsia="Calibri" w:hAnsi="Times New Roman" w:cs="Times New Roman"/>
          <w:bCs/>
          <w:sz w:val="12"/>
          <w:szCs w:val="12"/>
        </w:rPr>
        <w:t>Самаранефтегаз</w:t>
      </w:r>
      <w:proofErr w:type="spellEnd"/>
      <w:r w:rsidRPr="00690118">
        <w:rPr>
          <w:rFonts w:ascii="Times New Roman" w:eastAsia="Calibri" w:hAnsi="Times New Roman" w:cs="Times New Roman"/>
          <w:bCs/>
          <w:sz w:val="12"/>
          <w:szCs w:val="12"/>
        </w:rPr>
        <w:t>». При штатной ситуации дополнительные пункты контроля не требуются.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Мониторинг ландшафтов включает в себя систему наблюдения и прогноз происходящих изменений компонентов функционирования </w:t>
      </w:r>
      <w:proofErr w:type="spellStart"/>
      <w:r w:rsidRPr="00690118">
        <w:rPr>
          <w:rFonts w:ascii="Times New Roman" w:eastAsia="Calibri" w:hAnsi="Times New Roman" w:cs="Times New Roman"/>
          <w:bCs/>
          <w:sz w:val="12"/>
          <w:szCs w:val="12"/>
        </w:rPr>
        <w:t>геосистемы</w:t>
      </w:r>
      <w:proofErr w:type="spellEnd"/>
      <w:r w:rsidRPr="00690118">
        <w:rPr>
          <w:rFonts w:ascii="Times New Roman" w:eastAsia="Calibri" w:hAnsi="Times New Roman" w:cs="Times New Roman"/>
          <w:bCs/>
          <w:sz w:val="12"/>
          <w:szCs w:val="12"/>
        </w:rPr>
        <w:t xml:space="preserve"> (рельеф, почвенный и растительный покров) и их геохимических характеристик. Любые изменения в </w:t>
      </w:r>
      <w:proofErr w:type="spellStart"/>
      <w:r w:rsidRPr="00690118">
        <w:rPr>
          <w:rFonts w:ascii="Times New Roman" w:eastAsia="Calibri" w:hAnsi="Times New Roman" w:cs="Times New Roman"/>
          <w:bCs/>
          <w:sz w:val="12"/>
          <w:szCs w:val="12"/>
        </w:rPr>
        <w:t>геосистеме</w:t>
      </w:r>
      <w:proofErr w:type="spellEnd"/>
      <w:r w:rsidRPr="00690118">
        <w:rPr>
          <w:rFonts w:ascii="Times New Roman" w:eastAsia="Calibri" w:hAnsi="Times New Roman" w:cs="Times New Roman"/>
          <w:bCs/>
          <w:sz w:val="12"/>
          <w:szCs w:val="12"/>
        </w:rPr>
        <w:t xml:space="preserve"> определяются методом сравнения ранее </w:t>
      </w:r>
      <w:proofErr w:type="spellStart"/>
      <w:r w:rsidRPr="00690118">
        <w:rPr>
          <w:rFonts w:ascii="Times New Roman" w:eastAsia="Calibri" w:hAnsi="Times New Roman" w:cs="Times New Roman"/>
          <w:bCs/>
          <w:sz w:val="12"/>
          <w:szCs w:val="12"/>
        </w:rPr>
        <w:t>изученнойгеосистемы</w:t>
      </w:r>
      <w:proofErr w:type="spellEnd"/>
      <w:r w:rsidRPr="00690118">
        <w:rPr>
          <w:rFonts w:ascii="Times New Roman" w:eastAsia="Calibri" w:hAnsi="Times New Roman" w:cs="Times New Roman"/>
          <w:bCs/>
          <w:sz w:val="12"/>
          <w:szCs w:val="12"/>
        </w:rPr>
        <w:t xml:space="preserve"> с </w:t>
      </w:r>
      <w:proofErr w:type="spellStart"/>
      <w:r w:rsidRPr="00690118">
        <w:rPr>
          <w:rFonts w:ascii="Times New Roman" w:eastAsia="Calibri" w:hAnsi="Times New Roman" w:cs="Times New Roman"/>
          <w:bCs/>
          <w:sz w:val="12"/>
          <w:szCs w:val="12"/>
        </w:rPr>
        <w:t>геосистемой</w:t>
      </w:r>
      <w:proofErr w:type="spellEnd"/>
      <w:r w:rsidRPr="00690118">
        <w:rPr>
          <w:rFonts w:ascii="Times New Roman" w:eastAsia="Calibri" w:hAnsi="Times New Roman" w:cs="Times New Roman"/>
          <w:bCs/>
          <w:sz w:val="12"/>
          <w:szCs w:val="12"/>
        </w:rPr>
        <w:t xml:space="preserve"> на существующее положение.</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i/>
          <w:sz w:val="12"/>
          <w:szCs w:val="12"/>
          <w:u w:val="single"/>
        </w:rPr>
      </w:pPr>
      <w:r w:rsidRPr="00690118">
        <w:rPr>
          <w:rFonts w:ascii="Times New Roman" w:eastAsia="Calibri" w:hAnsi="Times New Roman" w:cs="Times New Roman"/>
          <w:bCs/>
          <w:i/>
          <w:sz w:val="12"/>
          <w:szCs w:val="12"/>
          <w:u w:val="single"/>
        </w:rPr>
        <w:t>Мониторинг состояния растительного покрова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i/>
          <w:sz w:val="12"/>
          <w:szCs w:val="12"/>
        </w:rPr>
      </w:pPr>
      <w:r w:rsidRPr="00690118">
        <w:rPr>
          <w:rFonts w:ascii="Times New Roman" w:eastAsia="Calibri" w:hAnsi="Times New Roman" w:cs="Times New Roman"/>
          <w:bCs/>
          <w:sz w:val="12"/>
          <w:szCs w:val="12"/>
        </w:rPr>
        <w:t>Мониторинг растительного покрова имеет целью выявить негативные изменения, связанные со строительством сооружений. Для этого следует:</w:t>
      </w:r>
    </w:p>
    <w:p w:rsidR="00690118" w:rsidRPr="00690118" w:rsidRDefault="00690118" w:rsidP="0007118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отследить восстановление растительного покрова в местах его физического нарушения;</w:t>
      </w:r>
    </w:p>
    <w:p w:rsidR="00690118" w:rsidRPr="00690118" w:rsidRDefault="00690118" w:rsidP="0007118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отследить изменение растительного покрова в случае изменения гидрологического режима территорий;</w:t>
      </w:r>
    </w:p>
    <w:p w:rsidR="00690118" w:rsidRPr="00690118" w:rsidRDefault="00690118" w:rsidP="0007118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провести изыскания редких и охраняемых видов растений в летний период;</w:t>
      </w:r>
    </w:p>
    <w:p w:rsidR="00690118" w:rsidRPr="00690118" w:rsidRDefault="00690118" w:rsidP="0007118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мониторинг растительного мира состоит в визуальном обследовании растительности на стационарных площадках и поведения маршрутного исследования территории;</w:t>
      </w:r>
    </w:p>
    <w:p w:rsidR="00690118" w:rsidRPr="00690118" w:rsidRDefault="00690118" w:rsidP="0007118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стационарные площадки для ведения мониторинговых наблюдений и исследований за растениями-доминантами по возможности целесообразно расположить в тех же местах, где будут проводиться наблюдения и исследования за животным миром. Данные площадки должны располагаться во всех типах местообитаний.</w:t>
      </w:r>
    </w:p>
    <w:p w:rsidR="00690118" w:rsidRPr="00690118" w:rsidRDefault="00690118" w:rsidP="0007118D">
      <w:pPr>
        <w:tabs>
          <w:tab w:val="left" w:pos="284"/>
          <w:tab w:val="num" w:pos="426"/>
        </w:tabs>
        <w:spacing w:after="0" w:line="240" w:lineRule="auto"/>
        <w:ind w:firstLine="284"/>
        <w:jc w:val="both"/>
        <w:rPr>
          <w:rFonts w:ascii="Times New Roman" w:eastAsia="Calibri" w:hAnsi="Times New Roman" w:cs="Times New Roman"/>
          <w:bCs/>
          <w:i/>
          <w:sz w:val="12"/>
          <w:szCs w:val="12"/>
          <w:u w:val="single"/>
        </w:rPr>
      </w:pPr>
      <w:r w:rsidRPr="00690118">
        <w:rPr>
          <w:rFonts w:ascii="Times New Roman" w:eastAsia="Calibri" w:hAnsi="Times New Roman" w:cs="Times New Roman"/>
          <w:bCs/>
          <w:i/>
          <w:sz w:val="12"/>
          <w:szCs w:val="12"/>
          <w:u w:val="single"/>
        </w:rPr>
        <w:t>Мониторинг состояния животного мира</w:t>
      </w:r>
    </w:p>
    <w:p w:rsidR="00690118" w:rsidRPr="00690118" w:rsidRDefault="00690118" w:rsidP="0007118D">
      <w:pPr>
        <w:tabs>
          <w:tab w:val="left" w:pos="284"/>
          <w:tab w:val="num"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Мониторинг животного мира в зоне влияния строительства включает в себя:</w:t>
      </w:r>
    </w:p>
    <w:p w:rsidR="00690118" w:rsidRPr="00690118" w:rsidRDefault="00690118" w:rsidP="0007118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оценку современного состояния животного мира (видовой состав позвоночных животных, </w:t>
      </w:r>
      <w:proofErr w:type="spellStart"/>
      <w:r w:rsidRPr="00690118">
        <w:rPr>
          <w:rFonts w:ascii="Times New Roman" w:eastAsia="Calibri" w:hAnsi="Times New Roman" w:cs="Times New Roman"/>
          <w:sz w:val="12"/>
          <w:szCs w:val="12"/>
        </w:rPr>
        <w:t>биотопическое</w:t>
      </w:r>
      <w:proofErr w:type="spellEnd"/>
      <w:r w:rsidRPr="00690118">
        <w:rPr>
          <w:rFonts w:ascii="Times New Roman" w:eastAsia="Calibri" w:hAnsi="Times New Roman" w:cs="Times New Roman"/>
          <w:sz w:val="12"/>
          <w:szCs w:val="12"/>
        </w:rPr>
        <w:t xml:space="preserve"> распределение и численность);</w:t>
      </w:r>
    </w:p>
    <w:p w:rsidR="00690118" w:rsidRPr="00690118" w:rsidRDefault="00690118" w:rsidP="0007118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оценку изменений, произошедших с животным миром вследствие строительства;</w:t>
      </w:r>
    </w:p>
    <w:p w:rsidR="00690118" w:rsidRPr="00690118" w:rsidRDefault="00690118" w:rsidP="0007118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оценку состояния видов, занесенных в Красную книгу РФ (инвентаризация видов, выявление участков обитания, оценка численности);</w:t>
      </w:r>
    </w:p>
    <w:p w:rsidR="00690118" w:rsidRPr="00690118" w:rsidRDefault="00690118" w:rsidP="0007118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проведение изыскания редких и охраняемых видов животных в летний период.</w:t>
      </w:r>
    </w:p>
    <w:p w:rsidR="00690118" w:rsidRPr="00690118" w:rsidRDefault="00690118" w:rsidP="0007118D">
      <w:pPr>
        <w:tabs>
          <w:tab w:val="left" w:pos="284"/>
          <w:tab w:val="num" w:pos="426"/>
        </w:tabs>
        <w:spacing w:after="0" w:line="240" w:lineRule="auto"/>
        <w:ind w:firstLine="284"/>
        <w:jc w:val="both"/>
        <w:rPr>
          <w:rFonts w:ascii="Times New Roman" w:eastAsia="Calibri" w:hAnsi="Times New Roman" w:cs="Times New Roman"/>
          <w:bCs/>
          <w:i/>
          <w:sz w:val="12"/>
          <w:szCs w:val="12"/>
          <w:u w:val="single"/>
        </w:rPr>
      </w:pPr>
      <w:r w:rsidRPr="00690118">
        <w:rPr>
          <w:rFonts w:ascii="Times New Roman" w:eastAsia="Calibri" w:hAnsi="Times New Roman" w:cs="Times New Roman"/>
          <w:bCs/>
          <w:i/>
          <w:sz w:val="12"/>
          <w:szCs w:val="12"/>
          <w:u w:val="single"/>
        </w:rPr>
        <w:t>Мониторинг состояния поверхностных вод</w:t>
      </w:r>
    </w:p>
    <w:p w:rsidR="00690118" w:rsidRPr="00690118" w:rsidRDefault="00690118" w:rsidP="0007118D">
      <w:pPr>
        <w:tabs>
          <w:tab w:val="left" w:pos="284"/>
          <w:tab w:val="num"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 настоящее время на территории изысканий действует наблюдательная сеть АО «</w:t>
      </w:r>
      <w:proofErr w:type="spellStart"/>
      <w:r w:rsidRPr="00690118">
        <w:rPr>
          <w:rFonts w:ascii="Times New Roman" w:eastAsia="Calibri" w:hAnsi="Times New Roman" w:cs="Times New Roman"/>
          <w:bCs/>
          <w:sz w:val="12"/>
          <w:szCs w:val="12"/>
        </w:rPr>
        <w:t>Самаранефтегаз</w:t>
      </w:r>
      <w:proofErr w:type="spellEnd"/>
      <w:r w:rsidRPr="00690118">
        <w:rPr>
          <w:rFonts w:ascii="Times New Roman" w:eastAsia="Calibri" w:hAnsi="Times New Roman" w:cs="Times New Roman"/>
          <w:bCs/>
          <w:sz w:val="12"/>
          <w:szCs w:val="12"/>
        </w:rPr>
        <w:t>». Приоритетными для наблюдения за состоянием водных объектов с соответствующей привязкой следует считать следующие пункты:</w:t>
      </w:r>
    </w:p>
    <w:p w:rsidR="00690118" w:rsidRPr="00690118" w:rsidRDefault="00690118" w:rsidP="0007118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пункт 1 – пруд на р. Черненькая в районе с. </w:t>
      </w:r>
      <w:proofErr w:type="spellStart"/>
      <w:r w:rsidRPr="00690118">
        <w:rPr>
          <w:rFonts w:ascii="Times New Roman" w:eastAsia="Calibri" w:hAnsi="Times New Roman" w:cs="Times New Roman"/>
          <w:sz w:val="12"/>
          <w:szCs w:val="12"/>
        </w:rPr>
        <w:t>Идакра</w:t>
      </w:r>
      <w:proofErr w:type="spellEnd"/>
      <w:r w:rsidRPr="00690118">
        <w:rPr>
          <w:rFonts w:ascii="Times New Roman" w:eastAsia="Calibri" w:hAnsi="Times New Roman" w:cs="Times New Roman"/>
          <w:sz w:val="12"/>
          <w:szCs w:val="12"/>
        </w:rPr>
        <w:t xml:space="preserve"> (фоновое значение);</w:t>
      </w:r>
    </w:p>
    <w:p w:rsidR="00690118" w:rsidRPr="00690118" w:rsidRDefault="00690118" w:rsidP="0007118D">
      <w:pPr>
        <w:numPr>
          <w:ilvl w:val="0"/>
          <w:numId w:val="3"/>
        </w:numPr>
        <w:tabs>
          <w:tab w:val="clear" w:pos="1440"/>
          <w:tab w:val="left" w:pos="284"/>
          <w:tab w:val="num"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пункт 2 – пруд на р. Черненькая в 4,5 км юго-западнее с. </w:t>
      </w:r>
      <w:proofErr w:type="spellStart"/>
      <w:r w:rsidRPr="00690118">
        <w:rPr>
          <w:rFonts w:ascii="Times New Roman" w:eastAsia="Calibri" w:hAnsi="Times New Roman" w:cs="Times New Roman"/>
          <w:sz w:val="12"/>
          <w:szCs w:val="12"/>
        </w:rPr>
        <w:t>Идакра</w:t>
      </w:r>
      <w:proofErr w:type="spellEnd"/>
      <w:r w:rsidRPr="00690118">
        <w:rPr>
          <w:rFonts w:ascii="Times New Roman" w:eastAsia="Calibri" w:hAnsi="Times New Roman" w:cs="Times New Roman"/>
          <w:sz w:val="12"/>
          <w:szCs w:val="12"/>
        </w:rPr>
        <w:t xml:space="preserve"> (контрольное значение).</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Таким образом, в районе проектируемого строительства наблюдательная сеть за состоянием поверхностных водных объектов состоит из двух приоритетных пунктов. Системный анализ отборов в данных точках позволит контролировать состояние водной среды на обустраиваемой территории. Дополнительных точек отбора не требуется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Мониторинг качества поверхностных вод следует вести согласно </w:t>
      </w:r>
      <w:proofErr w:type="spellStart"/>
      <w:r w:rsidRPr="00690118">
        <w:rPr>
          <w:rFonts w:ascii="Times New Roman" w:eastAsia="Calibri" w:hAnsi="Times New Roman" w:cs="Times New Roman"/>
          <w:bCs/>
          <w:sz w:val="12"/>
          <w:szCs w:val="12"/>
        </w:rPr>
        <w:t>СаНПиН</w:t>
      </w:r>
      <w:proofErr w:type="spellEnd"/>
      <w:r w:rsidRPr="00690118">
        <w:rPr>
          <w:rFonts w:ascii="Times New Roman" w:eastAsia="Calibri" w:hAnsi="Times New Roman" w:cs="Times New Roman"/>
          <w:bCs/>
          <w:sz w:val="12"/>
          <w:szCs w:val="12"/>
        </w:rPr>
        <w:t> 2.1.5.980-00 и ГОСТ 17.1.3.07-82. Исходя из имеющихся гидрологических условий, во всех водных объектах в любую гидрологическую фазу отбор воды необходимо выполнять из одной точки на стрежне потока с глубины 0,3 м от поверхности воды в период открытого русла и у нижней поверхности льда – зимой.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i/>
          <w:iCs/>
          <w:sz w:val="12"/>
          <w:szCs w:val="12"/>
        </w:rPr>
        <w:t>Периодичность</w:t>
      </w:r>
      <w:r w:rsidRPr="00690118">
        <w:rPr>
          <w:rFonts w:ascii="Times New Roman" w:eastAsia="Calibri" w:hAnsi="Times New Roman" w:cs="Times New Roman"/>
          <w:iCs/>
          <w:sz w:val="12"/>
          <w:szCs w:val="12"/>
        </w:rPr>
        <w:t xml:space="preserve"> наблюдений</w:t>
      </w:r>
      <w:r w:rsidRPr="00690118">
        <w:rPr>
          <w:rFonts w:ascii="Times New Roman" w:eastAsia="Calibri" w:hAnsi="Times New Roman" w:cs="Times New Roman"/>
          <w:sz w:val="12"/>
          <w:szCs w:val="12"/>
        </w:rPr>
        <w:t xml:space="preserve"> должна соответствовать основным фазам водного режима и учитывать наименее благоприятные для контроля качества периоды (межень, паводки и т.п.). При этом, исходя из экономической целесообразности, отбор проб поверхностных вод следует совмещать с отбором проб из подземных источников. Для оценки влияния работ по сооружению проектируемых объектов один из отборов следует приурочить к окончанию строительства. Итого в рекомендуемых наблюдательных пунктах следует предусмотреть четыре отбора в течение года.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i/>
          <w:sz w:val="12"/>
          <w:szCs w:val="12"/>
        </w:rPr>
        <w:t>Методика</w:t>
      </w:r>
      <w:r w:rsidRPr="00690118">
        <w:rPr>
          <w:rFonts w:ascii="Times New Roman" w:eastAsia="Calibri" w:hAnsi="Times New Roman" w:cs="Times New Roman"/>
          <w:bCs/>
          <w:sz w:val="12"/>
          <w:szCs w:val="12"/>
        </w:rPr>
        <w:t xml:space="preserve"> проведения наблюдений должна соответствовать установленным государственным стандартам, нормативно-методическим и инструктивным документам Росгидромета. Отбор, консервацию, хранение и транспортировку проб воды необходимо выполнять в соответствии с ГОСТ 17.1.5.05-85, лабораторные химико-аналитические исследования - в соответствии с ГОСТ 17.1.3.07-82, ГОСТ 17.1.4.01-80.</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i/>
          <w:sz w:val="12"/>
          <w:szCs w:val="12"/>
        </w:rPr>
        <w:t>Оценку качества</w:t>
      </w:r>
      <w:r w:rsidRPr="00690118">
        <w:rPr>
          <w:rFonts w:ascii="Times New Roman" w:eastAsia="Calibri" w:hAnsi="Times New Roman" w:cs="Times New Roman"/>
          <w:bCs/>
          <w:sz w:val="12"/>
          <w:szCs w:val="12"/>
        </w:rPr>
        <w:t xml:space="preserve"> поверхностных вод следует производить по </w:t>
      </w:r>
      <w:proofErr w:type="spellStart"/>
      <w:r w:rsidRPr="00690118">
        <w:rPr>
          <w:rFonts w:ascii="Times New Roman" w:eastAsia="Calibri" w:hAnsi="Times New Roman" w:cs="Times New Roman"/>
          <w:bCs/>
          <w:sz w:val="12"/>
          <w:szCs w:val="12"/>
        </w:rPr>
        <w:t>рыбохозяйственным</w:t>
      </w:r>
      <w:proofErr w:type="spellEnd"/>
      <w:r w:rsidRPr="00690118">
        <w:rPr>
          <w:rFonts w:ascii="Times New Roman" w:eastAsia="Calibri" w:hAnsi="Times New Roman" w:cs="Times New Roman"/>
          <w:bCs/>
          <w:sz w:val="12"/>
          <w:szCs w:val="12"/>
        </w:rPr>
        <w:t xml:space="preserve"> нормативам [24] в соответствии с ГОСТ 17.1.3.13-86, исходя из наиболее жестких требований в ряду одноименных показателей качества водных объектов различного вида водопользования. Перечень определяемых компонентов для отбора поверхностных вод регламентируется требованиями СанПиН 2.1.5.980-00.</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Виды и объемы работ по ведению мониторинга поверхностных вод в течение первого года после ввода сооружений в эксплуатацию приведены в таблице 2.8.1.</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Таблица 2.8.</w:t>
      </w:r>
      <w:r w:rsidRPr="00690118">
        <w:rPr>
          <w:rFonts w:ascii="Times New Roman" w:eastAsia="Calibri" w:hAnsi="Times New Roman" w:cs="Times New Roman"/>
          <w:sz w:val="12"/>
          <w:szCs w:val="12"/>
        </w:rPr>
        <w:fldChar w:fldCharType="begin"/>
      </w:r>
      <w:r w:rsidRPr="00690118">
        <w:rPr>
          <w:rFonts w:ascii="Times New Roman" w:eastAsia="Calibri" w:hAnsi="Times New Roman" w:cs="Times New Roman"/>
          <w:sz w:val="12"/>
          <w:szCs w:val="12"/>
        </w:rPr>
        <w:instrText xml:space="preserve"> SEQ Таблица \* ARABIC \s 1 </w:instrText>
      </w:r>
      <w:r w:rsidRPr="00690118">
        <w:rPr>
          <w:rFonts w:ascii="Times New Roman" w:eastAsia="Calibri" w:hAnsi="Times New Roman" w:cs="Times New Roman"/>
          <w:sz w:val="12"/>
          <w:szCs w:val="12"/>
        </w:rPr>
        <w:fldChar w:fldCharType="separate"/>
      </w:r>
      <w:r w:rsidRPr="00690118">
        <w:rPr>
          <w:rFonts w:ascii="Times New Roman" w:eastAsia="Calibri" w:hAnsi="Times New Roman" w:cs="Times New Roman"/>
          <w:sz w:val="12"/>
          <w:szCs w:val="12"/>
        </w:rPr>
        <w:t>1</w:t>
      </w:r>
      <w:r w:rsidRPr="00690118">
        <w:rPr>
          <w:rFonts w:ascii="Times New Roman" w:eastAsia="Calibri" w:hAnsi="Times New Roman" w:cs="Times New Roman"/>
          <w:sz w:val="12"/>
          <w:szCs w:val="12"/>
        </w:rPr>
        <w:fldChar w:fldCharType="end"/>
      </w:r>
      <w:r w:rsidRPr="00690118">
        <w:rPr>
          <w:rFonts w:ascii="Times New Roman" w:eastAsia="Calibri" w:hAnsi="Times New Roman" w:cs="Times New Roman"/>
          <w:sz w:val="12"/>
          <w:szCs w:val="12"/>
        </w:rPr>
        <w:t xml:space="preserve"> - Объемы работ по ведению мониторинга поверхностных вод</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1"/>
        <w:gridCol w:w="3020"/>
        <w:gridCol w:w="2155"/>
        <w:gridCol w:w="862"/>
        <w:gridCol w:w="711"/>
      </w:tblGrid>
      <w:tr w:rsidR="00690118" w:rsidRPr="00690118" w:rsidTr="0065095F">
        <w:trPr>
          <w:cantSplit/>
          <w:trHeight w:val="171"/>
          <w:tblHeader/>
          <w:jc w:val="center"/>
        </w:trPr>
        <w:tc>
          <w:tcPr>
            <w:tcW w:w="488" w:type="pct"/>
            <w:tcBorders>
              <w:top w:val="single" w:sz="4" w:space="0" w:color="auto"/>
              <w:left w:val="single" w:sz="4" w:space="0" w:color="auto"/>
              <w:bottom w:val="nil"/>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Номер пункта</w:t>
            </w:r>
          </w:p>
        </w:tc>
        <w:tc>
          <w:tcPr>
            <w:tcW w:w="2019" w:type="pct"/>
            <w:tcBorders>
              <w:top w:val="single" w:sz="4" w:space="0" w:color="auto"/>
              <w:left w:val="single" w:sz="4" w:space="0" w:color="auto"/>
              <w:bottom w:val="nil"/>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Место отбора</w:t>
            </w:r>
          </w:p>
        </w:tc>
        <w:tc>
          <w:tcPr>
            <w:tcW w:w="1441" w:type="pct"/>
            <w:tcBorders>
              <w:top w:val="single" w:sz="4" w:space="0" w:color="auto"/>
              <w:left w:val="single" w:sz="4" w:space="0" w:color="auto"/>
              <w:bottom w:val="nil"/>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Время отбора</w:t>
            </w:r>
          </w:p>
        </w:tc>
        <w:tc>
          <w:tcPr>
            <w:tcW w:w="576" w:type="pct"/>
            <w:tcBorders>
              <w:top w:val="single" w:sz="4" w:space="0" w:color="auto"/>
              <w:left w:val="single" w:sz="4" w:space="0" w:color="auto"/>
              <w:bottom w:val="nil"/>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Способ отбора</w:t>
            </w:r>
          </w:p>
        </w:tc>
        <w:tc>
          <w:tcPr>
            <w:tcW w:w="475" w:type="pct"/>
            <w:tcBorders>
              <w:top w:val="single" w:sz="4" w:space="0" w:color="auto"/>
              <w:left w:val="single" w:sz="4" w:space="0" w:color="auto"/>
              <w:bottom w:val="nil"/>
              <w:right w:val="single" w:sz="4" w:space="0" w:color="auto"/>
            </w:tcBorders>
            <w:vAlign w:val="cente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Объем пробы, л</w:t>
            </w:r>
          </w:p>
        </w:tc>
      </w:tr>
      <w:tr w:rsidR="00690118" w:rsidRPr="00690118" w:rsidTr="0065095F">
        <w:trPr>
          <w:cantSplit/>
          <w:trHeight w:val="70"/>
          <w:jc w:val="center"/>
        </w:trPr>
        <w:tc>
          <w:tcPr>
            <w:tcW w:w="48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1</w:t>
            </w:r>
          </w:p>
        </w:tc>
        <w:tc>
          <w:tcPr>
            <w:tcW w:w="2019"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пруд на р. Черненькая в районе с. </w:t>
            </w:r>
            <w:proofErr w:type="spellStart"/>
            <w:r w:rsidRPr="00690118">
              <w:rPr>
                <w:rFonts w:ascii="Times New Roman" w:eastAsia="Calibri" w:hAnsi="Times New Roman" w:cs="Times New Roman"/>
                <w:sz w:val="12"/>
                <w:szCs w:val="12"/>
              </w:rPr>
              <w:t>Идакра</w:t>
            </w:r>
            <w:proofErr w:type="spellEnd"/>
          </w:p>
        </w:tc>
        <w:tc>
          <w:tcPr>
            <w:tcW w:w="1441"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основные фазы водного режима</w:t>
            </w:r>
          </w:p>
        </w:tc>
        <w:tc>
          <w:tcPr>
            <w:tcW w:w="576" w:type="pct"/>
            <w:tcBorders>
              <w:top w:val="single" w:sz="4" w:space="0" w:color="auto"/>
              <w:left w:val="single" w:sz="4" w:space="0" w:color="auto"/>
              <w:bottom w:val="single" w:sz="4" w:space="0" w:color="auto"/>
              <w:right w:val="nil"/>
            </w:tcBorders>
            <w:tcMar>
              <w:top w:w="0" w:type="dxa"/>
              <w:left w:w="57" w:type="dxa"/>
              <w:bottom w:w="0" w:type="dxa"/>
              <w:right w:w="57" w:type="dxa"/>
            </w:tcMa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батометр</w:t>
            </w:r>
          </w:p>
        </w:tc>
        <w:tc>
          <w:tcPr>
            <w:tcW w:w="475"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w:t>
            </w:r>
          </w:p>
        </w:tc>
      </w:tr>
      <w:tr w:rsidR="00690118" w:rsidRPr="00690118" w:rsidTr="0065095F">
        <w:trPr>
          <w:cantSplit/>
          <w:trHeight w:val="70"/>
          <w:jc w:val="center"/>
        </w:trPr>
        <w:tc>
          <w:tcPr>
            <w:tcW w:w="48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w:t>
            </w:r>
          </w:p>
        </w:tc>
        <w:tc>
          <w:tcPr>
            <w:tcW w:w="2019"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пруд на р. Черненькая в 4,5 км юго-западнее с. </w:t>
            </w:r>
            <w:proofErr w:type="spellStart"/>
            <w:r w:rsidRPr="00690118">
              <w:rPr>
                <w:rFonts w:ascii="Times New Roman" w:eastAsia="Calibri" w:hAnsi="Times New Roman" w:cs="Times New Roman"/>
                <w:sz w:val="12"/>
                <w:szCs w:val="12"/>
              </w:rPr>
              <w:t>Идакра</w:t>
            </w:r>
            <w:proofErr w:type="spellEnd"/>
          </w:p>
        </w:tc>
        <w:tc>
          <w:tcPr>
            <w:tcW w:w="1441"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основные фазы водного режима</w:t>
            </w:r>
          </w:p>
        </w:tc>
        <w:tc>
          <w:tcPr>
            <w:tcW w:w="576" w:type="pct"/>
            <w:tcBorders>
              <w:top w:val="single" w:sz="4" w:space="0" w:color="auto"/>
              <w:left w:val="single" w:sz="4" w:space="0" w:color="auto"/>
              <w:bottom w:val="single" w:sz="4" w:space="0" w:color="auto"/>
              <w:right w:val="nil"/>
            </w:tcBorders>
            <w:tcMar>
              <w:top w:w="0" w:type="dxa"/>
              <w:left w:w="57" w:type="dxa"/>
              <w:bottom w:w="0" w:type="dxa"/>
              <w:right w:w="57" w:type="dxa"/>
            </w:tcMar>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батометр</w:t>
            </w:r>
          </w:p>
        </w:tc>
        <w:tc>
          <w:tcPr>
            <w:tcW w:w="475" w:type="pct"/>
            <w:tcBorders>
              <w:top w:val="single" w:sz="4" w:space="0" w:color="auto"/>
              <w:left w:val="single" w:sz="4" w:space="0" w:color="auto"/>
              <w:bottom w:val="single" w:sz="4" w:space="0" w:color="auto"/>
              <w:right w:val="single" w:sz="4" w:space="0" w:color="auto"/>
            </w:tcBorders>
            <w:hideMark/>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3</w:t>
            </w:r>
          </w:p>
        </w:tc>
      </w:tr>
    </w:tbl>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i/>
          <w:sz w:val="12"/>
          <w:szCs w:val="12"/>
          <w:u w:val="single"/>
        </w:rPr>
      </w:pPr>
      <w:r w:rsidRPr="00690118">
        <w:rPr>
          <w:rFonts w:ascii="Times New Roman" w:eastAsia="Calibri" w:hAnsi="Times New Roman" w:cs="Times New Roman"/>
          <w:bCs/>
          <w:i/>
          <w:sz w:val="12"/>
          <w:szCs w:val="12"/>
          <w:u w:val="single"/>
        </w:rPr>
        <w:t>Мониторинг состояния подземных вод</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Объектами локального мониторинга подземных вод являются подземные воды локально водоносного четвертичного аллювиального комплекса, на котором базируется все хозяйственно-питьевое водоснабжение рассматриваемой территории.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Согласно ГОСТ 17.1.3.12-86, а также анализируя геолого-гидрогеологические условия, защищенность подземных вод от загрязнения, местоположение и характер потенциальных источников загрязнения на участке </w:t>
      </w:r>
      <w:proofErr w:type="spellStart"/>
      <w:r w:rsidRPr="00690118">
        <w:rPr>
          <w:rFonts w:ascii="Times New Roman" w:eastAsia="Calibri" w:hAnsi="Times New Roman" w:cs="Times New Roman"/>
          <w:bCs/>
          <w:sz w:val="12"/>
          <w:szCs w:val="12"/>
        </w:rPr>
        <w:t>проектированиядля</w:t>
      </w:r>
      <w:proofErr w:type="spellEnd"/>
      <w:r w:rsidRPr="00690118">
        <w:rPr>
          <w:rFonts w:ascii="Times New Roman" w:eastAsia="Calibri" w:hAnsi="Times New Roman" w:cs="Times New Roman"/>
          <w:bCs/>
          <w:sz w:val="12"/>
          <w:szCs w:val="12"/>
        </w:rPr>
        <w:t xml:space="preserve"> ведения мониторинга рекомендуется использовать существующие в ближайших населенных пунктах скважины и колодцы:</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скважина в </w:t>
      </w:r>
      <w:proofErr w:type="spellStart"/>
      <w:r w:rsidRPr="00690118">
        <w:rPr>
          <w:rFonts w:ascii="Times New Roman" w:eastAsia="Calibri" w:hAnsi="Times New Roman" w:cs="Times New Roman"/>
          <w:sz w:val="12"/>
          <w:szCs w:val="12"/>
        </w:rPr>
        <w:t>н.п</w:t>
      </w:r>
      <w:proofErr w:type="spellEnd"/>
      <w:r w:rsidRPr="00690118">
        <w:rPr>
          <w:rFonts w:ascii="Times New Roman" w:eastAsia="Calibri" w:hAnsi="Times New Roman" w:cs="Times New Roman"/>
          <w:sz w:val="12"/>
          <w:szCs w:val="12"/>
        </w:rPr>
        <w:t>. Красные Дубки.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 xml:space="preserve">Минимально необходимый состав работ включает наблюдения за изменениями уровня и температуры подземных вод; отбор проб воды из </w:t>
      </w:r>
      <w:proofErr w:type="spellStart"/>
      <w:r w:rsidRPr="00690118">
        <w:rPr>
          <w:rFonts w:ascii="Times New Roman" w:eastAsia="Calibri" w:hAnsi="Times New Roman" w:cs="Times New Roman"/>
          <w:sz w:val="12"/>
          <w:szCs w:val="12"/>
        </w:rPr>
        <w:t>режимно</w:t>
      </w:r>
      <w:proofErr w:type="spellEnd"/>
      <w:r w:rsidRPr="00690118">
        <w:rPr>
          <w:rFonts w:ascii="Times New Roman" w:eastAsia="Calibri" w:hAnsi="Times New Roman" w:cs="Times New Roman"/>
          <w:sz w:val="12"/>
          <w:szCs w:val="12"/>
        </w:rPr>
        <w:t xml:space="preserve">-наблюдательных пунктов и обработку полученных результатов. </w:t>
      </w:r>
      <w:r w:rsidRPr="00690118">
        <w:rPr>
          <w:rFonts w:ascii="Times New Roman" w:eastAsia="Calibri" w:hAnsi="Times New Roman" w:cs="Times New Roman"/>
          <w:bCs/>
          <w:sz w:val="12"/>
          <w:szCs w:val="12"/>
        </w:rPr>
        <w:t xml:space="preserve">Для определения фоновых показателей необходимо выполнить опробование всех рекомендованных наблюдательных </w:t>
      </w:r>
      <w:proofErr w:type="spellStart"/>
      <w:r w:rsidRPr="00690118">
        <w:rPr>
          <w:rFonts w:ascii="Times New Roman" w:eastAsia="Calibri" w:hAnsi="Times New Roman" w:cs="Times New Roman"/>
          <w:bCs/>
          <w:sz w:val="12"/>
          <w:szCs w:val="12"/>
        </w:rPr>
        <w:t>водопунктов</w:t>
      </w:r>
      <w:proofErr w:type="spellEnd"/>
      <w:r w:rsidRPr="00690118">
        <w:rPr>
          <w:rFonts w:ascii="Times New Roman" w:eastAsia="Calibri" w:hAnsi="Times New Roman" w:cs="Times New Roman"/>
          <w:bCs/>
          <w:sz w:val="12"/>
          <w:szCs w:val="12"/>
        </w:rPr>
        <w:t xml:space="preserve"> до ввода в эксплуатацию проектируемых объектов.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bCs/>
          <w:sz w:val="12"/>
          <w:szCs w:val="12"/>
        </w:rPr>
        <w:t xml:space="preserve">Поскольку гидрохимический режим подземных вод зоны свободного </w:t>
      </w:r>
      <w:proofErr w:type="spellStart"/>
      <w:r w:rsidRPr="00690118">
        <w:rPr>
          <w:rFonts w:ascii="Times New Roman" w:eastAsia="Calibri" w:hAnsi="Times New Roman" w:cs="Times New Roman"/>
          <w:bCs/>
          <w:sz w:val="12"/>
          <w:szCs w:val="12"/>
        </w:rPr>
        <w:t>водообмена</w:t>
      </w:r>
      <w:proofErr w:type="spellEnd"/>
      <w:r w:rsidRPr="00690118">
        <w:rPr>
          <w:rFonts w:ascii="Times New Roman" w:eastAsia="Calibri" w:hAnsi="Times New Roman" w:cs="Times New Roman"/>
          <w:bCs/>
          <w:sz w:val="12"/>
          <w:szCs w:val="12"/>
        </w:rPr>
        <w:t xml:space="preserve"> находится в прямой зависимости от климатических факторов, опробование </w:t>
      </w:r>
      <w:proofErr w:type="spellStart"/>
      <w:r w:rsidRPr="00690118">
        <w:rPr>
          <w:rFonts w:ascii="Times New Roman" w:eastAsia="Calibri" w:hAnsi="Times New Roman" w:cs="Times New Roman"/>
          <w:bCs/>
          <w:sz w:val="12"/>
          <w:szCs w:val="12"/>
        </w:rPr>
        <w:t>водопунктов</w:t>
      </w:r>
      <w:proofErr w:type="spellEnd"/>
      <w:r w:rsidRPr="00690118">
        <w:rPr>
          <w:rFonts w:ascii="Times New Roman" w:eastAsia="Calibri" w:hAnsi="Times New Roman" w:cs="Times New Roman"/>
          <w:bCs/>
          <w:sz w:val="12"/>
          <w:szCs w:val="12"/>
        </w:rPr>
        <w:t>, оборудованных на эту зону, в первый год наблюдений выполняется ежеквартально в соответствии с требованиями СанПиН 2.1.4.1074-01. Перечень определяемых компонентов в подземных водах регламентируется требованиями СП 2.1.5.1059-01 и включает:</w:t>
      </w:r>
      <w:r w:rsidRPr="00690118">
        <w:rPr>
          <w:rFonts w:ascii="Times New Roman" w:eastAsia="Calibri" w:hAnsi="Times New Roman" w:cs="Times New Roman"/>
          <w:sz w:val="12"/>
          <w:szCs w:val="12"/>
        </w:rPr>
        <w:t xml:space="preserve"> температура, цветность, мутность, рН, аммоний, гидрокарбонаты, железо, жесткость, кальций, магний, марганец, </w:t>
      </w:r>
      <w:proofErr w:type="spellStart"/>
      <w:r w:rsidRPr="00690118">
        <w:rPr>
          <w:rFonts w:ascii="Times New Roman" w:eastAsia="Calibri" w:hAnsi="Times New Roman" w:cs="Times New Roman"/>
          <w:sz w:val="12"/>
          <w:szCs w:val="12"/>
        </w:rPr>
        <w:t>натрий+калий</w:t>
      </w:r>
      <w:proofErr w:type="spellEnd"/>
      <w:r w:rsidRPr="00690118">
        <w:rPr>
          <w:rFonts w:ascii="Times New Roman" w:eastAsia="Calibri" w:hAnsi="Times New Roman" w:cs="Times New Roman"/>
          <w:sz w:val="12"/>
          <w:szCs w:val="12"/>
        </w:rPr>
        <w:t xml:space="preserve">, </w:t>
      </w:r>
      <w:proofErr w:type="spellStart"/>
      <w:r w:rsidRPr="00690118">
        <w:rPr>
          <w:rFonts w:ascii="Times New Roman" w:eastAsia="Calibri" w:hAnsi="Times New Roman" w:cs="Times New Roman"/>
          <w:sz w:val="12"/>
          <w:szCs w:val="12"/>
        </w:rPr>
        <w:t>нгитраты</w:t>
      </w:r>
      <w:proofErr w:type="spellEnd"/>
      <w:r w:rsidRPr="00690118">
        <w:rPr>
          <w:rFonts w:ascii="Times New Roman" w:eastAsia="Calibri" w:hAnsi="Times New Roman" w:cs="Times New Roman"/>
          <w:sz w:val="12"/>
          <w:szCs w:val="12"/>
        </w:rPr>
        <w:t xml:space="preserve">, нитриты, ртуть, сульфаты, сухой остаток, СПАВ, хлориды, нефтепродукты, фенолы.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Методика проведения наблюдений за состоянием подземных вод должна соответствовать установленным государственным стандартам, нормативно-методическим и инструктивным документам Министерства природных ресурсов.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proofErr w:type="spellStart"/>
      <w:r w:rsidRPr="00690118">
        <w:rPr>
          <w:rFonts w:ascii="Times New Roman" w:eastAsia="Calibri" w:hAnsi="Times New Roman" w:cs="Times New Roman"/>
          <w:bCs/>
          <w:iCs/>
          <w:sz w:val="12"/>
          <w:szCs w:val="12"/>
        </w:rPr>
        <w:t>Методика</w:t>
      </w:r>
      <w:r w:rsidRPr="00690118">
        <w:rPr>
          <w:rFonts w:ascii="Times New Roman" w:eastAsia="Calibri" w:hAnsi="Times New Roman" w:cs="Times New Roman"/>
          <w:bCs/>
          <w:sz w:val="12"/>
          <w:szCs w:val="12"/>
        </w:rPr>
        <w:t>проведения</w:t>
      </w:r>
      <w:proofErr w:type="spellEnd"/>
      <w:r w:rsidRPr="00690118">
        <w:rPr>
          <w:rFonts w:ascii="Times New Roman" w:eastAsia="Calibri" w:hAnsi="Times New Roman" w:cs="Times New Roman"/>
          <w:bCs/>
          <w:sz w:val="12"/>
          <w:szCs w:val="12"/>
        </w:rPr>
        <w:t xml:space="preserve"> отбора, консервации, хранения, транспортировки проб подземных вод должна соответствовать ГОСТ 51232-98 и ГОСТ 31861-2012. Лабораторные химико-аналитические исследования должны соответствовать унифицированным методикам и ГОСТ 17.1.4.01-80, ГОСТ 51797-2001.</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 xml:space="preserve">На этапах эксплуатации сооружений по результатам текущих наблюдений перечень определяемых компонентов и частота отбора могут быть </w:t>
      </w:r>
      <w:proofErr w:type="gramStart"/>
      <w:r w:rsidRPr="00690118">
        <w:rPr>
          <w:rFonts w:ascii="Times New Roman" w:eastAsia="Calibri" w:hAnsi="Times New Roman" w:cs="Times New Roman"/>
          <w:sz w:val="12"/>
          <w:szCs w:val="12"/>
        </w:rPr>
        <w:t>откорректированы.</w:t>
      </w:r>
      <w:r w:rsidRPr="00690118">
        <w:rPr>
          <w:rFonts w:ascii="Times New Roman" w:eastAsia="Calibri" w:hAnsi="Times New Roman" w:cs="Times New Roman"/>
          <w:bCs/>
          <w:sz w:val="12"/>
          <w:szCs w:val="12"/>
        </w:rPr>
        <w:t>.</w:t>
      </w:r>
      <w:proofErr w:type="gramEnd"/>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i/>
          <w:sz w:val="12"/>
          <w:szCs w:val="12"/>
          <w:u w:val="single"/>
        </w:rPr>
      </w:pPr>
      <w:bookmarkStart w:id="228" w:name="_Toc9951129"/>
      <w:bookmarkStart w:id="229" w:name="_Toc6926878"/>
      <w:bookmarkStart w:id="230" w:name="_Toc5695718"/>
      <w:bookmarkStart w:id="231" w:name="_Toc5185097"/>
      <w:bookmarkStart w:id="232" w:name="_Toc535229798"/>
      <w:bookmarkStart w:id="233" w:name="_Toc532550830"/>
      <w:bookmarkStart w:id="234" w:name="_Toc530660648"/>
      <w:bookmarkStart w:id="235" w:name="_Toc525141589"/>
      <w:bookmarkStart w:id="236" w:name="_Toc523320404"/>
      <w:bookmarkStart w:id="237" w:name="_Toc521656844"/>
      <w:bookmarkEnd w:id="226"/>
      <w:bookmarkEnd w:id="227"/>
      <w:r w:rsidRPr="00690118">
        <w:rPr>
          <w:rFonts w:ascii="Times New Roman" w:eastAsia="Calibri" w:hAnsi="Times New Roman" w:cs="Times New Roman"/>
          <w:i/>
          <w:sz w:val="12"/>
          <w:szCs w:val="12"/>
          <w:u w:val="single"/>
        </w:rPr>
        <w:t>Конструктивные решения и защитные устройства, предотвращающие попадание животных на территорию электрических подстанций, иных зданий и сооружений линейного объекта, а также под транспортные средства и в работающие механизмы</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8"/>
      <w:bookmarkEnd w:id="229"/>
      <w:bookmarkEnd w:id="230"/>
      <w:bookmarkEnd w:id="231"/>
      <w:bookmarkEnd w:id="232"/>
      <w:bookmarkEnd w:id="233"/>
      <w:bookmarkEnd w:id="234"/>
      <w:bookmarkEnd w:id="235"/>
      <w:bookmarkEnd w:id="236"/>
      <w:bookmarkEnd w:id="237"/>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При проектировании, строительстве новых и эксплуатации (в т. ч. ремонте, техническом перевооружении и реконструкции) воздушных линий электропередачи должны предусматриваться меры по исключению гибели птиц от электрического тока при их соприкосновении с проводами, элементами траверс и опор, трансформаторных подстанций, оборудования антикоррозионной электрохимической защиты трубопроводов и др.</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В соответствии с принятыми технологическими решениями для предотвращения риска гибели птиц от поражения электрическим током проектируемая ВЛ оборудуется </w:t>
      </w:r>
      <w:proofErr w:type="spellStart"/>
      <w:r w:rsidRPr="00690118">
        <w:rPr>
          <w:rFonts w:ascii="Times New Roman" w:eastAsia="Calibri" w:hAnsi="Times New Roman" w:cs="Times New Roman"/>
          <w:bCs/>
          <w:sz w:val="12"/>
          <w:szCs w:val="12"/>
        </w:rPr>
        <w:t>птицезащитными</w:t>
      </w:r>
      <w:proofErr w:type="spellEnd"/>
      <w:r w:rsidRPr="00690118">
        <w:rPr>
          <w:rFonts w:ascii="Times New Roman" w:eastAsia="Calibri" w:hAnsi="Times New Roman" w:cs="Times New Roman"/>
          <w:bCs/>
          <w:sz w:val="12"/>
          <w:szCs w:val="12"/>
        </w:rPr>
        <w:t xml:space="preserve"> устройствами ПЗУ ВЛ-6 (10) </w:t>
      </w:r>
      <w:proofErr w:type="spellStart"/>
      <w:r w:rsidRPr="00690118">
        <w:rPr>
          <w:rFonts w:ascii="Times New Roman" w:eastAsia="Calibri" w:hAnsi="Times New Roman" w:cs="Times New Roman"/>
          <w:bCs/>
          <w:sz w:val="12"/>
          <w:szCs w:val="12"/>
        </w:rPr>
        <w:t>кВ</w:t>
      </w:r>
      <w:proofErr w:type="spellEnd"/>
      <w:r w:rsidRPr="00690118">
        <w:rPr>
          <w:rFonts w:ascii="Times New Roman" w:eastAsia="Calibri" w:hAnsi="Times New Roman" w:cs="Times New Roman"/>
          <w:bCs/>
          <w:sz w:val="12"/>
          <w:szCs w:val="12"/>
        </w:rPr>
        <w:t xml:space="preserve"> в виде защитных кожухов из полимерных материалов.</w:t>
      </w:r>
      <w:bookmarkEnd w:id="34"/>
      <w:bookmarkEnd w:id="35"/>
      <w:bookmarkEnd w:id="36"/>
    </w:p>
    <w:p w:rsidR="00690118" w:rsidRPr="0007118D" w:rsidRDefault="00690118" w:rsidP="0007118D">
      <w:pPr>
        <w:tabs>
          <w:tab w:val="left" w:pos="284"/>
        </w:tabs>
        <w:spacing w:after="0" w:line="240" w:lineRule="auto"/>
        <w:ind w:firstLine="284"/>
        <w:jc w:val="center"/>
        <w:rPr>
          <w:rFonts w:ascii="Times New Roman" w:eastAsia="Calibri" w:hAnsi="Times New Roman" w:cs="Times New Roman"/>
          <w:b/>
          <w:bCs/>
          <w:sz w:val="12"/>
          <w:szCs w:val="12"/>
        </w:rPr>
      </w:pPr>
      <w:r w:rsidRPr="0007118D">
        <w:rPr>
          <w:rFonts w:ascii="Times New Roman" w:eastAsia="Calibri" w:hAnsi="Times New Roman" w:cs="Times New Roman"/>
          <w:b/>
          <w:bCs/>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w:t>
      </w:r>
      <w:proofErr w:type="spellStart"/>
      <w:r w:rsidRPr="00690118">
        <w:rPr>
          <w:rFonts w:ascii="Times New Roman" w:eastAsia="Calibri" w:hAnsi="Times New Roman" w:cs="Times New Roman"/>
          <w:sz w:val="12"/>
          <w:szCs w:val="12"/>
        </w:rPr>
        <w:t>в</w:t>
      </w:r>
      <w:r w:rsidRPr="00690118">
        <w:rPr>
          <w:rFonts w:ascii="Times New Roman" w:eastAsia="Calibri" w:hAnsi="Times New Roman" w:cs="Times New Roman"/>
          <w:sz w:val="12"/>
          <w:szCs w:val="12"/>
        </w:rPr>
        <w:fldChar w:fldCharType="begin"/>
      </w:r>
      <w:r w:rsidRPr="00690118">
        <w:rPr>
          <w:rFonts w:ascii="Times New Roman" w:eastAsia="Calibri" w:hAnsi="Times New Roman" w:cs="Times New Roman"/>
          <w:sz w:val="12"/>
          <w:szCs w:val="12"/>
        </w:rPr>
        <w:instrText xml:space="preserve"> REF _Ref6990902 \h  \* MERGEFORMAT </w:instrText>
      </w:r>
      <w:r w:rsidRPr="00690118">
        <w:rPr>
          <w:rFonts w:ascii="Times New Roman" w:eastAsia="Calibri" w:hAnsi="Times New Roman" w:cs="Times New Roman"/>
          <w:sz w:val="12"/>
          <w:szCs w:val="12"/>
        </w:rPr>
      </w:r>
      <w:r w:rsidRPr="00690118">
        <w:rPr>
          <w:rFonts w:ascii="Times New Roman" w:eastAsia="Calibri" w:hAnsi="Times New Roman" w:cs="Times New Roman"/>
          <w:sz w:val="12"/>
          <w:szCs w:val="12"/>
        </w:rPr>
        <w:fldChar w:fldCharType="separate"/>
      </w:r>
      <w:r w:rsidRPr="00690118">
        <w:rPr>
          <w:rFonts w:ascii="Times New Roman" w:eastAsia="Calibri" w:hAnsi="Times New Roman" w:cs="Times New Roman"/>
          <w:sz w:val="12"/>
          <w:szCs w:val="12"/>
        </w:rPr>
        <w:t>Таблица</w:t>
      </w:r>
      <w:proofErr w:type="spellEnd"/>
      <w:r w:rsidRPr="00690118">
        <w:rPr>
          <w:rFonts w:ascii="Times New Roman" w:eastAsia="Calibri" w:hAnsi="Times New Roman" w:cs="Times New Roman"/>
          <w:sz w:val="12"/>
          <w:szCs w:val="12"/>
        </w:rPr>
        <w:t xml:space="preserve"> </w:t>
      </w:r>
      <w:r w:rsidRPr="00690118">
        <w:rPr>
          <w:rFonts w:ascii="Times New Roman" w:eastAsia="Calibri" w:hAnsi="Times New Roman" w:cs="Times New Roman"/>
          <w:sz w:val="12"/>
          <w:szCs w:val="12"/>
        </w:rPr>
        <w:fldChar w:fldCharType="end"/>
      </w:r>
      <w:r w:rsidRPr="00690118">
        <w:rPr>
          <w:rFonts w:ascii="Times New Roman" w:eastAsia="Calibri" w:hAnsi="Times New Roman" w:cs="Times New Roman"/>
          <w:sz w:val="12"/>
          <w:szCs w:val="12"/>
        </w:rPr>
        <w:t>2.9.1.</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bookmarkStart w:id="238" w:name="_Ref6990902"/>
      <w:r w:rsidRPr="00690118">
        <w:rPr>
          <w:rFonts w:ascii="Times New Roman" w:eastAsia="Calibri" w:hAnsi="Times New Roman" w:cs="Times New Roman"/>
          <w:sz w:val="12"/>
          <w:szCs w:val="12"/>
        </w:rPr>
        <w:t xml:space="preserve">Таблица </w:t>
      </w:r>
      <w:bookmarkEnd w:id="238"/>
      <w:r w:rsidRPr="00690118">
        <w:rPr>
          <w:rFonts w:ascii="Times New Roman" w:eastAsia="Calibri" w:hAnsi="Times New Roman" w:cs="Times New Roman"/>
          <w:sz w:val="12"/>
          <w:szCs w:val="12"/>
        </w:rPr>
        <w:t>2.9.1</w:t>
      </w:r>
    </w:p>
    <w:tbl>
      <w:tblPr>
        <w:tblW w:w="49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6187"/>
      </w:tblGrid>
      <w:tr w:rsidR="00690118" w:rsidRPr="00690118" w:rsidTr="0007118D">
        <w:trPr>
          <w:tblHeader/>
        </w:trPr>
        <w:tc>
          <w:tcPr>
            <w:tcW w:w="932" w:type="pct"/>
            <w:shd w:val="clear" w:color="auto" w:fill="auto"/>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lastRenderedPageBreak/>
              <w:t>Наименование природного процесса, опасного природного явления</w:t>
            </w:r>
          </w:p>
        </w:tc>
        <w:tc>
          <w:tcPr>
            <w:tcW w:w="4068" w:type="pct"/>
            <w:shd w:val="clear" w:color="auto" w:fill="auto"/>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Мероприятия по инженерной защите</w:t>
            </w:r>
          </w:p>
        </w:tc>
      </w:tr>
      <w:tr w:rsidR="00690118" w:rsidRPr="00690118" w:rsidTr="0007118D">
        <w:tc>
          <w:tcPr>
            <w:tcW w:w="932" w:type="pct"/>
            <w:shd w:val="clear" w:color="auto" w:fill="auto"/>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Сильный ветер</w:t>
            </w:r>
          </w:p>
        </w:tc>
        <w:tc>
          <w:tcPr>
            <w:tcW w:w="4068" w:type="pct"/>
            <w:shd w:val="clear" w:color="auto" w:fill="auto"/>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Строительство проектируемого объекта ведется с учетом района по ветровым нагрузкам. Подземная прокладка трубопровода. </w:t>
            </w:r>
            <w:r w:rsidRPr="00690118">
              <w:rPr>
                <w:rFonts w:ascii="Times New Roman" w:eastAsia="Calibri" w:hAnsi="Times New Roman" w:cs="Times New Roman"/>
                <w:bCs/>
                <w:sz w:val="12"/>
                <w:szCs w:val="12"/>
              </w:rPr>
              <w:t xml:space="preserve">Закрепление опор под технологическое оборудование и молниеотводы в сверленых котлованах бетоном. </w:t>
            </w:r>
          </w:p>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Для предотвращения повреждения кабелей наружных сетей и </w:t>
            </w:r>
            <w:proofErr w:type="spellStart"/>
            <w:r w:rsidRPr="00690118">
              <w:rPr>
                <w:rFonts w:ascii="Times New Roman" w:eastAsia="Calibri" w:hAnsi="Times New Roman" w:cs="Times New Roman"/>
                <w:bCs/>
                <w:sz w:val="12"/>
                <w:szCs w:val="12"/>
              </w:rPr>
              <w:t>КИПиА</w:t>
            </w:r>
            <w:proofErr w:type="spellEnd"/>
            <w:r w:rsidRPr="00690118">
              <w:rPr>
                <w:rFonts w:ascii="Times New Roman" w:eastAsia="Calibri" w:hAnsi="Times New Roman" w:cs="Times New Roman"/>
                <w:sz w:val="12"/>
                <w:szCs w:val="12"/>
              </w:rPr>
              <w:t xml:space="preserve"> прокладка их осуществляется в траншеях, открыто в </w:t>
            </w:r>
            <w:proofErr w:type="spellStart"/>
            <w:r w:rsidRPr="00690118">
              <w:rPr>
                <w:rFonts w:ascii="Times New Roman" w:eastAsia="Calibri" w:hAnsi="Times New Roman" w:cs="Times New Roman"/>
                <w:sz w:val="12"/>
                <w:szCs w:val="12"/>
              </w:rPr>
              <w:t>водогазопроводной</w:t>
            </w:r>
            <w:proofErr w:type="spellEnd"/>
            <w:r w:rsidRPr="00690118">
              <w:rPr>
                <w:rFonts w:ascii="Times New Roman" w:eastAsia="Calibri" w:hAnsi="Times New Roman" w:cs="Times New Roman"/>
                <w:sz w:val="12"/>
                <w:szCs w:val="12"/>
              </w:rPr>
              <w:t xml:space="preserve"> трубе, в </w:t>
            </w:r>
            <w:proofErr w:type="spellStart"/>
            <w:r w:rsidRPr="00690118">
              <w:rPr>
                <w:rFonts w:ascii="Times New Roman" w:eastAsia="Calibri" w:hAnsi="Times New Roman" w:cs="Times New Roman"/>
                <w:sz w:val="12"/>
                <w:szCs w:val="12"/>
              </w:rPr>
              <w:t>штрабе</w:t>
            </w:r>
            <w:proofErr w:type="spellEnd"/>
            <w:r w:rsidRPr="00690118">
              <w:rPr>
                <w:rFonts w:ascii="Times New Roman" w:eastAsia="Calibri" w:hAnsi="Times New Roman" w:cs="Times New Roman"/>
                <w:sz w:val="12"/>
                <w:szCs w:val="12"/>
              </w:rPr>
              <w:t xml:space="preserve"> и в подстилающем слое площадки. </w:t>
            </w:r>
          </w:p>
          <w:p w:rsidR="00690118" w:rsidRPr="00690118" w:rsidRDefault="00690118" w:rsidP="0007118D">
            <w:pPr>
              <w:tabs>
                <w:tab w:val="left" w:pos="284"/>
              </w:tabs>
              <w:spacing w:after="0" w:line="240" w:lineRule="auto"/>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 xml:space="preserve">Длины пролетов между опорами в проекте приняты в соответствии с работой ОАО РАО «ЕЭС России» ОАО «РОСЭП» (шифр 27.0002). Закрепление опор в грунте выполняется в соответствии с типовой серией 4.407-253 «Закрепление в грунтах железобетонных опор и деревянных опор на железобетонных приставках ВЛ 0,4-20 </w:t>
            </w:r>
            <w:proofErr w:type="spellStart"/>
            <w:r w:rsidRPr="00690118">
              <w:rPr>
                <w:rFonts w:ascii="Times New Roman" w:eastAsia="Calibri" w:hAnsi="Times New Roman" w:cs="Times New Roman"/>
                <w:sz w:val="12"/>
                <w:szCs w:val="12"/>
              </w:rPr>
              <w:t>кВ</w:t>
            </w:r>
            <w:proofErr w:type="spellEnd"/>
            <w:r w:rsidRPr="00690118">
              <w:rPr>
                <w:rFonts w:ascii="Times New Roman" w:eastAsia="Calibri" w:hAnsi="Times New Roman" w:cs="Times New Roman"/>
                <w:sz w:val="12"/>
                <w:szCs w:val="12"/>
              </w:rPr>
              <w:t>».</w:t>
            </w:r>
          </w:p>
        </w:tc>
      </w:tr>
      <w:tr w:rsidR="00690118" w:rsidRPr="00690118" w:rsidTr="0007118D">
        <w:tc>
          <w:tcPr>
            <w:tcW w:w="932" w:type="pct"/>
            <w:shd w:val="clear" w:color="auto" w:fill="auto"/>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Сильный ливень (подтопление)</w:t>
            </w:r>
          </w:p>
        </w:tc>
        <w:tc>
          <w:tcPr>
            <w:tcW w:w="4068" w:type="pct"/>
            <w:shd w:val="clear" w:color="auto" w:fill="auto"/>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Отвод поверхностных вод осуществляется по естественному и спланированному рельефу в сторону естественного понижения за пределы площадок. Производственно-дождевые сточные воды с приустьевой площадки нефтяной скважины отводятся в подземную емкость производственно-дождевых стоков. Бетонные поверхности конструкций, соприкасающиеся с грунтом, обмазываются горячим битумом за три раза. </w:t>
            </w:r>
            <w:r w:rsidRPr="00690118">
              <w:rPr>
                <w:rFonts w:ascii="Times New Roman" w:eastAsia="Calibri" w:hAnsi="Times New Roman" w:cs="Times New Roman"/>
                <w:bCs/>
                <w:sz w:val="12"/>
                <w:szCs w:val="12"/>
              </w:rPr>
              <w:t xml:space="preserve">Для монолитных и сборных железобетонных конструкций, применять тяжелый бетон на портландцементе марок по водонепроницаемости – </w:t>
            </w:r>
            <w:r w:rsidRPr="00690118">
              <w:rPr>
                <w:rFonts w:ascii="Times New Roman" w:eastAsia="Calibri" w:hAnsi="Times New Roman" w:cs="Times New Roman"/>
                <w:bCs/>
                <w:sz w:val="12"/>
                <w:szCs w:val="12"/>
                <w:lang w:val="en-US"/>
              </w:rPr>
              <w:t>W</w:t>
            </w:r>
            <w:r w:rsidRPr="00690118">
              <w:rPr>
                <w:rFonts w:ascii="Times New Roman" w:eastAsia="Calibri" w:hAnsi="Times New Roman" w:cs="Times New Roman"/>
                <w:bCs/>
                <w:sz w:val="12"/>
                <w:szCs w:val="12"/>
              </w:rPr>
              <w:t>4, W6.</w:t>
            </w:r>
          </w:p>
        </w:tc>
      </w:tr>
      <w:tr w:rsidR="00690118" w:rsidRPr="00690118" w:rsidTr="0007118D">
        <w:tc>
          <w:tcPr>
            <w:tcW w:w="932" w:type="pct"/>
            <w:shd w:val="clear" w:color="auto" w:fill="auto"/>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Сильный снег</w:t>
            </w:r>
          </w:p>
        </w:tc>
        <w:tc>
          <w:tcPr>
            <w:tcW w:w="4068" w:type="pct"/>
            <w:shd w:val="clear" w:color="auto" w:fill="auto"/>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Строительство проектируемого объекта ведется с учетом района по снеговой нагрузке. Кабельные сооружения защищаются тем же способом, что и при сильном ветре. Оборудование </w:t>
            </w:r>
            <w:proofErr w:type="spellStart"/>
            <w:r w:rsidRPr="00690118">
              <w:rPr>
                <w:rFonts w:ascii="Times New Roman" w:eastAsia="Calibri" w:hAnsi="Times New Roman" w:cs="Times New Roman"/>
                <w:sz w:val="12"/>
                <w:szCs w:val="12"/>
              </w:rPr>
              <w:t>КИПиА</w:t>
            </w:r>
            <w:proofErr w:type="spellEnd"/>
            <w:r w:rsidRPr="00690118">
              <w:rPr>
                <w:rFonts w:ascii="Times New Roman" w:eastAsia="Calibri" w:hAnsi="Times New Roman" w:cs="Times New Roman"/>
                <w:sz w:val="12"/>
                <w:szCs w:val="12"/>
              </w:rPr>
              <w:t xml:space="preserve"> размещается в шкафу.</w:t>
            </w:r>
          </w:p>
        </w:tc>
      </w:tr>
      <w:tr w:rsidR="00690118" w:rsidRPr="00690118" w:rsidTr="0007118D">
        <w:tc>
          <w:tcPr>
            <w:tcW w:w="932" w:type="pct"/>
            <w:shd w:val="clear" w:color="auto" w:fill="auto"/>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Сильный мороз</w:t>
            </w:r>
          </w:p>
        </w:tc>
        <w:tc>
          <w:tcPr>
            <w:tcW w:w="4068" w:type="pct"/>
            <w:shd w:val="clear" w:color="auto" w:fill="auto"/>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Подземная прокладка трубопровода. Применение бетона марки по морозостойкости в зависимости от требований, предъявляемых к конструкциям, режима их эксплуатации и условий окружающей среды. Отопление шкафа </w:t>
            </w:r>
            <w:proofErr w:type="spellStart"/>
            <w:r w:rsidRPr="00690118">
              <w:rPr>
                <w:rFonts w:ascii="Times New Roman" w:eastAsia="Calibri" w:hAnsi="Times New Roman" w:cs="Times New Roman"/>
                <w:sz w:val="12"/>
                <w:szCs w:val="12"/>
              </w:rPr>
              <w:t>КИПиА</w:t>
            </w:r>
            <w:proofErr w:type="spellEnd"/>
            <w:r w:rsidRPr="00690118">
              <w:rPr>
                <w:rFonts w:ascii="Times New Roman" w:eastAsia="Calibri" w:hAnsi="Times New Roman" w:cs="Times New Roman"/>
                <w:sz w:val="12"/>
                <w:szCs w:val="12"/>
              </w:rPr>
              <w:t xml:space="preserve"> электрическим обогревателем общепромышленного назначения с функцией автоматического поддержания температуры. Применение тяжелого бетона на портландцементе по морозостойкости – F200.</w:t>
            </w:r>
          </w:p>
        </w:tc>
      </w:tr>
      <w:tr w:rsidR="00690118" w:rsidRPr="00690118" w:rsidTr="0007118D">
        <w:tc>
          <w:tcPr>
            <w:tcW w:w="932" w:type="pct"/>
            <w:shd w:val="clear" w:color="auto" w:fill="auto"/>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Гроза</w:t>
            </w:r>
          </w:p>
        </w:tc>
        <w:tc>
          <w:tcPr>
            <w:tcW w:w="4068" w:type="pct"/>
            <w:shd w:val="clear" w:color="auto" w:fill="auto"/>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Защита площадки устья скважины от прямых ударов молнии выполняется посредством присоединения к заземляющему устройству. Для </w:t>
            </w:r>
            <w:proofErr w:type="spellStart"/>
            <w:r w:rsidRPr="00690118">
              <w:rPr>
                <w:rFonts w:ascii="Times New Roman" w:eastAsia="Calibri" w:hAnsi="Times New Roman" w:cs="Times New Roman"/>
                <w:sz w:val="12"/>
                <w:szCs w:val="12"/>
              </w:rPr>
              <w:t>молниезащиты</w:t>
            </w:r>
            <w:proofErr w:type="spellEnd"/>
            <w:r w:rsidRPr="00690118">
              <w:rPr>
                <w:rFonts w:ascii="Times New Roman" w:eastAsia="Calibri" w:hAnsi="Times New Roman" w:cs="Times New Roman"/>
                <w:sz w:val="12"/>
                <w:szCs w:val="12"/>
              </w:rPr>
              <w:t xml:space="preserve"> газоотводной трубы (воздушника) производственно-дождевой емкости предусматривается установка отдельно стоящего молниеотвода. Для </w:t>
            </w:r>
            <w:proofErr w:type="spellStart"/>
            <w:r w:rsidRPr="00690118">
              <w:rPr>
                <w:rFonts w:ascii="Times New Roman" w:eastAsia="Calibri" w:hAnsi="Times New Roman" w:cs="Times New Roman"/>
                <w:sz w:val="12"/>
                <w:szCs w:val="12"/>
              </w:rPr>
              <w:t>молниезащиты</w:t>
            </w:r>
            <w:proofErr w:type="spellEnd"/>
            <w:r w:rsidRPr="00690118">
              <w:rPr>
                <w:rFonts w:ascii="Times New Roman" w:eastAsia="Calibri" w:hAnsi="Times New Roman" w:cs="Times New Roman"/>
                <w:sz w:val="12"/>
                <w:szCs w:val="12"/>
              </w:rPr>
              <w:t xml:space="preserve">,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 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 Установка на корпусе КТП и на опоре с </w:t>
            </w:r>
            <w:proofErr w:type="spellStart"/>
            <w:r w:rsidRPr="00690118">
              <w:rPr>
                <w:rFonts w:ascii="Times New Roman" w:eastAsia="Calibri" w:hAnsi="Times New Roman" w:cs="Times New Roman"/>
                <w:sz w:val="12"/>
                <w:szCs w:val="12"/>
              </w:rPr>
              <w:t>вакуумнымреклоузером</w:t>
            </w:r>
            <w:proofErr w:type="spellEnd"/>
            <w:r w:rsidRPr="00690118">
              <w:rPr>
                <w:rFonts w:ascii="Times New Roman" w:eastAsia="Calibri" w:hAnsi="Times New Roman" w:cs="Times New Roman"/>
                <w:sz w:val="12"/>
                <w:szCs w:val="12"/>
              </w:rPr>
              <w:t xml:space="preserve"> ограничителей перенапряжений. Заземление оборудования связи.</w:t>
            </w:r>
          </w:p>
        </w:tc>
      </w:tr>
    </w:tbl>
    <w:p w:rsidR="00690118" w:rsidRPr="00690118" w:rsidRDefault="00690118" w:rsidP="00690118">
      <w:pPr>
        <w:tabs>
          <w:tab w:val="left" w:pos="284"/>
        </w:tabs>
        <w:spacing w:after="0" w:line="240" w:lineRule="auto"/>
        <w:ind w:firstLine="284"/>
        <w:jc w:val="both"/>
        <w:rPr>
          <w:rFonts w:ascii="Times New Roman" w:eastAsia="Calibri" w:hAnsi="Times New Roman" w:cs="Times New Roman"/>
          <w:i/>
          <w:sz w:val="12"/>
          <w:szCs w:val="12"/>
          <w:u w:val="single"/>
        </w:rPr>
      </w:pPr>
      <w:bookmarkStart w:id="239" w:name="_Toc6992569"/>
      <w:bookmarkStart w:id="240" w:name="_Toc363632"/>
      <w:r w:rsidRPr="00690118">
        <w:rPr>
          <w:rFonts w:ascii="Times New Roman" w:eastAsia="Calibri" w:hAnsi="Times New Roman" w:cs="Times New Roman"/>
          <w:i/>
          <w:sz w:val="12"/>
          <w:szCs w:val="12"/>
          <w:u w:val="single"/>
        </w:rPr>
        <w:t>Мероприятия по защите проектируемого объекта и персонала от ЧС техногенного характера, вызванных авариями на рядом расположенных объектах производственного назначения и линейных объектах</w:t>
      </w:r>
      <w:bookmarkEnd w:id="239"/>
      <w:bookmarkEnd w:id="240"/>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Для защиты персонала, проектируемых сооружений предусматривается:</w:t>
      </w:r>
    </w:p>
    <w:p w:rsidR="00690118" w:rsidRPr="00690118" w:rsidRDefault="00690118" w:rsidP="00F2504F">
      <w:pPr>
        <w:numPr>
          <w:ilvl w:val="0"/>
          <w:numId w:val="38"/>
        </w:numPr>
        <w:tabs>
          <w:tab w:val="clear" w:pos="1072"/>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применение конструкций и материалов, соответствующих природно-климатическим и геологическим условия района строительства;</w:t>
      </w:r>
    </w:p>
    <w:p w:rsidR="00690118" w:rsidRPr="00690118" w:rsidRDefault="00690118" w:rsidP="00F2504F">
      <w:pPr>
        <w:numPr>
          <w:ilvl w:val="0"/>
          <w:numId w:val="38"/>
        </w:numPr>
        <w:tabs>
          <w:tab w:val="clear" w:pos="1072"/>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опорные конструкции технологических, электротехнических эстакад приняты несгораемыми;</w:t>
      </w:r>
    </w:p>
    <w:p w:rsidR="00690118" w:rsidRPr="00690118" w:rsidRDefault="00690118" w:rsidP="00F2504F">
      <w:pPr>
        <w:numPr>
          <w:ilvl w:val="0"/>
          <w:numId w:val="37"/>
        </w:numPr>
        <w:tabs>
          <w:tab w:val="clear" w:pos="1072"/>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применение негорючих материалов в качестве теплоизоляции;</w:t>
      </w:r>
    </w:p>
    <w:p w:rsidR="00690118" w:rsidRPr="00690118" w:rsidRDefault="00690118" w:rsidP="00F2504F">
      <w:pPr>
        <w:numPr>
          <w:ilvl w:val="0"/>
          <w:numId w:val="38"/>
        </w:numPr>
        <w:tabs>
          <w:tab w:val="clear" w:pos="1072"/>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пожаротушение технологических площадок передвижными и первичными средствами;</w:t>
      </w:r>
    </w:p>
    <w:p w:rsidR="00690118" w:rsidRPr="00690118" w:rsidRDefault="00690118" w:rsidP="00F2504F">
      <w:pPr>
        <w:numPr>
          <w:ilvl w:val="0"/>
          <w:numId w:val="38"/>
        </w:numPr>
        <w:tabs>
          <w:tab w:val="clear" w:pos="1072"/>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использование индивидуальных средств защиты;</w:t>
      </w:r>
    </w:p>
    <w:p w:rsidR="00690118" w:rsidRPr="00690118" w:rsidRDefault="00690118" w:rsidP="00F2504F">
      <w:pPr>
        <w:numPr>
          <w:ilvl w:val="0"/>
          <w:numId w:val="38"/>
        </w:numPr>
        <w:tabs>
          <w:tab w:val="clear" w:pos="1072"/>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эвакуация персонала из зоны поражения;</w:t>
      </w:r>
    </w:p>
    <w:p w:rsidR="00690118" w:rsidRPr="00690118" w:rsidRDefault="00690118" w:rsidP="00F2504F">
      <w:pPr>
        <w:numPr>
          <w:ilvl w:val="0"/>
          <w:numId w:val="38"/>
        </w:numPr>
        <w:tabs>
          <w:tab w:val="clear" w:pos="1072"/>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при пересечении расстояние в свету между верхней образующей проектируемых трубопроводов и нижней образующей существующих трубопроводов составляет не менее 0,35 м, угол не менее 60 градусов;</w:t>
      </w:r>
    </w:p>
    <w:p w:rsidR="00690118" w:rsidRPr="00690118" w:rsidRDefault="00690118" w:rsidP="00F2504F">
      <w:pPr>
        <w:numPr>
          <w:ilvl w:val="0"/>
          <w:numId w:val="38"/>
        </w:numPr>
        <w:tabs>
          <w:tab w:val="clear" w:pos="1072"/>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автоматический останов насоса ЭЦН при аварийно-минимальном давлении в трубопроводе на выходе из скважины;</w:t>
      </w:r>
    </w:p>
    <w:p w:rsidR="00690118" w:rsidRPr="00690118" w:rsidRDefault="00690118" w:rsidP="00F2504F">
      <w:pPr>
        <w:numPr>
          <w:ilvl w:val="0"/>
          <w:numId w:val="38"/>
        </w:numPr>
        <w:tabs>
          <w:tab w:val="clear" w:pos="1072"/>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дистанционный останов скважины из диспетчерского пункта.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Основными способами защиты персонала от воздействия АХОВ в условиях химического заражения являются: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использование индивидуальных средств защиты;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эвакуация персонала из зоны заражения;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металлические конструкции защищены от окисляющего действия хлора нанесенным на них антикоррозионным составом.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i/>
          <w:sz w:val="12"/>
          <w:szCs w:val="12"/>
          <w:u w:val="single"/>
        </w:rPr>
      </w:pPr>
      <w:bookmarkStart w:id="241" w:name="_Toc261596162"/>
      <w:bookmarkStart w:id="242" w:name="_Toc264987586"/>
      <w:bookmarkStart w:id="243" w:name="_Toc279760958"/>
      <w:bookmarkStart w:id="244" w:name="_Toc325009604"/>
      <w:bookmarkStart w:id="245" w:name="_Toc424109372"/>
      <w:bookmarkStart w:id="246" w:name="_Toc436218746"/>
      <w:bookmarkStart w:id="247" w:name="_Toc443383806"/>
      <w:bookmarkStart w:id="248" w:name="_Toc456700591"/>
      <w:bookmarkStart w:id="249" w:name="_Toc491766211"/>
      <w:r w:rsidRPr="00690118">
        <w:rPr>
          <w:rFonts w:ascii="Times New Roman" w:eastAsia="Calibri" w:hAnsi="Times New Roman" w:cs="Times New Roman"/>
          <w:bCs/>
          <w:i/>
          <w:sz w:val="12"/>
          <w:szCs w:val="12"/>
          <w:u w:val="single"/>
        </w:rPr>
        <w:t xml:space="preserve">Решения по обеспечению </w:t>
      </w:r>
      <w:proofErr w:type="spellStart"/>
      <w:r w:rsidRPr="00690118">
        <w:rPr>
          <w:rFonts w:ascii="Times New Roman" w:eastAsia="Calibri" w:hAnsi="Times New Roman" w:cs="Times New Roman"/>
          <w:bCs/>
          <w:i/>
          <w:sz w:val="12"/>
          <w:szCs w:val="12"/>
          <w:u w:val="single"/>
        </w:rPr>
        <w:t>взрывопожаробезопасности</w:t>
      </w:r>
      <w:bookmarkEnd w:id="241"/>
      <w:bookmarkEnd w:id="242"/>
      <w:bookmarkEnd w:id="243"/>
      <w:bookmarkEnd w:id="244"/>
      <w:bookmarkEnd w:id="245"/>
      <w:bookmarkEnd w:id="246"/>
      <w:bookmarkEnd w:id="247"/>
      <w:bookmarkEnd w:id="248"/>
      <w:bookmarkEnd w:id="249"/>
      <w:proofErr w:type="spellEnd"/>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bookmarkStart w:id="250" w:name="_Toc158375341"/>
      <w:bookmarkStart w:id="251" w:name="_Toc261596181"/>
      <w:bookmarkStart w:id="252" w:name="_Toc264987605"/>
      <w:bookmarkStart w:id="253" w:name="_Toc279760977"/>
      <w:bookmarkStart w:id="254" w:name="_Toc305678785"/>
      <w:bookmarkStart w:id="255" w:name="_Toc325009623"/>
      <w:r w:rsidRPr="00690118">
        <w:rPr>
          <w:rFonts w:ascii="Times New Roman" w:eastAsia="Calibri"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планировочные решения генерального плана разработаны с учетом технологической схемы, подхода трасс электросетей, рельефа местности, наиболее рационального использования земельного участка, существующих сооружений, а также санитарных и противопожарных норм;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приборы, </w:t>
      </w:r>
      <w:proofErr w:type="spellStart"/>
      <w:r w:rsidRPr="00690118">
        <w:rPr>
          <w:rFonts w:ascii="Times New Roman" w:eastAsia="Calibri" w:hAnsi="Times New Roman" w:cs="Times New Roman"/>
          <w:sz w:val="12"/>
          <w:szCs w:val="12"/>
        </w:rPr>
        <w:t>эксплуатирующиеся</w:t>
      </w:r>
      <w:proofErr w:type="spellEnd"/>
      <w:r w:rsidRPr="00690118">
        <w:rPr>
          <w:rFonts w:ascii="Times New Roman" w:eastAsia="Calibri" w:hAnsi="Times New Roman" w:cs="Times New Roman"/>
          <w:sz w:val="12"/>
          <w:szCs w:val="12"/>
        </w:rPr>
        <w:t xml:space="preserve"> во взрывоопасных зонах, имеют взрывобезопасное исполнение со степенью </w:t>
      </w:r>
      <w:proofErr w:type="spellStart"/>
      <w:r w:rsidRPr="00690118">
        <w:rPr>
          <w:rFonts w:ascii="Times New Roman" w:eastAsia="Calibri" w:hAnsi="Times New Roman" w:cs="Times New Roman"/>
          <w:sz w:val="12"/>
          <w:szCs w:val="12"/>
        </w:rPr>
        <w:t>взрывозащиты</w:t>
      </w:r>
      <w:proofErr w:type="spellEnd"/>
      <w:r w:rsidRPr="00690118">
        <w:rPr>
          <w:rFonts w:ascii="Times New Roman" w:eastAsia="Calibri" w:hAnsi="Times New Roman" w:cs="Times New Roman"/>
          <w:sz w:val="12"/>
          <w:szCs w:val="12"/>
        </w:rPr>
        <w:t xml:space="preserve"> согласно классу взрывоопасной зоны;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применение оборудования, обеспечивающего надежную работу в течение его расчетного срока службы, с учетом заданных условий эксплуатации (расчетное давление, минимальная и максимальная расчетная температура), состава и характера среды (коррозионная активность, взрывоопасность, токсичность и др.) и влияния окружающей среды;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оснащение оборудования необходимыми защитными устройствами, средствами регулирования и блокировками, обеспечивающими безопасную эксплуатацию, возможность проведения ремонтных работ и принятие оперативных мер по предотвращению аварийных ситуаций или локализации аварии;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оснащение оборудования, в зависимости от назначения, приборами для измерения давления и температуры, предохранительными устройствами, указателями уровня жидкости, а также запорной и запорно-регулирующей арматурой;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proofErr w:type="spellStart"/>
      <w:r w:rsidRPr="00690118">
        <w:rPr>
          <w:rFonts w:ascii="Times New Roman" w:eastAsia="Calibri" w:hAnsi="Times New Roman" w:cs="Times New Roman"/>
          <w:sz w:val="12"/>
          <w:szCs w:val="12"/>
        </w:rPr>
        <w:t>молниезащита</w:t>
      </w:r>
      <w:proofErr w:type="spellEnd"/>
      <w:r w:rsidRPr="00690118">
        <w:rPr>
          <w:rFonts w:ascii="Times New Roman" w:eastAsia="Calibri" w:hAnsi="Times New Roman" w:cs="Times New Roman"/>
          <w:sz w:val="12"/>
          <w:szCs w:val="12"/>
        </w:rPr>
        <w:t>, защита от вторичных проявлений молнии и защита от статического электричества;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применение кабельной продукции, не распространяющей горение при групповой прокладке, с низким </w:t>
      </w:r>
      <w:proofErr w:type="spellStart"/>
      <w:r w:rsidRPr="00690118">
        <w:rPr>
          <w:rFonts w:ascii="Times New Roman" w:eastAsia="Calibri" w:hAnsi="Times New Roman" w:cs="Times New Roman"/>
          <w:sz w:val="12"/>
          <w:szCs w:val="12"/>
        </w:rPr>
        <w:t>дымо</w:t>
      </w:r>
      <w:proofErr w:type="spellEnd"/>
      <w:r w:rsidRPr="00690118">
        <w:rPr>
          <w:rFonts w:ascii="Times New Roman" w:eastAsia="Calibri" w:hAnsi="Times New Roman" w:cs="Times New Roman"/>
          <w:sz w:val="12"/>
          <w:szCs w:val="12"/>
        </w:rPr>
        <w:t xml:space="preserve">- и </w:t>
      </w:r>
      <w:proofErr w:type="spellStart"/>
      <w:r w:rsidRPr="00690118">
        <w:rPr>
          <w:rFonts w:ascii="Times New Roman" w:eastAsia="Calibri" w:hAnsi="Times New Roman" w:cs="Times New Roman"/>
          <w:sz w:val="12"/>
          <w:szCs w:val="12"/>
        </w:rPr>
        <w:t>газовыделением</w:t>
      </w:r>
      <w:proofErr w:type="spellEnd"/>
      <w:r w:rsidRPr="00690118">
        <w:rPr>
          <w:rFonts w:ascii="Times New Roman" w:eastAsia="Calibri" w:hAnsi="Times New Roman" w:cs="Times New Roman"/>
          <w:sz w:val="12"/>
          <w:szCs w:val="12"/>
        </w:rPr>
        <w:t>;</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применение оборудования в шкафном и блочном исполнении;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для сбора продукции скважин принята напорная однотрубная герметизированная система сбора нефти и газа;</w:t>
      </w:r>
    </w:p>
    <w:p w:rsidR="00690118" w:rsidRPr="00690118" w:rsidRDefault="00690118" w:rsidP="00F2504F">
      <w:pPr>
        <w:numPr>
          <w:ilvl w:val="0"/>
          <w:numId w:val="35"/>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оснащение проектируемых сооружений системой автоматизации и телемеханизации, </w:t>
      </w:r>
      <w:proofErr w:type="gramStart"/>
      <w:r w:rsidRPr="00690118">
        <w:rPr>
          <w:rFonts w:ascii="Times New Roman" w:eastAsia="Calibri" w:hAnsi="Times New Roman" w:cs="Times New Roman"/>
          <w:sz w:val="12"/>
          <w:szCs w:val="12"/>
        </w:rPr>
        <w:t>Для</w:t>
      </w:r>
      <w:proofErr w:type="gramEnd"/>
      <w:r w:rsidRPr="00690118">
        <w:rPr>
          <w:rFonts w:ascii="Times New Roman" w:eastAsia="Calibri" w:hAnsi="Times New Roman" w:cs="Times New Roman"/>
          <w:sz w:val="12"/>
          <w:szCs w:val="12"/>
        </w:rPr>
        <w:t xml:space="preserve"> обеспечения безопасной эксплуатации системы сбора и транспорта продукции скважины предусматривается автоматическое и дистанционное управление технологическим процессом;</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оснащение объекта первичными средствами пожаротушения;</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содержание первичных средств пожаротушения в исправном состоянии и готовых к применению;</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содержание пожарных проездов и подъездов в состоянии, обеспечивающем беспрепятственный проезд пожарной техники к проектируемым объектам;</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сбор утечек и разливов нефти при нарушении технологического режима и дождевых сточных вод, которые могут оказаться загрязненными нефтью, в специальную подземную дренажную емкость;</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освобождение трубопроводов от нефти во время ремонтных работ;</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персонал обучается безопасным приемам и методам работы на опасном производстве, предусматривается проведение инструктажей по технике безопасности, пожарной безопасности и охране труда;</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все работники допускаются к работе только после прохождения противопожарного инструктажа, а при изменении специфики работы проходят дополнительное обучение по предупреждению и тушению возможных пожаров в порядке, установленном руководителем;</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правила применения на территории объекта открытого огня, проезда транспорта, допустимость курения и проведение временных пожароопасных работ устанавливаются общими объектовыми инструкциями о мерах пожарной безопасности;</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предусматривается своевременная очистка территории объекта от горючих отходов, мусора, тары;</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учетом местных условий для всех видов работ, утвержденными соответствующими службами.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При эксплуатации проектируемых сооружений необходимо строгое соблюдение следующих требований пожарной безопасности: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запрещается использование противопожарного инвентаря и первичных средств пожаротушения для других нужд, не связанных с их прямым назначением;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запрещается загромождение дорог, проездов, проходов с площадок и выходов из помещений;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запрещается курение и разведение открытого огня на территории устья скважины;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запрещается обогрев трубопроводов, заполненных горючими и токсичными веществами, открытым пламенем;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запрещается движение автотранспорта и спецтехники по территории объектов системы сбора, где возможно образование взрывоопасной смеси, без оборудования выхлопной трубы двигателя искрогасителем;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запрещается производство каких-либо работ при обнаружении утечек газа и нефти, немедленно принимаются меры по их ликвидации.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При проведении ремонтных работ рабочие должны быть соответственно экипированы, а рабочие места подготовлены в соответствии с требованиями техники безопасности.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sz w:val="12"/>
          <w:szCs w:val="12"/>
        </w:rPr>
        <w:t>Работающие в опасных зонах обеспечиваются индивидуальными газоанализаторами (газосигнализаторами, дозаторами) для контроля воздушной среды рабочей зоны.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Производство огневых работ должно осуществляться по наряду-допуску на проведение огневых работ.</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Перед началом проведения огневых работ на трубопроводах необходимо продуть открытую траншею, взять анализ воздуха для определения возможности ведения в ней огневых работ.</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Места производства работ, установки сварочных аппаратов должны быть очищены от горючих материалов в радиусе 5 метров. Расстояние от сварочных аппаратов и баллонов с пропаном и кислородом до места производства работ должно быть не менее 10 метров. Баллоны с пропаном и кислородом должны находиться в вертикальном положении, надежно закрепляться не ближе 5 м друг от друга.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Места проведения огневых работ должны быть обеспечены необходимыми средствами пожаротушения.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При производстве сварочных работ запрещается:</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производить сварку, резку и нагрев открытым огнем аппаратов, трубопроводов с горючими и токсичными веществами, находящимися под давлением;</w:t>
      </w:r>
    </w:p>
    <w:p w:rsidR="00690118" w:rsidRPr="00690118" w:rsidRDefault="00690118" w:rsidP="0007118D">
      <w:pPr>
        <w:numPr>
          <w:ilvl w:val="0"/>
          <w:numId w:val="3"/>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пользоваться при огневых работах одеждой и рукавицами со следами масел, жиров, бензина, керосина и других горючих материалов.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 Классификация проектируемых сооружений по взрывоопасности и </w:t>
      </w:r>
      <w:proofErr w:type="spellStart"/>
      <w:r w:rsidRPr="00690118">
        <w:rPr>
          <w:rFonts w:ascii="Times New Roman" w:eastAsia="Calibri" w:hAnsi="Times New Roman" w:cs="Times New Roman"/>
          <w:bCs/>
          <w:sz w:val="12"/>
          <w:szCs w:val="12"/>
        </w:rPr>
        <w:t>пожароопасности</w:t>
      </w:r>
      <w:proofErr w:type="spellEnd"/>
      <w:r w:rsidRPr="00690118">
        <w:rPr>
          <w:rFonts w:ascii="Times New Roman" w:eastAsia="Calibri" w:hAnsi="Times New Roman" w:cs="Times New Roman"/>
          <w:bCs/>
          <w:sz w:val="12"/>
          <w:szCs w:val="12"/>
        </w:rPr>
        <w:t xml:space="preserve"> приведена в таблице 2.9.2.</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Таблица 2.9.2</w:t>
      </w:r>
    </w:p>
    <w:tbl>
      <w:tblPr>
        <w:tblW w:w="478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5"/>
        <w:gridCol w:w="1864"/>
        <w:gridCol w:w="1880"/>
        <w:gridCol w:w="1554"/>
      </w:tblGrid>
      <w:tr w:rsidR="00690118" w:rsidRPr="00690118" w:rsidTr="0007118D">
        <w:trPr>
          <w:trHeight w:val="340"/>
          <w:tblHeader/>
        </w:trPr>
        <w:tc>
          <w:tcPr>
            <w:tcW w:w="1407" w:type="pct"/>
            <w:tcBorders>
              <w:bottom w:val="single" w:sz="4" w:space="0" w:color="auto"/>
            </w:tcBorders>
            <w:vAlign w:val="center"/>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Наименование здания, сооружения</w:t>
            </w:r>
          </w:p>
        </w:tc>
        <w:tc>
          <w:tcPr>
            <w:tcW w:w="1264" w:type="pct"/>
            <w:tcBorders>
              <w:bottom w:val="single" w:sz="4" w:space="0" w:color="auto"/>
            </w:tcBorders>
            <w:vAlign w:val="center"/>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Категория и группа взрывоопасной смеси по </w:t>
            </w:r>
            <w:proofErr w:type="gramStart"/>
            <w:r w:rsidRPr="00690118">
              <w:rPr>
                <w:rFonts w:ascii="Times New Roman" w:eastAsia="Calibri" w:hAnsi="Times New Roman" w:cs="Times New Roman"/>
                <w:sz w:val="12"/>
                <w:szCs w:val="12"/>
              </w:rPr>
              <w:t>ПУЭ</w:t>
            </w:r>
            <w:r w:rsidRPr="00690118">
              <w:rPr>
                <w:rFonts w:ascii="Times New Roman" w:eastAsia="Calibri" w:hAnsi="Times New Roman" w:cs="Times New Roman"/>
                <w:sz w:val="12"/>
                <w:szCs w:val="12"/>
              </w:rPr>
              <w:br/>
              <w:t>(</w:t>
            </w:r>
            <w:proofErr w:type="gramEnd"/>
            <w:r w:rsidRPr="00690118">
              <w:rPr>
                <w:rFonts w:ascii="Times New Roman" w:eastAsia="Calibri" w:hAnsi="Times New Roman" w:cs="Times New Roman"/>
                <w:sz w:val="12"/>
                <w:szCs w:val="12"/>
              </w:rPr>
              <w:t xml:space="preserve">ГОСТ 30852.11-2002, </w:t>
            </w:r>
            <w:r w:rsidRPr="00690118">
              <w:rPr>
                <w:rFonts w:ascii="Times New Roman" w:eastAsia="Calibri" w:hAnsi="Times New Roman" w:cs="Times New Roman"/>
                <w:sz w:val="12"/>
                <w:szCs w:val="12"/>
              </w:rPr>
              <w:br/>
              <w:t>ГОСТ 30852.5-2002)</w:t>
            </w:r>
          </w:p>
        </w:tc>
        <w:tc>
          <w:tcPr>
            <w:tcW w:w="1275" w:type="pct"/>
            <w:tcBorders>
              <w:bottom w:val="single" w:sz="4" w:space="0" w:color="auto"/>
            </w:tcBorders>
            <w:vAlign w:val="center"/>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Класс взрывоопасной или пожароопасной зоны по </w:t>
            </w:r>
            <w:r w:rsidRPr="00690118">
              <w:rPr>
                <w:rFonts w:ascii="Times New Roman" w:eastAsia="Calibri" w:hAnsi="Times New Roman" w:cs="Times New Roman"/>
                <w:sz w:val="12"/>
                <w:szCs w:val="12"/>
              </w:rPr>
              <w:br/>
              <w:t>№ ФЗ-123 (ПУЭ)</w:t>
            </w:r>
          </w:p>
        </w:tc>
        <w:tc>
          <w:tcPr>
            <w:tcW w:w="1054" w:type="pct"/>
            <w:tcBorders>
              <w:bottom w:val="single" w:sz="4" w:space="0" w:color="auto"/>
            </w:tcBorders>
            <w:vAlign w:val="center"/>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Категория пожарной и взрывопожарной опасности по СП 12.13130.2009</w:t>
            </w:r>
          </w:p>
        </w:tc>
      </w:tr>
      <w:tr w:rsidR="00690118" w:rsidRPr="00690118" w:rsidTr="0007118D">
        <w:trPr>
          <w:trHeight w:val="82"/>
        </w:trPr>
        <w:tc>
          <w:tcPr>
            <w:tcW w:w="1407"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Устье нефтяной скважины</w:t>
            </w:r>
          </w:p>
        </w:tc>
        <w:tc>
          <w:tcPr>
            <w:tcW w:w="1264"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IIА-Т3</w:t>
            </w:r>
          </w:p>
        </w:tc>
        <w:tc>
          <w:tcPr>
            <w:tcW w:w="1275"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 класс (В-1г)</w:t>
            </w:r>
          </w:p>
        </w:tc>
        <w:tc>
          <w:tcPr>
            <w:tcW w:w="1054"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АН</w:t>
            </w:r>
          </w:p>
        </w:tc>
      </w:tr>
      <w:tr w:rsidR="00690118" w:rsidRPr="00690118" w:rsidTr="0065095F">
        <w:trPr>
          <w:trHeight w:val="138"/>
        </w:trPr>
        <w:tc>
          <w:tcPr>
            <w:tcW w:w="1407"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Узел запорной арматуры</w:t>
            </w:r>
          </w:p>
        </w:tc>
        <w:tc>
          <w:tcPr>
            <w:tcW w:w="1264"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IIА-Т3</w:t>
            </w:r>
          </w:p>
        </w:tc>
        <w:tc>
          <w:tcPr>
            <w:tcW w:w="1275"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 класс (В-1г)</w:t>
            </w:r>
          </w:p>
        </w:tc>
        <w:tc>
          <w:tcPr>
            <w:tcW w:w="1054"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АН</w:t>
            </w:r>
          </w:p>
        </w:tc>
      </w:tr>
      <w:tr w:rsidR="00690118" w:rsidRPr="00690118" w:rsidTr="00B919F2">
        <w:trPr>
          <w:trHeight w:val="257"/>
        </w:trPr>
        <w:tc>
          <w:tcPr>
            <w:tcW w:w="1407"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5095F">
            <w:pPr>
              <w:tabs>
                <w:tab w:val="left" w:pos="284"/>
              </w:tabs>
              <w:spacing w:after="0" w:line="240" w:lineRule="auto"/>
              <w:rPr>
                <w:rFonts w:ascii="Times New Roman" w:eastAsia="Calibri" w:hAnsi="Times New Roman" w:cs="Times New Roman"/>
                <w:sz w:val="12"/>
                <w:szCs w:val="12"/>
              </w:rPr>
            </w:pPr>
            <w:r w:rsidRPr="00690118">
              <w:rPr>
                <w:rFonts w:ascii="Times New Roman" w:eastAsia="Calibri" w:hAnsi="Times New Roman" w:cs="Times New Roman"/>
                <w:sz w:val="12"/>
                <w:szCs w:val="12"/>
              </w:rPr>
              <w:t>Емкость производственно-дождевых стоков с воздушниками</w:t>
            </w:r>
          </w:p>
        </w:tc>
        <w:tc>
          <w:tcPr>
            <w:tcW w:w="1264"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B919F2">
            <w:pPr>
              <w:tabs>
                <w:tab w:val="left" w:pos="284"/>
              </w:tabs>
              <w:spacing w:after="0" w:line="240" w:lineRule="auto"/>
              <w:ind w:firstLine="85"/>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IIА-Т3</w:t>
            </w:r>
          </w:p>
        </w:tc>
        <w:tc>
          <w:tcPr>
            <w:tcW w:w="1275"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B919F2">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2 класс (В-1г)</w:t>
            </w:r>
          </w:p>
        </w:tc>
        <w:tc>
          <w:tcPr>
            <w:tcW w:w="1054"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B919F2">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АН</w:t>
            </w:r>
          </w:p>
        </w:tc>
      </w:tr>
      <w:tr w:rsidR="00690118" w:rsidRPr="00690118" w:rsidTr="0007118D">
        <w:trPr>
          <w:trHeight w:val="142"/>
        </w:trPr>
        <w:tc>
          <w:tcPr>
            <w:tcW w:w="1407"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5095F">
            <w:pPr>
              <w:tabs>
                <w:tab w:val="left" w:pos="284"/>
              </w:tabs>
              <w:spacing w:after="0" w:line="240" w:lineRule="auto"/>
              <w:ind w:firstLine="284"/>
              <w:rPr>
                <w:rFonts w:ascii="Times New Roman" w:eastAsia="Calibri" w:hAnsi="Times New Roman" w:cs="Times New Roman"/>
                <w:sz w:val="12"/>
                <w:szCs w:val="12"/>
              </w:rPr>
            </w:pPr>
            <w:r w:rsidRPr="00690118">
              <w:rPr>
                <w:rFonts w:ascii="Times New Roman" w:eastAsia="Calibri" w:hAnsi="Times New Roman" w:cs="Times New Roman"/>
                <w:sz w:val="12"/>
                <w:szCs w:val="12"/>
              </w:rPr>
              <w:t>Станция управления</w:t>
            </w:r>
          </w:p>
        </w:tc>
        <w:tc>
          <w:tcPr>
            <w:tcW w:w="1264"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w:t>
            </w:r>
          </w:p>
        </w:tc>
        <w:tc>
          <w:tcPr>
            <w:tcW w:w="1275"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w:t>
            </w:r>
            <w:r w:rsidRPr="00690118">
              <w:rPr>
                <w:rFonts w:ascii="Times New Roman" w:eastAsia="Calibri" w:hAnsi="Times New Roman" w:cs="Times New Roman"/>
                <w:sz w:val="12"/>
                <w:szCs w:val="12"/>
                <w:lang w:val="en-US"/>
              </w:rPr>
              <w:t>III</w:t>
            </w:r>
          </w:p>
        </w:tc>
        <w:tc>
          <w:tcPr>
            <w:tcW w:w="1054"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ВН</w:t>
            </w:r>
          </w:p>
        </w:tc>
      </w:tr>
      <w:tr w:rsidR="00690118" w:rsidRPr="00690118" w:rsidTr="0065095F">
        <w:trPr>
          <w:trHeight w:val="130"/>
        </w:trPr>
        <w:tc>
          <w:tcPr>
            <w:tcW w:w="1407"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5095F">
            <w:pPr>
              <w:tabs>
                <w:tab w:val="left" w:pos="284"/>
              </w:tabs>
              <w:spacing w:after="0" w:line="240" w:lineRule="auto"/>
              <w:ind w:firstLine="284"/>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Шкаф </w:t>
            </w:r>
            <w:proofErr w:type="spellStart"/>
            <w:r w:rsidRPr="00690118">
              <w:rPr>
                <w:rFonts w:ascii="Times New Roman" w:eastAsia="Calibri" w:hAnsi="Times New Roman" w:cs="Times New Roman"/>
                <w:sz w:val="12"/>
                <w:szCs w:val="12"/>
              </w:rPr>
              <w:t>КИПиА</w:t>
            </w:r>
            <w:proofErr w:type="spellEnd"/>
          </w:p>
        </w:tc>
        <w:tc>
          <w:tcPr>
            <w:tcW w:w="1264"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w:t>
            </w:r>
          </w:p>
        </w:tc>
        <w:tc>
          <w:tcPr>
            <w:tcW w:w="1275"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w:t>
            </w:r>
            <w:r w:rsidRPr="00690118">
              <w:rPr>
                <w:rFonts w:ascii="Times New Roman" w:eastAsia="Calibri" w:hAnsi="Times New Roman" w:cs="Times New Roman"/>
                <w:sz w:val="12"/>
                <w:szCs w:val="12"/>
                <w:lang w:val="en-US"/>
              </w:rPr>
              <w:t>III</w:t>
            </w:r>
          </w:p>
        </w:tc>
        <w:tc>
          <w:tcPr>
            <w:tcW w:w="1054"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ВН</w:t>
            </w:r>
          </w:p>
        </w:tc>
      </w:tr>
      <w:tr w:rsidR="00690118" w:rsidRPr="00690118" w:rsidTr="0065095F">
        <w:trPr>
          <w:trHeight w:val="70"/>
        </w:trPr>
        <w:tc>
          <w:tcPr>
            <w:tcW w:w="1407"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КТП:</w:t>
            </w:r>
          </w:p>
        </w:tc>
        <w:tc>
          <w:tcPr>
            <w:tcW w:w="1264"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w:t>
            </w:r>
          </w:p>
        </w:tc>
        <w:tc>
          <w:tcPr>
            <w:tcW w:w="1275"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w:t>
            </w:r>
          </w:p>
        </w:tc>
        <w:tc>
          <w:tcPr>
            <w:tcW w:w="1054"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w:t>
            </w:r>
          </w:p>
        </w:tc>
      </w:tr>
      <w:tr w:rsidR="00690118" w:rsidRPr="00690118" w:rsidTr="0065095F">
        <w:trPr>
          <w:trHeight w:val="70"/>
        </w:trPr>
        <w:tc>
          <w:tcPr>
            <w:tcW w:w="1407"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трансформаторный отсек</w:t>
            </w:r>
          </w:p>
        </w:tc>
        <w:tc>
          <w:tcPr>
            <w:tcW w:w="1264"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w:t>
            </w:r>
          </w:p>
        </w:tc>
        <w:tc>
          <w:tcPr>
            <w:tcW w:w="1275"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w:t>
            </w:r>
            <w:r w:rsidRPr="00690118">
              <w:rPr>
                <w:rFonts w:ascii="Times New Roman" w:eastAsia="Calibri" w:hAnsi="Times New Roman" w:cs="Times New Roman"/>
                <w:sz w:val="12"/>
                <w:szCs w:val="12"/>
                <w:lang w:val="en-US"/>
              </w:rPr>
              <w:t>I</w:t>
            </w:r>
          </w:p>
        </w:tc>
        <w:tc>
          <w:tcPr>
            <w:tcW w:w="1054"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В1</w:t>
            </w:r>
          </w:p>
        </w:tc>
      </w:tr>
      <w:tr w:rsidR="00690118" w:rsidRPr="00690118" w:rsidTr="0065095F">
        <w:trPr>
          <w:trHeight w:val="70"/>
        </w:trPr>
        <w:tc>
          <w:tcPr>
            <w:tcW w:w="1407"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отсек РУНН</w:t>
            </w:r>
          </w:p>
        </w:tc>
        <w:tc>
          <w:tcPr>
            <w:tcW w:w="1264"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w:t>
            </w:r>
          </w:p>
        </w:tc>
        <w:tc>
          <w:tcPr>
            <w:tcW w:w="1275"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w:t>
            </w:r>
            <w:r w:rsidRPr="00690118">
              <w:rPr>
                <w:rFonts w:ascii="Times New Roman" w:eastAsia="Calibri" w:hAnsi="Times New Roman" w:cs="Times New Roman"/>
                <w:sz w:val="12"/>
                <w:szCs w:val="12"/>
                <w:lang w:val="en-US"/>
              </w:rPr>
              <w:t>II</w:t>
            </w:r>
            <w:r w:rsidRPr="00690118">
              <w:rPr>
                <w:rFonts w:ascii="Times New Roman" w:eastAsia="Calibri" w:hAnsi="Times New Roman" w:cs="Times New Roman"/>
                <w:sz w:val="12"/>
                <w:szCs w:val="12"/>
              </w:rPr>
              <w:t>а</w:t>
            </w:r>
          </w:p>
        </w:tc>
        <w:tc>
          <w:tcPr>
            <w:tcW w:w="1054"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В4</w:t>
            </w:r>
          </w:p>
        </w:tc>
      </w:tr>
      <w:tr w:rsidR="00690118" w:rsidRPr="00690118" w:rsidTr="0065095F">
        <w:trPr>
          <w:trHeight w:val="80"/>
        </w:trPr>
        <w:tc>
          <w:tcPr>
            <w:tcW w:w="1407"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отсек УВН</w:t>
            </w:r>
          </w:p>
        </w:tc>
        <w:tc>
          <w:tcPr>
            <w:tcW w:w="1264"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w:t>
            </w:r>
          </w:p>
        </w:tc>
        <w:tc>
          <w:tcPr>
            <w:tcW w:w="1275"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w:t>
            </w:r>
            <w:r w:rsidRPr="00690118">
              <w:rPr>
                <w:rFonts w:ascii="Times New Roman" w:eastAsia="Calibri" w:hAnsi="Times New Roman" w:cs="Times New Roman"/>
                <w:sz w:val="12"/>
                <w:szCs w:val="12"/>
                <w:lang w:val="en-US"/>
              </w:rPr>
              <w:t>II</w:t>
            </w:r>
            <w:r w:rsidRPr="00690118">
              <w:rPr>
                <w:rFonts w:ascii="Times New Roman" w:eastAsia="Calibri" w:hAnsi="Times New Roman" w:cs="Times New Roman"/>
                <w:sz w:val="12"/>
                <w:szCs w:val="12"/>
              </w:rPr>
              <w:t>а</w:t>
            </w:r>
          </w:p>
        </w:tc>
        <w:tc>
          <w:tcPr>
            <w:tcW w:w="1054" w:type="pct"/>
            <w:tcBorders>
              <w:top w:val="single" w:sz="4" w:space="0" w:color="auto"/>
              <w:left w:val="single" w:sz="4" w:space="0" w:color="auto"/>
              <w:bottom w:val="single" w:sz="4" w:space="0" w:color="auto"/>
              <w:right w:val="single" w:sz="4" w:space="0" w:color="auto"/>
            </w:tcBorders>
            <w:vAlign w:val="center"/>
          </w:tcPr>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В4</w:t>
            </w:r>
          </w:p>
        </w:tc>
      </w:tr>
    </w:tbl>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Степень огнестойкости зданий и сооружений, класс их функциональной и конструктивной пожарной опасности, класс пожарной опасности строительных конструкций приведены в таблице 2.9.3.</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Таблица 2.9.3</w:t>
      </w:r>
    </w:p>
    <w:tbl>
      <w:tblPr>
        <w:tblW w:w="477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9"/>
        <w:gridCol w:w="1263"/>
        <w:gridCol w:w="1707"/>
        <w:gridCol w:w="1533"/>
        <w:gridCol w:w="1439"/>
      </w:tblGrid>
      <w:tr w:rsidR="00690118" w:rsidRPr="00690118" w:rsidTr="0007118D">
        <w:trPr>
          <w:trHeight w:val="340"/>
          <w:tblHeader/>
        </w:trPr>
        <w:tc>
          <w:tcPr>
            <w:tcW w:w="969" w:type="pct"/>
            <w:shd w:val="clear" w:color="auto" w:fill="auto"/>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Наименование здания</w:t>
            </w:r>
          </w:p>
        </w:tc>
        <w:tc>
          <w:tcPr>
            <w:tcW w:w="857" w:type="pct"/>
            <w:shd w:val="clear" w:color="auto" w:fill="auto"/>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Степень огнестойкости</w:t>
            </w:r>
          </w:p>
        </w:tc>
        <w:tc>
          <w:tcPr>
            <w:tcW w:w="1158" w:type="pct"/>
            <w:shd w:val="clear" w:color="auto" w:fill="auto"/>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Класс функциональной пожарной опасности</w:t>
            </w:r>
          </w:p>
        </w:tc>
        <w:tc>
          <w:tcPr>
            <w:tcW w:w="1040" w:type="pct"/>
            <w:shd w:val="clear" w:color="auto" w:fill="auto"/>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Класс пожарной опасности строительных конструкций</w:t>
            </w:r>
          </w:p>
        </w:tc>
        <w:tc>
          <w:tcPr>
            <w:tcW w:w="977" w:type="pct"/>
            <w:shd w:val="clear" w:color="auto" w:fill="auto"/>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Класс конструктивной пожарной опасности</w:t>
            </w:r>
          </w:p>
        </w:tc>
      </w:tr>
      <w:tr w:rsidR="00690118" w:rsidRPr="00690118" w:rsidTr="0007118D">
        <w:trPr>
          <w:trHeight w:val="70"/>
        </w:trPr>
        <w:tc>
          <w:tcPr>
            <w:tcW w:w="969" w:type="pct"/>
            <w:shd w:val="clear" w:color="auto" w:fill="auto"/>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КТП </w:t>
            </w:r>
          </w:p>
        </w:tc>
        <w:tc>
          <w:tcPr>
            <w:tcW w:w="857" w:type="pct"/>
            <w:shd w:val="clear" w:color="auto" w:fill="auto"/>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lang w:val="en-US"/>
              </w:rPr>
            </w:pPr>
            <w:r w:rsidRPr="00690118">
              <w:rPr>
                <w:rFonts w:ascii="Times New Roman" w:eastAsia="Calibri" w:hAnsi="Times New Roman" w:cs="Times New Roman"/>
                <w:sz w:val="12"/>
                <w:szCs w:val="12"/>
              </w:rPr>
              <w:t>I</w:t>
            </w:r>
            <w:r w:rsidRPr="00690118">
              <w:rPr>
                <w:rFonts w:ascii="Times New Roman" w:eastAsia="Calibri" w:hAnsi="Times New Roman" w:cs="Times New Roman"/>
                <w:sz w:val="12"/>
                <w:szCs w:val="12"/>
                <w:lang w:val="en-US"/>
              </w:rPr>
              <w:t>V</w:t>
            </w:r>
          </w:p>
        </w:tc>
        <w:tc>
          <w:tcPr>
            <w:tcW w:w="1158" w:type="pct"/>
            <w:shd w:val="clear" w:color="auto" w:fill="auto"/>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Ф5.1</w:t>
            </w:r>
          </w:p>
        </w:tc>
        <w:tc>
          <w:tcPr>
            <w:tcW w:w="1040" w:type="pct"/>
            <w:shd w:val="clear" w:color="auto" w:fill="auto"/>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К0</w:t>
            </w:r>
          </w:p>
        </w:tc>
        <w:tc>
          <w:tcPr>
            <w:tcW w:w="977" w:type="pct"/>
            <w:shd w:val="clear" w:color="auto" w:fill="auto"/>
            <w:vAlign w:val="center"/>
          </w:tcPr>
          <w:p w:rsidR="00690118" w:rsidRPr="00690118" w:rsidRDefault="00690118" w:rsidP="0007118D">
            <w:pPr>
              <w:tabs>
                <w:tab w:val="left" w:pos="284"/>
              </w:tabs>
              <w:spacing w:after="0" w:line="240" w:lineRule="auto"/>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С0</w:t>
            </w:r>
          </w:p>
        </w:tc>
      </w:tr>
    </w:tbl>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Ближайшим подразделением пожарной охраны к проектируемым сооружениям является ПЧ-182 ООО «РН-Пожарная безопасность». Тушение пожара до прибытия дежурного караула пожарной части осуществляется первичными средствами.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i/>
          <w:sz w:val="12"/>
          <w:szCs w:val="12"/>
          <w:u w:val="single"/>
        </w:rPr>
      </w:pPr>
      <w:bookmarkStart w:id="256" w:name="_Toc7445972"/>
      <w:bookmarkStart w:id="257" w:name="_Toc536529749"/>
      <w:bookmarkStart w:id="258" w:name="_Toc531790917"/>
      <w:bookmarkStart w:id="259" w:name="_Toc503942820"/>
      <w:bookmarkStart w:id="260" w:name="_Toc461002134"/>
      <w:r w:rsidRPr="00690118">
        <w:rPr>
          <w:rFonts w:ascii="Times New Roman" w:eastAsia="Calibri" w:hAnsi="Times New Roman" w:cs="Times New Roman"/>
          <w:bCs/>
          <w:i/>
          <w:sz w:val="12"/>
          <w:szCs w:val="12"/>
          <w:u w:val="single"/>
        </w:rPr>
        <w:t>Решения по исключению разгерметизации оборудования и предупреждению аварийных выбросов опасных веществ</w:t>
      </w:r>
      <w:bookmarkEnd w:id="256"/>
      <w:bookmarkEnd w:id="257"/>
      <w:bookmarkEnd w:id="258"/>
      <w:bookmarkEnd w:id="259"/>
      <w:bookmarkEnd w:id="260"/>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bookmarkStart w:id="261" w:name="_Toc7445973"/>
      <w:r w:rsidRPr="00690118">
        <w:rPr>
          <w:rFonts w:ascii="Times New Roman" w:eastAsia="Calibri" w:hAnsi="Times New Roman" w:cs="Times New Roman"/>
          <w:sz w:val="12"/>
          <w:szCs w:val="12"/>
        </w:rPr>
        <w:t>В целях снижения опасности производства, предотвращения аварийных ситуаций и сокращения ущерба от произошедших аварий в проекте предусмотрен комплекс технических мероприятий: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полная герметизация технологических процессов;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высокий уровень автоматизации и телемеханизации, обеспечивающий оперативную сигнализацию отклонений от рабочих параметров;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автоматическое отключение двигателя погружного </w:t>
      </w:r>
      <w:proofErr w:type="spellStart"/>
      <w:r w:rsidRPr="00690118">
        <w:rPr>
          <w:rFonts w:ascii="Times New Roman" w:eastAsia="Calibri" w:hAnsi="Times New Roman" w:cs="Times New Roman"/>
          <w:sz w:val="12"/>
          <w:szCs w:val="12"/>
        </w:rPr>
        <w:t>электронасосного</w:t>
      </w:r>
      <w:proofErr w:type="spellEnd"/>
      <w:r w:rsidRPr="00690118">
        <w:rPr>
          <w:rFonts w:ascii="Times New Roman" w:eastAsia="Calibri" w:hAnsi="Times New Roman" w:cs="Times New Roman"/>
          <w:sz w:val="12"/>
          <w:szCs w:val="12"/>
        </w:rPr>
        <w:t xml:space="preserve"> агрегата в скважине при отклонениях давления в выкидном трубопроводе;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lastRenderedPageBreak/>
        <w:t>установка до и после отключающей арматуры манометров, позволяющих оперативно реагировать на ситуации при отклонении давлений от рабочих параметров;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применение арматуры с классом герметичности не ниже «А»;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применение электрооборудования во взрывозащищённом исполнении;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блокировка оборудования и сигнализация при отклонении от заданных параметров эксплуатации объектов;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снабжение электроэнергией объектов системы сбора и транспорта нефти в соответствии с ПУЭ для бесперебойного управление технологическим процессом и своевременного отключения объектов установки при возникновении аварийных ситуаций;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мероприятия по </w:t>
      </w:r>
      <w:proofErr w:type="spellStart"/>
      <w:r w:rsidRPr="00690118">
        <w:rPr>
          <w:rFonts w:ascii="Times New Roman" w:eastAsia="Calibri" w:hAnsi="Times New Roman" w:cs="Times New Roman"/>
          <w:sz w:val="12"/>
          <w:szCs w:val="12"/>
        </w:rPr>
        <w:t>молниезащите</w:t>
      </w:r>
      <w:proofErr w:type="spellEnd"/>
      <w:r w:rsidRPr="00690118">
        <w:rPr>
          <w:rFonts w:ascii="Times New Roman" w:eastAsia="Calibri" w:hAnsi="Times New Roman" w:cs="Times New Roman"/>
          <w:sz w:val="12"/>
          <w:szCs w:val="12"/>
        </w:rPr>
        <w:t xml:space="preserve"> и защите от статического электричества;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на устье каждой скважины на выкидной линии предусмотрен штуцер для периодической пропарки выкидных трубопроводов;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оснащение воздушниками и сигнализаторами верхнего уровня дренажных емкостей;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оснащение указательных столбов опознавательными знаками по трассе проектируемых трубопроводов, мест установки КИП, мест пересечений с другими коммуникациями;</w:t>
      </w:r>
    </w:p>
    <w:p w:rsidR="00690118" w:rsidRPr="00690118" w:rsidRDefault="00690118" w:rsidP="00F2504F">
      <w:pPr>
        <w:numPr>
          <w:ilvl w:val="0"/>
          <w:numId w:val="35"/>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материальное исполнение выкидного трубопровода принято из </w:t>
      </w:r>
      <w:proofErr w:type="gramStart"/>
      <w:r w:rsidRPr="00690118">
        <w:rPr>
          <w:rFonts w:ascii="Times New Roman" w:eastAsia="Calibri" w:hAnsi="Times New Roman" w:cs="Times New Roman"/>
          <w:sz w:val="12"/>
          <w:szCs w:val="12"/>
        </w:rPr>
        <w:t>стали  повышенной</w:t>
      </w:r>
      <w:proofErr w:type="gramEnd"/>
      <w:r w:rsidRPr="00690118">
        <w:rPr>
          <w:rFonts w:ascii="Times New Roman" w:eastAsia="Calibri" w:hAnsi="Times New Roman" w:cs="Times New Roman"/>
          <w:sz w:val="12"/>
          <w:szCs w:val="12"/>
        </w:rPr>
        <w:t xml:space="preserve"> коррозионной стойкости, класс прочности КП360 (К48);</w:t>
      </w:r>
    </w:p>
    <w:p w:rsidR="00690118" w:rsidRPr="00690118" w:rsidRDefault="00690118" w:rsidP="00F2504F">
      <w:pPr>
        <w:numPr>
          <w:ilvl w:val="0"/>
          <w:numId w:val="35"/>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трубопроводы укладываются на глубину не менее 1,0 м до верхней образующей трубы;</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контроль сварных стыков;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периодическая подача в </w:t>
      </w:r>
      <w:proofErr w:type="spellStart"/>
      <w:r w:rsidRPr="00690118">
        <w:rPr>
          <w:rFonts w:ascii="Times New Roman" w:eastAsia="Calibri" w:hAnsi="Times New Roman" w:cs="Times New Roman"/>
          <w:sz w:val="12"/>
          <w:szCs w:val="12"/>
        </w:rPr>
        <w:t>затрубное</w:t>
      </w:r>
      <w:proofErr w:type="spellEnd"/>
      <w:r w:rsidRPr="00690118">
        <w:rPr>
          <w:rFonts w:ascii="Times New Roman" w:eastAsia="Calibri" w:hAnsi="Times New Roman" w:cs="Times New Roman"/>
          <w:sz w:val="12"/>
          <w:szCs w:val="12"/>
        </w:rPr>
        <w:t xml:space="preserve"> пространство скважин ингибитора коррозии;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bCs/>
          <w:sz w:val="12"/>
          <w:szCs w:val="12"/>
        </w:rPr>
        <w:t>оснащение трубопроводов устройствами для контроля за коррозией;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промывка и очистка внутренней полости трубопровода по окончании строительно-монтажных работ;</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испытание трубопровода на прочность и герметичность гидравлическим способом;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защита трубопровода от внутренней и почвенной коррозии;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 зоне перехода надземного участка трубопровода в подземный надземный участок покрывается антикоррозионной изоляцией усиленного типа на высоту 0,3 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защита от атмосферной коррозии наружной поверхности трубопроводов, арматуры и металлоконструкций;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proofErr w:type="spellStart"/>
      <w:r w:rsidRPr="00690118">
        <w:rPr>
          <w:rFonts w:ascii="Times New Roman" w:eastAsia="Calibri" w:hAnsi="Times New Roman" w:cs="Times New Roman"/>
          <w:sz w:val="12"/>
          <w:szCs w:val="12"/>
        </w:rPr>
        <w:t>электрохимзащита</w:t>
      </w:r>
      <w:proofErr w:type="spellEnd"/>
      <w:r w:rsidRPr="00690118">
        <w:rPr>
          <w:rFonts w:ascii="Times New Roman" w:eastAsia="Calibri" w:hAnsi="Times New Roman" w:cs="Times New Roman"/>
          <w:sz w:val="12"/>
          <w:szCs w:val="12"/>
        </w:rPr>
        <w:t xml:space="preserve"> трубопроводов.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Состав рекомендуемого комплекса организационных мероприятий: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соблюдение технологических режимов эксплуатации сооружений;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соблюдение периодичности планово-предупредительных ремонтов и регламента по эксплуатации и контролю технического состояния оборудования, труб и арматуры;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постоянный контроль за герметичностью трубопроводов, фланцевых соединений и затворов запорной арматуры;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поддержание в постоянной готовности и исправности оборудования, специальных устройств и приспособлений для пожаротушения и ликвидации возможных аварий, а также проведение обучения обслуживающего персонала правилам работы с этими устройствами;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проведение на предприятии периодических учений по ликвидации возможных аварийных ситуаций;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поддержание в высокой готовности к ликвидации возможных аварийных ситуаций всех подразделений предприятия, ответственных за проведение такого рода работ, путем поддержания на должном уровне технического оснащения.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i/>
          <w:sz w:val="12"/>
          <w:szCs w:val="12"/>
          <w:u w:val="single"/>
        </w:rPr>
      </w:pPr>
      <w:r w:rsidRPr="00690118">
        <w:rPr>
          <w:rFonts w:ascii="Times New Roman" w:eastAsia="Calibri" w:hAnsi="Times New Roman" w:cs="Times New Roman"/>
          <w:bCs/>
          <w:i/>
          <w:sz w:val="12"/>
          <w:szCs w:val="12"/>
          <w:u w:val="single"/>
        </w:rPr>
        <w:t>Решения, направленные на предупреждение развития аварии и локализацию выбросов (сбросов) опасных веществ</w:t>
      </w:r>
      <w:bookmarkEnd w:id="261"/>
    </w:p>
    <w:bookmarkEnd w:id="250"/>
    <w:bookmarkEnd w:id="251"/>
    <w:bookmarkEnd w:id="252"/>
    <w:bookmarkEnd w:id="253"/>
    <w:bookmarkEnd w:id="254"/>
    <w:bookmarkEnd w:id="255"/>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На случай возникновения на проектируемом объекте аварийной ситуации и возможности ее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для обеспечения безопасности работы во взрывоопасных установках предусматривается электрооборудование, соответствующее по исполнению классу зоны, группе и категории взрывоопасной смеси;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размещение сооружений с учетом категории по </w:t>
      </w:r>
      <w:proofErr w:type="spellStart"/>
      <w:r w:rsidRPr="00690118">
        <w:rPr>
          <w:rFonts w:ascii="Times New Roman" w:eastAsia="Calibri" w:hAnsi="Times New Roman" w:cs="Times New Roman"/>
          <w:sz w:val="12"/>
          <w:szCs w:val="12"/>
        </w:rPr>
        <w:t>взрывопожароопасности</w:t>
      </w:r>
      <w:proofErr w:type="spellEnd"/>
      <w:r w:rsidRPr="00690118">
        <w:rPr>
          <w:rFonts w:ascii="Times New Roman" w:eastAsia="Calibri" w:hAnsi="Times New Roman" w:cs="Times New Roman"/>
          <w:sz w:val="12"/>
          <w:szCs w:val="12"/>
        </w:rPr>
        <w:t>, с обеспечением необходимых по нормам разрывов;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автоматическое отключение электродвигателя погружного насоса при отклонении давления в выкидном трубопроводе выше и ниже установленных пределов;</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автоматизация технологического процесса, обеспечивающая дистанционное управление и контроль за процессами из диспетчерского пункта;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вокруг скважины устраивается оградительный вал высотой 1,00 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установка запорной арматуры, класса герметичности затвора «А».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Кроме того, 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i/>
          <w:sz w:val="12"/>
          <w:szCs w:val="12"/>
          <w:u w:val="single"/>
        </w:rPr>
      </w:pPr>
      <w:r w:rsidRPr="00690118">
        <w:rPr>
          <w:rFonts w:ascii="Times New Roman" w:eastAsia="Calibri" w:hAnsi="Times New Roman" w:cs="Times New Roman"/>
          <w:bCs/>
          <w:i/>
          <w:sz w:val="12"/>
          <w:szCs w:val="12"/>
          <w:u w:val="single"/>
        </w:rPr>
        <w:t>Перечень мероприятий по гражданской обороне</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bookmarkStart w:id="262" w:name="_Toc424109342"/>
      <w:bookmarkStart w:id="263" w:name="_Toc436218717"/>
      <w:bookmarkStart w:id="264" w:name="_Toc443383775"/>
      <w:bookmarkStart w:id="265" w:name="_Toc456700561"/>
      <w:bookmarkStart w:id="266" w:name="_Toc491766181"/>
      <w:r w:rsidRPr="00690118">
        <w:rPr>
          <w:rFonts w:ascii="Times New Roman" w:eastAsia="Calibri" w:hAnsi="Times New Roman" w:cs="Times New Roman"/>
          <w:bCs/>
          <w:sz w:val="12"/>
          <w:szCs w:val="12"/>
        </w:rPr>
        <w:t>В соответствии с положениями постановления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проектируемые сооружения входят в состав АО «</w:t>
      </w:r>
      <w:proofErr w:type="spellStart"/>
      <w:r w:rsidRPr="00690118">
        <w:rPr>
          <w:rFonts w:ascii="Times New Roman" w:eastAsia="Calibri" w:hAnsi="Times New Roman" w:cs="Times New Roman"/>
          <w:bCs/>
          <w:sz w:val="12"/>
          <w:szCs w:val="12"/>
        </w:rPr>
        <w:t>Самаранефтегаз</w:t>
      </w:r>
      <w:proofErr w:type="spellEnd"/>
      <w:r w:rsidRPr="00690118">
        <w:rPr>
          <w:rFonts w:ascii="Times New Roman" w:eastAsia="Calibri" w:hAnsi="Times New Roman" w:cs="Times New Roman"/>
          <w:bCs/>
          <w:sz w:val="12"/>
          <w:szCs w:val="12"/>
        </w:rPr>
        <w:t xml:space="preserve">» отнесенного к </w:t>
      </w:r>
      <w:r w:rsidRPr="00690118">
        <w:rPr>
          <w:rFonts w:ascii="Times New Roman" w:eastAsia="Calibri" w:hAnsi="Times New Roman" w:cs="Times New Roman"/>
          <w:bCs/>
          <w:sz w:val="12"/>
          <w:szCs w:val="12"/>
          <w:lang w:val="en-US"/>
        </w:rPr>
        <w:t>I</w:t>
      </w:r>
      <w:r w:rsidRPr="00690118">
        <w:rPr>
          <w:rFonts w:ascii="Times New Roman" w:eastAsia="Calibri" w:hAnsi="Times New Roman" w:cs="Times New Roman"/>
          <w:bCs/>
          <w:sz w:val="12"/>
          <w:szCs w:val="12"/>
        </w:rPr>
        <w:t xml:space="preserve"> категории по гражданской обороне.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Территория Сергиевского района Самарской области, на которой располагаются проектируемые сооружения, не отнесена к группе по ГО.</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bookmarkStart w:id="267" w:name="_Toc246749752"/>
      <w:bookmarkStart w:id="268" w:name="_Toc274570056"/>
      <w:bookmarkStart w:id="269" w:name="_Toc286930775"/>
      <w:bookmarkStart w:id="270" w:name="_Toc289327325"/>
      <w:bookmarkStart w:id="271" w:name="_Toc305396739"/>
      <w:bookmarkStart w:id="272" w:name="_Toc305740302"/>
      <w:bookmarkStart w:id="273" w:name="_Toc305742410"/>
      <w:bookmarkStart w:id="274" w:name="_Toc306612983"/>
      <w:bookmarkStart w:id="275" w:name="_Toc321900235"/>
      <w:bookmarkStart w:id="276" w:name="_Toc324420626"/>
      <w:bookmarkStart w:id="277" w:name="_Toc380497864"/>
      <w:bookmarkStart w:id="278" w:name="_Toc518896813"/>
      <w:bookmarkStart w:id="279" w:name="_Toc521318085"/>
      <w:bookmarkStart w:id="280" w:name="_Toc527465434"/>
      <w:r w:rsidRPr="00690118">
        <w:rPr>
          <w:rFonts w:ascii="Times New Roman" w:eastAsia="Calibri" w:hAnsi="Times New Roman" w:cs="Times New Roman"/>
          <w:bCs/>
          <w:sz w:val="12"/>
          <w:szCs w:val="12"/>
        </w:rPr>
        <w:t>Расстояние до ближайшего категорированного города (г. Самара) составляет 80 км.</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bookmarkStart w:id="281" w:name="_Toc380497865"/>
      <w:bookmarkStart w:id="282" w:name="_Toc518896814"/>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rsidRPr="00690118">
        <w:rPr>
          <w:rFonts w:ascii="Times New Roman" w:eastAsia="Calibri" w:hAnsi="Times New Roman" w:cs="Times New Roman"/>
          <w:bCs/>
          <w:sz w:val="12"/>
          <w:szCs w:val="12"/>
        </w:rPr>
        <w:t>В соответствии с приложением А СП 165.1325800.2014 проектируемые сооружения находятся в зоне возможных разрушений при воздействии обычных средств поражения.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В соответствии с п. 3.15 ГОСТ Р 55201-2012 территория на которой располагаются проектируемые сооружения входит в зону светомаскировки.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bookmarkStart w:id="283" w:name="_Toc380497866"/>
      <w:bookmarkStart w:id="284" w:name="_Toc518896815"/>
      <w:bookmarkEnd w:id="281"/>
      <w:bookmarkEnd w:id="282"/>
      <w:r w:rsidRPr="00690118">
        <w:rPr>
          <w:rFonts w:ascii="Times New Roman" w:eastAsia="Calibri" w:hAnsi="Times New Roman" w:cs="Times New Roman"/>
          <w:bCs/>
          <w:sz w:val="12"/>
          <w:szCs w:val="12"/>
        </w:rPr>
        <w:t xml:space="preserve">Проектируемые сооружения продолжают свою деятельность в военное время и в другое место не перемещаются, являются стационарными объектами, размещенными непосредственно в районе залегания продуктивных пластов. Характер производства работ не предполагает возможности переноса деятельности проектируемых сооружений в военное время в другое место и перепрофилирование их на выпуск иной продукции. Демонтаж оборудования в особый период в короткие сроки технически не осуществим и экономически нецелесообразен.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bookmarkStart w:id="285" w:name="_Toc279760939"/>
      <w:bookmarkStart w:id="286" w:name="_Toc325009587"/>
      <w:bookmarkStart w:id="287" w:name="_Toc365618683"/>
      <w:bookmarkStart w:id="288" w:name="_Toc158375310"/>
      <w:bookmarkStart w:id="289" w:name="_Toc246749754"/>
      <w:bookmarkStart w:id="290" w:name="_Toc274570058"/>
      <w:bookmarkStart w:id="291" w:name="_Toc286930777"/>
      <w:bookmarkStart w:id="292" w:name="_Toc289327327"/>
      <w:bookmarkStart w:id="293" w:name="_Toc302723916"/>
      <w:bookmarkStart w:id="294" w:name="_Toc304989963"/>
      <w:bookmarkStart w:id="295" w:name="_Toc321900237"/>
      <w:bookmarkStart w:id="296" w:name="_Toc324420628"/>
      <w:bookmarkStart w:id="297" w:name="_Toc380497867"/>
      <w:bookmarkStart w:id="298" w:name="_Toc518896816"/>
      <w:bookmarkEnd w:id="283"/>
      <w:bookmarkEnd w:id="284"/>
      <w:r w:rsidRPr="00690118">
        <w:rPr>
          <w:rFonts w:ascii="Times New Roman" w:eastAsia="Calibri" w:hAnsi="Times New Roman" w:cs="Times New Roman"/>
          <w:sz w:val="12"/>
          <w:szCs w:val="12"/>
        </w:rPr>
        <w:t xml:space="preserve">Обслуживание </w:t>
      </w:r>
      <w:r w:rsidRPr="00690118">
        <w:rPr>
          <w:rFonts w:ascii="Times New Roman" w:eastAsia="Calibri" w:hAnsi="Times New Roman" w:cs="Times New Roman"/>
          <w:bCs/>
          <w:sz w:val="12"/>
          <w:szCs w:val="12"/>
        </w:rPr>
        <w:t xml:space="preserve">скважины № 195 </w:t>
      </w:r>
      <w:proofErr w:type="spellStart"/>
      <w:r w:rsidRPr="00690118">
        <w:rPr>
          <w:rFonts w:ascii="Times New Roman" w:eastAsia="Calibri" w:hAnsi="Times New Roman" w:cs="Times New Roman"/>
          <w:bCs/>
          <w:sz w:val="12"/>
          <w:szCs w:val="12"/>
        </w:rPr>
        <w:t>Ямкинского</w:t>
      </w:r>
      <w:proofErr w:type="spellEnd"/>
      <w:r w:rsidRPr="00690118">
        <w:rPr>
          <w:rFonts w:ascii="Times New Roman" w:eastAsia="Calibri" w:hAnsi="Times New Roman" w:cs="Times New Roman"/>
          <w:bCs/>
          <w:sz w:val="12"/>
          <w:szCs w:val="12"/>
        </w:rPr>
        <w:t xml:space="preserve"> месторождения</w:t>
      </w:r>
      <w:r w:rsidRPr="00690118">
        <w:rPr>
          <w:rFonts w:ascii="Times New Roman" w:eastAsia="Calibri" w:hAnsi="Times New Roman" w:cs="Times New Roman"/>
          <w:sz w:val="12"/>
          <w:szCs w:val="12"/>
        </w:rPr>
        <w:t xml:space="preserve"> будет осуществляться существующим персоналом бригады ЦДНГ-7 в количестве одного человека, без увеличения численности. Обслуживание выкидного трубопровода осуществляется существующим персоналом ЦЭРТ-1 в количестве одного человека, без увеличения численности. Общая численность явочного персонала на проектируемом объекте в наибольшую смену в мирное время составит 2 человека.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Численность персонала НРС в военное время не меняется и соответствует численности мирного времени. Проектируемые сооружения не относятся к числу производств и служб, обеспечивающих жизнедеятельность категорированных городов и объектов особой важности, которые продолжают работу в военное время.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bookmarkStart w:id="299" w:name="_Toc158375314"/>
      <w:bookmarkStart w:id="300" w:name="_Toc246749758"/>
      <w:bookmarkStart w:id="301" w:name="_Toc274570062"/>
      <w:bookmarkStart w:id="302" w:name="_Toc286930781"/>
      <w:bookmarkStart w:id="303" w:name="_Toc289327331"/>
      <w:bookmarkStart w:id="304" w:name="_Toc302723920"/>
      <w:bookmarkStart w:id="305" w:name="_Toc304989967"/>
      <w:bookmarkStart w:id="306" w:name="_Toc321900241"/>
      <w:bookmarkStart w:id="307" w:name="_Toc324420632"/>
      <w:bookmarkStart w:id="308" w:name="_Toc380497868"/>
      <w:bookmarkStart w:id="309" w:name="_Toc518896817"/>
      <w:bookmarkStart w:id="310" w:name="_Toc521318089"/>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rsidRPr="00690118">
        <w:rPr>
          <w:rFonts w:ascii="Times New Roman" w:eastAsia="Calibri" w:hAnsi="Times New Roman" w:cs="Times New Roman"/>
          <w:bCs/>
          <w:sz w:val="12"/>
          <w:szCs w:val="12"/>
        </w:rPr>
        <w:t>Требования к огнестойкости зданий и сооружений объектов, отнесенных к категориям по гражданской обороне, СП 165.1325800.2014 не предъявляет.</w:t>
      </w:r>
    </w:p>
    <w:bookmarkEnd w:id="299"/>
    <w:bookmarkEnd w:id="300"/>
    <w:bookmarkEnd w:id="301"/>
    <w:bookmarkEnd w:id="302"/>
    <w:bookmarkEnd w:id="303"/>
    <w:bookmarkEnd w:id="304"/>
    <w:bookmarkEnd w:id="305"/>
    <w:bookmarkEnd w:id="306"/>
    <w:bookmarkEnd w:id="307"/>
    <w:bookmarkEnd w:id="308"/>
    <w:bookmarkEnd w:id="309"/>
    <w:bookmarkEnd w:id="310"/>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Общее руководство гражданской обороной в АО «</w:t>
      </w:r>
      <w:proofErr w:type="spellStart"/>
      <w:r w:rsidRPr="00690118">
        <w:rPr>
          <w:rFonts w:ascii="Times New Roman" w:eastAsia="Calibri" w:hAnsi="Times New Roman" w:cs="Times New Roman"/>
          <w:bCs/>
          <w:sz w:val="12"/>
          <w:szCs w:val="12"/>
        </w:rPr>
        <w:t>Самаранефтегаз</w:t>
      </w:r>
      <w:proofErr w:type="spellEnd"/>
      <w:r w:rsidRPr="00690118">
        <w:rPr>
          <w:rFonts w:ascii="Times New Roman" w:eastAsia="Calibri" w:hAnsi="Times New Roman" w:cs="Times New Roman"/>
          <w:bCs/>
          <w:sz w:val="12"/>
          <w:szCs w:val="12"/>
        </w:rPr>
        <w:t>» осуществляет генеральный директор. Управление гражданской обороной на территории проектируемых сооружений осуществляют начальники ЦДНГ-7, ЦЭРТ-1. Для обеспечения управления гражданской обороной и производством будет использоваться:</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ведомственная сеть связи;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производственно-технологическая связь;</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телефонная и сотовая связь;</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радиорелейная связь;</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базовые и носимые радиостанции;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посыльные пешим порядком и на автомобилях.</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Для оповещения персонала проектируемых сооружений по сигналам гражданской обороны предусматривается использовать существующую систему оповещения АО «</w:t>
      </w:r>
      <w:proofErr w:type="spellStart"/>
      <w:r w:rsidRPr="00690118">
        <w:rPr>
          <w:rFonts w:ascii="Times New Roman" w:eastAsia="Calibri" w:hAnsi="Times New Roman" w:cs="Times New Roman"/>
          <w:bCs/>
          <w:sz w:val="12"/>
          <w:szCs w:val="12"/>
        </w:rPr>
        <w:t>Самаранефтегаз</w:t>
      </w:r>
      <w:proofErr w:type="spellEnd"/>
      <w:r w:rsidRPr="00690118">
        <w:rPr>
          <w:rFonts w:ascii="Times New Roman" w:eastAsia="Calibri" w:hAnsi="Times New Roman" w:cs="Times New Roman"/>
          <w:bCs/>
          <w:sz w:val="12"/>
          <w:szCs w:val="12"/>
        </w:rPr>
        <w:t>», которая разработана в соответствии с требованиями «Положения о системах оповещения гражданской обороны», введенным в действие совместным Приказом МЧС РФ, Государственного комитета РФ Министерством информационных технологий и связи РФ и Министерством культуры и массовых коммуникаций РФ № 422/90/376 от 25.07.2006 г и систему централизованного оповещения Самарской области и районную систему оповещения Сергиевского района.</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На территории Самарской области информирования населения по сигналам ГО возложено на Главное управление МЧС России по Самарской области и осуществляется через оперативные дежурные смены органов повседневного управления: ФКУ «Центр управления в кризисных ситуациях Главного управления МЧС России по Самарской области» и Единые дежурно-диспетчерские службы муниципальных образований Самарской области.</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ГУ МЧС России по Самарской области подается предупредительный сигнал «Внимание! Всем!» и производиться трансляция сигналов оповещения гражданской обороны по средствам сетей телевизионного и радиовещания, </w:t>
      </w:r>
      <w:proofErr w:type="spellStart"/>
      <w:r w:rsidRPr="00690118">
        <w:rPr>
          <w:rFonts w:ascii="Times New Roman" w:eastAsia="Calibri" w:hAnsi="Times New Roman" w:cs="Times New Roman"/>
          <w:bCs/>
          <w:sz w:val="12"/>
          <w:szCs w:val="12"/>
        </w:rPr>
        <w:t>электросирен</w:t>
      </w:r>
      <w:proofErr w:type="spellEnd"/>
      <w:r w:rsidRPr="00690118">
        <w:rPr>
          <w:rFonts w:ascii="Times New Roman" w:eastAsia="Calibri" w:hAnsi="Times New Roman" w:cs="Times New Roman"/>
          <w:bCs/>
          <w:sz w:val="12"/>
          <w:szCs w:val="12"/>
        </w:rPr>
        <w:t>, телефонной сети связи общего пользования, сотовой связи, смс-оповещения, информационно-телекоммуникационной сети «Интернет». При получении сигналов гражданской обороны администрация муниципального района Сергиевский также начинает транслировать сигналы гражданской обороны.</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 ЦИТС АО «</w:t>
      </w:r>
      <w:proofErr w:type="spellStart"/>
      <w:r w:rsidRPr="00690118">
        <w:rPr>
          <w:rFonts w:ascii="Times New Roman" w:eastAsia="Calibri" w:hAnsi="Times New Roman" w:cs="Times New Roman"/>
          <w:bCs/>
          <w:sz w:val="12"/>
          <w:szCs w:val="12"/>
        </w:rPr>
        <w:t>Самаранефтегаз</w:t>
      </w:r>
      <w:proofErr w:type="spellEnd"/>
      <w:r w:rsidRPr="00690118">
        <w:rPr>
          <w:rFonts w:ascii="Times New Roman" w:eastAsia="Calibri" w:hAnsi="Times New Roman" w:cs="Times New Roman"/>
          <w:bCs/>
          <w:sz w:val="12"/>
          <w:szCs w:val="12"/>
        </w:rPr>
        <w:t xml:space="preserve">» сигналы ГО (распоряжения) и информация поступает от дежурного по администрации Октябрьского района </w:t>
      </w:r>
      <w:proofErr w:type="spellStart"/>
      <w:r w:rsidRPr="00690118">
        <w:rPr>
          <w:rFonts w:ascii="Times New Roman" w:eastAsia="Calibri" w:hAnsi="Times New Roman" w:cs="Times New Roman"/>
          <w:bCs/>
          <w:sz w:val="12"/>
          <w:szCs w:val="12"/>
        </w:rPr>
        <w:t>г.о</w:t>
      </w:r>
      <w:proofErr w:type="spellEnd"/>
      <w:r w:rsidRPr="00690118">
        <w:rPr>
          <w:rFonts w:ascii="Times New Roman" w:eastAsia="Calibri" w:hAnsi="Times New Roman" w:cs="Times New Roman"/>
          <w:bCs/>
          <w:sz w:val="12"/>
          <w:szCs w:val="12"/>
        </w:rPr>
        <w:t xml:space="preserve">. Самара, оперативного дежурного ЦУКС (ГУ МЧС России по Самарской области), дежурного ЕДДС муниципального района Сергиевский по средствам телефонной связи, электронным сообщением по компьютерной сети. </w:t>
      </w:r>
    </w:p>
    <w:p w:rsidR="00690118" w:rsidRPr="00690118" w:rsidRDefault="00690118" w:rsidP="00690118">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При получении сигнала ГО (распоряжения) и информации начальником смены ЦИТС АО «</w:t>
      </w:r>
      <w:proofErr w:type="spellStart"/>
      <w:r w:rsidRPr="00690118">
        <w:rPr>
          <w:rFonts w:ascii="Times New Roman" w:eastAsia="Calibri" w:hAnsi="Times New Roman" w:cs="Times New Roman"/>
          <w:bCs/>
          <w:sz w:val="12"/>
          <w:szCs w:val="12"/>
        </w:rPr>
        <w:t>Самаранефтегаз</w:t>
      </w:r>
      <w:proofErr w:type="spellEnd"/>
      <w:r w:rsidRPr="00690118">
        <w:rPr>
          <w:rFonts w:ascii="Times New Roman" w:eastAsia="Calibri" w:hAnsi="Times New Roman" w:cs="Times New Roman"/>
          <w:bCs/>
          <w:sz w:val="12"/>
          <w:szCs w:val="12"/>
        </w:rPr>
        <w:t xml:space="preserve">» по линии оперативных дежурных ЦУКС (по Самарской области), администрации Октябрьского р-на </w:t>
      </w:r>
      <w:proofErr w:type="spellStart"/>
      <w:r w:rsidRPr="00690118">
        <w:rPr>
          <w:rFonts w:ascii="Times New Roman" w:eastAsia="Calibri" w:hAnsi="Times New Roman" w:cs="Times New Roman"/>
          <w:bCs/>
          <w:sz w:val="12"/>
          <w:szCs w:val="12"/>
        </w:rPr>
        <w:t>г.о</w:t>
      </w:r>
      <w:proofErr w:type="spellEnd"/>
      <w:r w:rsidRPr="00690118">
        <w:rPr>
          <w:rFonts w:ascii="Times New Roman" w:eastAsia="Calibri" w:hAnsi="Times New Roman" w:cs="Times New Roman"/>
          <w:bCs/>
          <w:sz w:val="12"/>
          <w:szCs w:val="12"/>
        </w:rPr>
        <w:t>. Самара, ЕДДС Сергиевского муниципального района через аппаратуру оповещения или по телефону:</w:t>
      </w:r>
    </w:p>
    <w:p w:rsidR="00690118" w:rsidRPr="00690118" w:rsidRDefault="00690118" w:rsidP="00F2504F">
      <w:pPr>
        <w:numPr>
          <w:ilvl w:val="0"/>
          <w:numId w:val="34"/>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прослушивает сообщение и записывает его в журнал приема (передачи) сигналов ГО;</w:t>
      </w:r>
    </w:p>
    <w:p w:rsidR="00690118" w:rsidRPr="00690118" w:rsidRDefault="00690118" w:rsidP="00F2504F">
      <w:pPr>
        <w:numPr>
          <w:ilvl w:val="0"/>
          <w:numId w:val="34"/>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убеждается в достоверности полученного сигнала от источника, сообщившего сигнал по телефону немедленно после получения сигнала. </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После подтверждения сигнала ГО (распоряжения) и информации начальник смены ЦИТС информируем генерального директора АО «</w:t>
      </w:r>
      <w:proofErr w:type="spellStart"/>
      <w:r w:rsidRPr="00690118">
        <w:rPr>
          <w:rFonts w:ascii="Times New Roman" w:eastAsia="Calibri" w:hAnsi="Times New Roman" w:cs="Times New Roman"/>
          <w:bCs/>
          <w:sz w:val="12"/>
          <w:szCs w:val="12"/>
        </w:rPr>
        <w:t>Самаранефтегаз</w:t>
      </w:r>
      <w:proofErr w:type="spellEnd"/>
      <w:r w:rsidRPr="00690118">
        <w:rPr>
          <w:rFonts w:ascii="Times New Roman" w:eastAsia="Calibri" w:hAnsi="Times New Roman" w:cs="Times New Roman"/>
          <w:bCs/>
          <w:sz w:val="12"/>
          <w:szCs w:val="12"/>
        </w:rPr>
        <w:t>» или должностное лицо его замещающего и по его указанию осуществляется полное или частичное оповещение персонала рабочей смены производственных объектов Общества.</w:t>
      </w:r>
    </w:p>
    <w:p w:rsidR="00690118" w:rsidRPr="00690118" w:rsidRDefault="00690118" w:rsidP="0007118D">
      <w:pPr>
        <w:tabs>
          <w:tab w:val="left" w:pos="284"/>
          <w:tab w:val="left" w:pos="426"/>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Оповещение персонала осуществляется оперативным дежурным дежурно-диспетчерской службы (ДДС) по средствам ведомственной сети связи, производственно-технологической связи, телефонной связи, сотовой связи, радиорелейной связи, рассылки электронных сообщений по компьютерной сети, по следующей схеме:</w:t>
      </w:r>
    </w:p>
    <w:p w:rsidR="00690118" w:rsidRPr="00690118" w:rsidRDefault="00690118" w:rsidP="00F2504F">
      <w:pPr>
        <w:numPr>
          <w:ilvl w:val="0"/>
          <w:numId w:val="34"/>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доведение информации и сигналов ГО по спискам оповещения №№ 1, 2, 3, 4, 5, 6, 7, 8;</w:t>
      </w:r>
    </w:p>
    <w:p w:rsidR="00690118" w:rsidRPr="00690118" w:rsidRDefault="00690118" w:rsidP="00F2504F">
      <w:pPr>
        <w:numPr>
          <w:ilvl w:val="0"/>
          <w:numId w:val="34"/>
        </w:numPr>
        <w:tabs>
          <w:tab w:val="clear" w:pos="1440"/>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дежурного диспетчера ЦЛАП-АСФ, дежурного диспетчера ООО «РН-Охрана-Самара», доведение информации и сигналов ГО до дежурного диспетчера ООО «РН-Пожарная безопасность»;</w:t>
      </w:r>
    </w:p>
    <w:p w:rsidR="00690118" w:rsidRPr="00690118" w:rsidRDefault="00690118" w:rsidP="00F2504F">
      <w:pPr>
        <w:numPr>
          <w:ilvl w:val="0"/>
          <w:numId w:val="34"/>
        </w:numPr>
        <w:tabs>
          <w:tab w:val="clear" w:pos="1440"/>
          <w:tab w:val="left" w:pos="284"/>
          <w:tab w:val="left" w:pos="426"/>
        </w:tabs>
        <w:spacing w:after="0"/>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доведение информации и сигналов ГО до директора СЦУКС ПАО «НК «Роснефть», оперативного дежурного СЦУКС ПАО «НК «Роснефть»;</w:t>
      </w:r>
    </w:p>
    <w:p w:rsidR="00690118" w:rsidRPr="00690118" w:rsidRDefault="00690118" w:rsidP="00F2504F">
      <w:pPr>
        <w:numPr>
          <w:ilvl w:val="0"/>
          <w:numId w:val="34"/>
        </w:numPr>
        <w:tabs>
          <w:tab w:val="clear" w:pos="1440"/>
          <w:tab w:val="left" w:pos="284"/>
          <w:tab w:val="left" w:pos="426"/>
        </w:tabs>
        <w:spacing w:after="0"/>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доведение информации и сигналов ГО диспетчером РИТС СГМ, до диспетчеров ЦДНГ-7, ЦЭРТ-1;</w:t>
      </w:r>
    </w:p>
    <w:p w:rsidR="00690118" w:rsidRPr="00690118" w:rsidRDefault="00690118" w:rsidP="00F2504F">
      <w:pPr>
        <w:numPr>
          <w:ilvl w:val="0"/>
          <w:numId w:val="34"/>
        </w:numPr>
        <w:tabs>
          <w:tab w:val="clear" w:pos="1440"/>
          <w:tab w:val="left" w:pos="284"/>
          <w:tab w:val="left" w:pos="426"/>
        </w:tabs>
        <w:spacing w:after="0"/>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доведение информации и сигналов ГО диспетчерами ЦДНГ-7, ЦЭРТ-1 до дежурного оператора УПСВ «Екатериновка»;</w:t>
      </w:r>
    </w:p>
    <w:p w:rsidR="00690118" w:rsidRPr="00690118" w:rsidRDefault="00690118" w:rsidP="00F2504F">
      <w:pPr>
        <w:numPr>
          <w:ilvl w:val="0"/>
          <w:numId w:val="34"/>
        </w:numPr>
        <w:tabs>
          <w:tab w:val="clear" w:pos="1440"/>
          <w:tab w:val="left" w:pos="0"/>
          <w:tab w:val="left" w:pos="284"/>
          <w:tab w:val="left" w:pos="426"/>
        </w:tabs>
        <w:spacing w:after="0"/>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доведение информации и сигналов ГО дежурным оператором УПСВ «Екатериновка» до обслуживающего персонала, находящегося на территории проектируемого объекта по средствам радиосвязи и сотовой связи.</w:t>
      </w:r>
    </w:p>
    <w:p w:rsidR="00690118" w:rsidRPr="00690118" w:rsidRDefault="00690118" w:rsidP="001C6EB3">
      <w:pPr>
        <w:tabs>
          <w:tab w:val="left" w:pos="284"/>
        </w:tabs>
        <w:spacing w:after="0"/>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Доведение сигналов ГО (распоряжений) и информации в АО «</w:t>
      </w:r>
      <w:proofErr w:type="spellStart"/>
      <w:r w:rsidRPr="00690118">
        <w:rPr>
          <w:rFonts w:ascii="Times New Roman" w:eastAsia="Calibri" w:hAnsi="Times New Roman" w:cs="Times New Roman"/>
          <w:bCs/>
          <w:sz w:val="12"/>
          <w:szCs w:val="12"/>
        </w:rPr>
        <w:t>Самаранефтегаз</w:t>
      </w:r>
      <w:proofErr w:type="spellEnd"/>
      <w:r w:rsidRPr="00690118">
        <w:rPr>
          <w:rFonts w:ascii="Times New Roman" w:eastAsia="Calibri" w:hAnsi="Times New Roman" w:cs="Times New Roman"/>
          <w:bCs/>
          <w:sz w:val="12"/>
          <w:szCs w:val="12"/>
        </w:rPr>
        <w:t xml:space="preserve">» осуществляется по линии дежурно-диспетчерских служб производственных объектов с использованием каналов телефонной, радиорелейной связи, корпоративной компьютерной сети. Персонал рабочей смены производственных объектов оповещается по объектовым средствам оповещения. </w:t>
      </w:r>
    </w:p>
    <w:p w:rsidR="00690118" w:rsidRPr="00690118" w:rsidRDefault="00690118" w:rsidP="001C6EB3">
      <w:pPr>
        <w:tabs>
          <w:tab w:val="left" w:pos="284"/>
        </w:tabs>
        <w:spacing w:after="0"/>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Оповещение </w:t>
      </w:r>
      <w:proofErr w:type="gramStart"/>
      <w:r w:rsidRPr="00690118">
        <w:rPr>
          <w:rFonts w:ascii="Times New Roman" w:eastAsia="Calibri" w:hAnsi="Times New Roman" w:cs="Times New Roman"/>
          <w:bCs/>
          <w:sz w:val="12"/>
          <w:szCs w:val="12"/>
        </w:rPr>
        <w:t>обслуживающего персонала</w:t>
      </w:r>
      <w:proofErr w:type="gramEnd"/>
      <w:r w:rsidRPr="00690118">
        <w:rPr>
          <w:rFonts w:ascii="Times New Roman" w:eastAsia="Calibri" w:hAnsi="Times New Roman" w:cs="Times New Roman"/>
          <w:bCs/>
          <w:sz w:val="12"/>
          <w:szCs w:val="12"/>
        </w:rPr>
        <w:t xml:space="preserve"> находящегося на территории УПСВ «Екатериновка» (место постоянного присутствия персонала) будет осуществляться дежурным оператором УПСВ «Екатериновка» с использованием существующих средств связи. </w:t>
      </w:r>
    </w:p>
    <w:p w:rsidR="00690118" w:rsidRPr="00690118" w:rsidRDefault="00690118" w:rsidP="001C6EB3">
      <w:pPr>
        <w:tabs>
          <w:tab w:val="left" w:pos="284"/>
        </w:tabs>
        <w:spacing w:after="0"/>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Оповещение персонала находящегося на территории месторождения осуществляется по средствам сотовой связи. Обслуживающий персонал обеспечен сотовым телефоном, c использованием которого, он оповещается во время выездов на объект проектирования. Организация сотовой связи осуществляется через существующую сеть оператора GSM/GPRS-связи ПАО «Мегафон».</w:t>
      </w:r>
    </w:p>
    <w:p w:rsidR="00690118" w:rsidRPr="00690118" w:rsidRDefault="00690118" w:rsidP="00B919F2">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 АО «</w:t>
      </w:r>
      <w:proofErr w:type="spellStart"/>
      <w:r w:rsidRPr="00690118">
        <w:rPr>
          <w:rFonts w:ascii="Times New Roman" w:eastAsia="Calibri" w:hAnsi="Times New Roman" w:cs="Times New Roman"/>
          <w:bCs/>
          <w:sz w:val="12"/>
          <w:szCs w:val="12"/>
        </w:rPr>
        <w:t>Самаранефтегаз</w:t>
      </w:r>
      <w:proofErr w:type="spellEnd"/>
      <w:r w:rsidRPr="00690118">
        <w:rPr>
          <w:rFonts w:ascii="Times New Roman" w:eastAsia="Calibri" w:hAnsi="Times New Roman" w:cs="Times New Roman"/>
          <w:bCs/>
          <w:sz w:val="12"/>
          <w:szCs w:val="12"/>
        </w:rPr>
        <w:t>» разработаны инструкции и схемы оповещения персонала по сигналам ГО. Обязанности по организации и доведению сигналов ГО до персонала проектируемых сооружений возлагаются на дежурных диспетчеров ЦИТС, РИТС СГМ, ЦДНГ-7, ЦЭРТ-1, дежурного оператора УПСВ «Екатериновка».</w:t>
      </w:r>
    </w:p>
    <w:p w:rsidR="00690118" w:rsidRPr="00690118" w:rsidRDefault="00690118" w:rsidP="00B919F2">
      <w:pPr>
        <w:tabs>
          <w:tab w:val="left" w:pos="284"/>
        </w:tabs>
        <w:spacing w:after="0" w:line="240" w:lineRule="auto"/>
        <w:ind w:firstLine="284"/>
        <w:jc w:val="both"/>
        <w:rPr>
          <w:rFonts w:ascii="Times New Roman" w:eastAsia="Calibri" w:hAnsi="Times New Roman" w:cs="Times New Roman"/>
          <w:bCs/>
          <w:i/>
          <w:sz w:val="12"/>
          <w:szCs w:val="12"/>
          <w:u w:val="single"/>
        </w:rPr>
      </w:pPr>
      <w:r w:rsidRPr="00690118">
        <w:rPr>
          <w:rFonts w:ascii="Times New Roman" w:eastAsia="Calibri" w:hAnsi="Times New Roman" w:cs="Times New Roman"/>
          <w:bCs/>
          <w:i/>
          <w:sz w:val="12"/>
          <w:szCs w:val="12"/>
          <w:u w:val="single"/>
        </w:rPr>
        <w:t>Мероприятия по световой и другим видам маскировки проектируемого объекта</w:t>
      </w:r>
      <w:bookmarkEnd w:id="262"/>
      <w:bookmarkEnd w:id="263"/>
      <w:bookmarkEnd w:id="264"/>
      <w:bookmarkEnd w:id="265"/>
      <w:bookmarkEnd w:id="266"/>
    </w:p>
    <w:p w:rsidR="00690118" w:rsidRPr="00690118" w:rsidRDefault="00690118" w:rsidP="00B919F2">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В КТП предусматривается внутреннее и наружное освещение. На территории проектируемых сооружений постоянный обслуживающий персонал отсутствует, в связи с этим в КТП, ИУ внутреннее и наружное освещение постоянно отключено. Включение освещения осуществляется только при периодическом обслуживании КТП и </w:t>
      </w:r>
      <w:r w:rsidRPr="00690118">
        <w:rPr>
          <w:rFonts w:ascii="Times New Roman" w:eastAsia="Calibri" w:hAnsi="Times New Roman" w:cs="Times New Roman"/>
          <w:bCs/>
          <w:sz w:val="12"/>
          <w:szCs w:val="12"/>
        </w:rPr>
        <w:t>ремонтных работах</w:t>
      </w:r>
      <w:r w:rsidRPr="00690118">
        <w:rPr>
          <w:rFonts w:ascii="Times New Roman" w:eastAsia="Calibri" w:hAnsi="Times New Roman" w:cs="Times New Roman"/>
          <w:sz w:val="12"/>
          <w:szCs w:val="12"/>
        </w:rPr>
        <w:t>.</w:t>
      </w:r>
    </w:p>
    <w:p w:rsidR="00690118" w:rsidRPr="00690118" w:rsidRDefault="00690118" w:rsidP="00B919F2">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Световая маскировка в соответствии с СП 165.1325800.2014 предусматривается в двух режимах: частичного затемнения и ложного освещения. При введении режима частичного (полного) затемнения в момент нахождения обслуживающего персонала на площадке КТП осуществляются следующие мероприятия по светомаскировки:</w:t>
      </w:r>
    </w:p>
    <w:p w:rsidR="00690118" w:rsidRPr="00690118" w:rsidRDefault="00690118" w:rsidP="00B919F2">
      <w:pPr>
        <w:numPr>
          <w:ilvl w:val="0"/>
          <w:numId w:val="32"/>
        </w:numPr>
        <w:tabs>
          <w:tab w:val="clear" w:pos="1072"/>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в режиме частичного затемнения освещенность в КТП снижается путем выключения рабочего освещения и включением ремонтного освещения. Для ремонтного освещения в КТП предусмотрена установка понижающего трансформатора 220/36 </w:t>
      </w:r>
      <w:proofErr w:type="gramStart"/>
      <w:r w:rsidRPr="00690118">
        <w:rPr>
          <w:rFonts w:ascii="Times New Roman" w:eastAsia="Calibri" w:hAnsi="Times New Roman" w:cs="Times New Roman"/>
          <w:sz w:val="12"/>
          <w:szCs w:val="12"/>
        </w:rPr>
        <w:t>В</w:t>
      </w:r>
      <w:proofErr w:type="gramEnd"/>
      <w:r w:rsidRPr="00690118">
        <w:rPr>
          <w:rFonts w:ascii="Times New Roman" w:eastAsia="Calibri" w:hAnsi="Times New Roman" w:cs="Times New Roman"/>
          <w:sz w:val="12"/>
          <w:szCs w:val="12"/>
        </w:rPr>
        <w:t>;</w:t>
      </w:r>
    </w:p>
    <w:p w:rsidR="00690118" w:rsidRPr="00690118" w:rsidRDefault="00690118" w:rsidP="00B919F2">
      <w:pPr>
        <w:numPr>
          <w:ilvl w:val="0"/>
          <w:numId w:val="32"/>
        </w:numPr>
        <w:tabs>
          <w:tab w:val="clear" w:pos="1072"/>
          <w:tab w:val="left" w:pos="284"/>
          <w:tab w:val="left" w:pos="426"/>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в режиме ложного освещения производится отключение наружного и внутреннего освещения КТП. Режим ложного освещения вводится по сигналу «Воздушная тревога» и отменяется по сигналу «Отбой воздушной тревоги». Переход с режима частичного затемнения на режим ложного освещения осуществляется не более чем за 3 мин.</w:t>
      </w:r>
    </w:p>
    <w:p w:rsidR="00690118" w:rsidRPr="00690118" w:rsidRDefault="00690118" w:rsidP="00B919F2">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Защищенных от средств нападения противника источников водоснабжения на проектируемых объектах нет. </w:t>
      </w:r>
      <w:r w:rsidRPr="00690118">
        <w:rPr>
          <w:rFonts w:ascii="Times New Roman" w:eastAsia="Calibri" w:hAnsi="Times New Roman" w:cs="Times New Roman"/>
          <w:sz w:val="12"/>
          <w:szCs w:val="12"/>
        </w:rPr>
        <w:t xml:space="preserve">В соответствии с </w:t>
      </w:r>
      <w:r w:rsidRPr="00690118">
        <w:rPr>
          <w:rFonts w:ascii="Times New Roman" w:eastAsia="Calibri" w:hAnsi="Times New Roman" w:cs="Times New Roman"/>
          <w:bCs/>
          <w:sz w:val="12"/>
          <w:szCs w:val="12"/>
        </w:rPr>
        <w:t>п. 3.9 ВНТП 3-85 на проектируемых сооружениях производственное, противопожарное и хозяйственно-питьевое водоснабжение не требуется.</w:t>
      </w:r>
    </w:p>
    <w:p w:rsidR="00690118" w:rsidRPr="00690118" w:rsidRDefault="00690118" w:rsidP="00B919F2">
      <w:pPr>
        <w:tabs>
          <w:tab w:val="left" w:pos="284"/>
        </w:tabs>
        <w:spacing w:after="0" w:line="240" w:lineRule="auto"/>
        <w:ind w:firstLine="284"/>
        <w:jc w:val="both"/>
        <w:rPr>
          <w:rFonts w:ascii="Times New Roman" w:eastAsia="Calibri" w:hAnsi="Times New Roman" w:cs="Times New Roman"/>
          <w:bCs/>
          <w:sz w:val="12"/>
          <w:szCs w:val="12"/>
        </w:rPr>
      </w:pPr>
      <w:bookmarkStart w:id="311" w:name="_Toc461002109"/>
      <w:bookmarkStart w:id="312" w:name="_Toc464043243"/>
      <w:bookmarkStart w:id="313" w:name="_Toc464630833"/>
      <w:bookmarkStart w:id="314" w:name="_Toc493493776"/>
      <w:bookmarkStart w:id="315" w:name="_Toc279760943"/>
      <w:bookmarkStart w:id="316" w:name="_Toc325009591"/>
      <w:r w:rsidRPr="00690118">
        <w:rPr>
          <w:rFonts w:ascii="Times New Roman" w:eastAsia="Calibri" w:hAnsi="Times New Roman" w:cs="Times New Roman"/>
          <w:bCs/>
          <w:sz w:val="12"/>
          <w:szCs w:val="12"/>
        </w:rPr>
        <w:lastRenderedPageBreak/>
        <w:t>В соответствии с СП 165.1325800.2014 проектируемые сооружения находятся вне зоны возможного радиоактивного загрязнения, в связи с этим введение режимов радиационной защиты на территории проектируемых сооружений не предусматривается.</w:t>
      </w:r>
    </w:p>
    <w:bookmarkEnd w:id="311"/>
    <w:bookmarkEnd w:id="312"/>
    <w:bookmarkEnd w:id="313"/>
    <w:bookmarkEnd w:id="314"/>
    <w:p w:rsidR="00690118" w:rsidRPr="00690118" w:rsidRDefault="00690118" w:rsidP="00B919F2">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Безаварийная остановка технологического процесса добычи нефти и газа на существующих и проектируемых скважинах по сигналам ГО проводится диспетчером центра сбора и обработки информации (ЦСОИ) «Суходол» путем отключения с АРМ оператора насосного электрооборудования с помощью соответствующих кнопок на щите контроля и управления, после чего оператор контролирует остановку насосного оборудования. Далее оператором по добыче нефти и газа, линейным трубопроводчиком закрываются по месту минимально необходимое количество промежуточных задвижек на трубопроводах для обеспечения минимальной опасности объекта в целом. </w:t>
      </w:r>
    </w:p>
    <w:p w:rsidR="00690118" w:rsidRPr="00690118" w:rsidRDefault="00690118" w:rsidP="00B919F2">
      <w:pPr>
        <w:tabs>
          <w:tab w:val="left" w:pos="284"/>
        </w:tabs>
        <w:spacing w:after="0" w:line="240" w:lineRule="auto"/>
        <w:ind w:firstLine="284"/>
        <w:jc w:val="both"/>
        <w:rPr>
          <w:rFonts w:ascii="Times New Roman" w:eastAsia="Calibri" w:hAnsi="Times New Roman" w:cs="Times New Roman"/>
          <w:bCs/>
          <w:sz w:val="12"/>
          <w:szCs w:val="12"/>
        </w:rPr>
      </w:pPr>
      <w:bookmarkStart w:id="317" w:name="_Toc424109347"/>
      <w:bookmarkStart w:id="318" w:name="_Toc436218722"/>
      <w:bookmarkStart w:id="319" w:name="_Toc443383780"/>
      <w:bookmarkStart w:id="320" w:name="_Toc461002111"/>
      <w:bookmarkStart w:id="321" w:name="_Toc464043245"/>
      <w:bookmarkStart w:id="322" w:name="_Toc464630835"/>
      <w:bookmarkStart w:id="323" w:name="_Toc493493778"/>
      <w:r w:rsidRPr="00690118">
        <w:rPr>
          <w:rFonts w:ascii="Times New Roman" w:eastAsia="Calibri" w:hAnsi="Times New Roman" w:cs="Times New Roman"/>
          <w:bCs/>
          <w:sz w:val="12"/>
          <w:szCs w:val="12"/>
        </w:rPr>
        <w:t>Мероприятия по повышению эффективности защиты производственных фондов проектируемых сооружений, при воздействии по ним современных средств поражения (в том числе от вторичных поражающих факторов) включают:</w:t>
      </w:r>
    </w:p>
    <w:p w:rsidR="00690118" w:rsidRPr="00690118" w:rsidRDefault="00690118" w:rsidP="00B919F2">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 xml:space="preserve">размещение технологического оборудования с учетом категории по </w:t>
      </w:r>
      <w:proofErr w:type="spellStart"/>
      <w:r w:rsidRPr="00690118">
        <w:rPr>
          <w:rFonts w:ascii="Times New Roman" w:eastAsia="Calibri" w:hAnsi="Times New Roman" w:cs="Times New Roman"/>
          <w:sz w:val="12"/>
          <w:szCs w:val="12"/>
        </w:rPr>
        <w:t>взрывопожароопасности</w:t>
      </w:r>
      <w:proofErr w:type="spellEnd"/>
      <w:r w:rsidRPr="00690118">
        <w:rPr>
          <w:rFonts w:ascii="Times New Roman" w:eastAsia="Calibri" w:hAnsi="Times New Roman" w:cs="Times New Roman"/>
          <w:sz w:val="12"/>
          <w:szCs w:val="12"/>
        </w:rPr>
        <w:t>, с обеспечением необходимых по нормам проходов и с учетом требуемых противопожарных разрывов;</w:t>
      </w:r>
    </w:p>
    <w:p w:rsidR="00690118" w:rsidRPr="00690118" w:rsidRDefault="00690118" w:rsidP="00B919F2">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дистанционный контроль и управление объектами из диспетчерского пункта;</w:t>
      </w:r>
    </w:p>
    <w:p w:rsidR="00690118" w:rsidRPr="00690118" w:rsidRDefault="00690118" w:rsidP="00B919F2">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подземная прокладка трубопроводов на глубине не менее 1,0 м;</w:t>
      </w:r>
    </w:p>
    <w:p w:rsidR="00690118" w:rsidRPr="00690118" w:rsidRDefault="00690118" w:rsidP="00B919F2">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подготовка оборудования к безаварийной остановке;</w:t>
      </w:r>
    </w:p>
    <w:p w:rsidR="00690118" w:rsidRPr="00690118" w:rsidRDefault="00690118" w:rsidP="00B919F2">
      <w:pPr>
        <w:tabs>
          <w:tab w:val="left" w:pos="284"/>
        </w:tabs>
        <w:spacing w:after="0" w:line="240" w:lineRule="auto"/>
        <w:ind w:firstLine="284"/>
        <w:jc w:val="both"/>
        <w:rPr>
          <w:rFonts w:ascii="Times New Roman" w:eastAsia="Calibri" w:hAnsi="Times New Roman" w:cs="Times New Roman"/>
          <w:sz w:val="12"/>
          <w:szCs w:val="12"/>
        </w:rPr>
      </w:pPr>
      <w:r w:rsidRPr="00690118">
        <w:rPr>
          <w:rFonts w:ascii="Times New Roman" w:eastAsia="Calibri" w:hAnsi="Times New Roman" w:cs="Times New Roman"/>
          <w:sz w:val="12"/>
          <w:szCs w:val="12"/>
        </w:rPr>
        <w:t>поддержание в постоянной готовности сил и средства пожаротушения.</w:t>
      </w:r>
    </w:p>
    <w:bookmarkEnd w:id="317"/>
    <w:bookmarkEnd w:id="318"/>
    <w:bookmarkEnd w:id="319"/>
    <w:bookmarkEnd w:id="320"/>
    <w:bookmarkEnd w:id="321"/>
    <w:bookmarkEnd w:id="322"/>
    <w:bookmarkEnd w:id="323"/>
    <w:p w:rsidR="00690118" w:rsidRPr="00690118" w:rsidRDefault="00690118" w:rsidP="00B919F2">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документацией не предусматриваются.</w:t>
      </w:r>
    </w:p>
    <w:p w:rsidR="00690118" w:rsidRPr="00690118" w:rsidRDefault="00690118" w:rsidP="00B919F2">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 xml:space="preserve">В соответствии с </w:t>
      </w:r>
      <w:r w:rsidRPr="00690118">
        <w:rPr>
          <w:rFonts w:ascii="Times New Roman" w:eastAsia="Calibri" w:hAnsi="Times New Roman" w:cs="Times New Roman"/>
          <w:sz w:val="12"/>
          <w:szCs w:val="12"/>
        </w:rPr>
        <w:t xml:space="preserve">СП 165.1325800.2014 </w:t>
      </w:r>
      <w:r w:rsidRPr="00690118">
        <w:rPr>
          <w:rFonts w:ascii="Times New Roman" w:eastAsia="Calibri" w:hAnsi="Times New Roman" w:cs="Times New Roman"/>
          <w:bCs/>
          <w:sz w:val="12"/>
          <w:szCs w:val="12"/>
        </w:rPr>
        <w:t>проектируемые сооружения находятся вне зоны возможного радиоактивного и химического загрязнения, в связи с этим мониторинг состояния радиационной и химической обстановки на территории проектируемых сооружений не предусматривается.</w:t>
      </w:r>
    </w:p>
    <w:p w:rsidR="00690118" w:rsidRPr="00690118" w:rsidRDefault="00690118" w:rsidP="00B919F2">
      <w:pPr>
        <w:tabs>
          <w:tab w:val="left" w:pos="284"/>
        </w:tabs>
        <w:spacing w:after="0" w:line="240" w:lineRule="auto"/>
        <w:ind w:firstLine="284"/>
        <w:jc w:val="both"/>
        <w:rPr>
          <w:rFonts w:ascii="Times New Roman" w:eastAsia="Calibri" w:hAnsi="Times New Roman" w:cs="Times New Roman"/>
          <w:bCs/>
          <w:sz w:val="12"/>
          <w:szCs w:val="12"/>
        </w:rPr>
      </w:pPr>
      <w:bookmarkStart w:id="324" w:name="_Toc424109350"/>
      <w:bookmarkStart w:id="325" w:name="_Toc436218725"/>
      <w:bookmarkStart w:id="326" w:name="_Toc443383783"/>
      <w:bookmarkStart w:id="327" w:name="_Toc461002114"/>
      <w:bookmarkStart w:id="328" w:name="_Toc464043248"/>
      <w:bookmarkStart w:id="329" w:name="_Toc464630838"/>
      <w:bookmarkStart w:id="330" w:name="_Toc493493781"/>
      <w:bookmarkEnd w:id="315"/>
      <w:bookmarkEnd w:id="316"/>
      <w:r w:rsidRPr="00690118">
        <w:rPr>
          <w:rFonts w:ascii="Times New Roman" w:eastAsia="Calibri" w:hAnsi="Times New Roman" w:cs="Times New Roman"/>
          <w:bCs/>
          <w:sz w:val="12"/>
          <w:szCs w:val="12"/>
        </w:rPr>
        <w:t>На территории проектируемых сооружений постоянного присутствия персонала не предусмотрено, в связи с этим строительство защитных сооружений для укрытия обслуживающего персонала проектной документацией не предусматривается.</w:t>
      </w:r>
    </w:p>
    <w:bookmarkEnd w:id="324"/>
    <w:bookmarkEnd w:id="325"/>
    <w:bookmarkEnd w:id="326"/>
    <w:bookmarkEnd w:id="327"/>
    <w:bookmarkEnd w:id="328"/>
    <w:bookmarkEnd w:id="329"/>
    <w:bookmarkEnd w:id="330"/>
    <w:p w:rsidR="00690118" w:rsidRPr="00690118" w:rsidRDefault="00690118" w:rsidP="00B919F2">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 г. № 379 и предусматривается Планом ГО АО «</w:t>
      </w:r>
      <w:proofErr w:type="spellStart"/>
      <w:r w:rsidRPr="00690118">
        <w:rPr>
          <w:rFonts w:ascii="Times New Roman" w:eastAsia="Calibri" w:hAnsi="Times New Roman" w:cs="Times New Roman"/>
          <w:bCs/>
          <w:sz w:val="12"/>
          <w:szCs w:val="12"/>
        </w:rPr>
        <w:t>Самаранефтегаз</w:t>
      </w:r>
      <w:proofErr w:type="spellEnd"/>
      <w:r w:rsidRPr="00690118">
        <w:rPr>
          <w:rFonts w:ascii="Times New Roman" w:eastAsia="Calibri" w:hAnsi="Times New Roman" w:cs="Times New Roman"/>
          <w:bCs/>
          <w:sz w:val="12"/>
          <w:szCs w:val="12"/>
        </w:rPr>
        <w:t>». Номенклатура запасов материально-технических, медицинских и иных средств представлена в приложении Б.</w:t>
      </w:r>
    </w:p>
    <w:p w:rsidR="00690118" w:rsidRPr="00690118" w:rsidRDefault="00690118" w:rsidP="00B919F2">
      <w:pPr>
        <w:tabs>
          <w:tab w:val="left" w:pos="284"/>
        </w:tabs>
        <w:spacing w:after="0" w:line="240" w:lineRule="auto"/>
        <w:ind w:firstLine="284"/>
        <w:jc w:val="both"/>
        <w:rPr>
          <w:rFonts w:ascii="Times New Roman" w:eastAsia="Calibri" w:hAnsi="Times New Roman" w:cs="Times New Roman"/>
          <w:bCs/>
          <w:sz w:val="12"/>
          <w:szCs w:val="12"/>
        </w:rPr>
      </w:pPr>
      <w:r w:rsidRPr="00690118">
        <w:rPr>
          <w:rFonts w:ascii="Times New Roman" w:eastAsia="Calibri" w:hAnsi="Times New Roman" w:cs="Times New Roman"/>
          <w:bCs/>
          <w:sz w:val="12"/>
          <w:szCs w:val="12"/>
        </w:rPr>
        <w:t>В соответствии с п. 2 «Правил эвакуации населения, материальных и культурных ценностей в безопасные районы», утвержденных постановлением Правительства Российской Федерации № 303 от 22.06.2004 г., мероприятия по обеспечению эвакуации персонала и материальных ценностей в безопасные районы проектной документацией не предусматриваются.</w:t>
      </w:r>
    </w:p>
    <w:p w:rsidR="003C0C77" w:rsidRDefault="000150A2" w:rsidP="003C0C77">
      <w:pPr>
        <w:tabs>
          <w:tab w:val="left" w:pos="284"/>
        </w:tabs>
        <w:spacing w:after="0" w:line="240" w:lineRule="auto"/>
        <w:rPr>
          <w:rFonts w:ascii="Times New Roman" w:eastAsia="Calibri" w:hAnsi="Times New Roman" w:cs="Times New Roman"/>
          <w:b/>
          <w:sz w:val="12"/>
          <w:szCs w:val="12"/>
        </w:rPr>
      </w:pPr>
      <w:r>
        <w:rPr>
          <w:noProof/>
          <w:lang w:eastAsia="ru-RU"/>
        </w:rPr>
        <w:drawing>
          <wp:inline distT="0" distB="0" distL="0" distR="0" wp14:anchorId="4983D7E2" wp14:editId="4371E00E">
            <wp:extent cx="4724400" cy="800100"/>
            <wp:effectExtent l="0" t="0" r="0" b="0"/>
            <wp:docPr id="2" name="Рисунок 1" descr="all blank centrir"/>
            <wp:cNvGraphicFramePr/>
            <a:graphic xmlns:a="http://schemas.openxmlformats.org/drawingml/2006/main">
              <a:graphicData uri="http://schemas.openxmlformats.org/drawingml/2006/picture">
                <pic:pic xmlns:pic="http://schemas.openxmlformats.org/drawingml/2006/picture">
                  <pic:nvPicPr>
                    <pic:cNvPr id="32" name="Рисунок 1" descr="all blank centrir"/>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24400" cy="800100"/>
                    </a:xfrm>
                    <a:prstGeom prst="rect">
                      <a:avLst/>
                    </a:prstGeom>
                    <a:noFill/>
                    <a:ln>
                      <a:noFill/>
                    </a:ln>
                  </pic:spPr>
                </pic:pic>
              </a:graphicData>
            </a:graphic>
          </wp:inline>
        </w:drawing>
      </w:r>
    </w:p>
    <w:p w:rsidR="0007118D" w:rsidRPr="0007118D" w:rsidRDefault="0007118D" w:rsidP="0007118D">
      <w:pPr>
        <w:tabs>
          <w:tab w:val="num" w:pos="0"/>
          <w:tab w:val="left" w:pos="284"/>
        </w:tabs>
        <w:spacing w:after="0" w:line="240" w:lineRule="auto"/>
        <w:jc w:val="center"/>
        <w:rPr>
          <w:rFonts w:ascii="Times New Roman" w:eastAsia="Calibri" w:hAnsi="Times New Roman" w:cs="Times New Roman"/>
          <w:b/>
          <w:bCs/>
          <w:sz w:val="12"/>
          <w:szCs w:val="12"/>
        </w:rPr>
      </w:pPr>
      <w:r w:rsidRPr="0007118D">
        <w:rPr>
          <w:rFonts w:ascii="Times New Roman" w:eastAsia="Calibri" w:hAnsi="Times New Roman" w:cs="Times New Roman"/>
          <w:b/>
          <w:bCs/>
          <w:sz w:val="12"/>
          <w:szCs w:val="12"/>
        </w:rPr>
        <w:t>ДОКУМЕНТАЦИЯ ПО ПЛАНИРОВКЕ ТЕРРИТОРИИ</w:t>
      </w:r>
    </w:p>
    <w:p w:rsidR="0007118D" w:rsidRPr="0007118D" w:rsidRDefault="0007118D" w:rsidP="0007118D">
      <w:pPr>
        <w:tabs>
          <w:tab w:val="left" w:pos="284"/>
        </w:tabs>
        <w:spacing w:after="0" w:line="240" w:lineRule="auto"/>
        <w:jc w:val="center"/>
        <w:rPr>
          <w:rFonts w:ascii="Times New Roman" w:eastAsia="Calibri" w:hAnsi="Times New Roman" w:cs="Times New Roman"/>
          <w:b/>
          <w:bCs/>
          <w:sz w:val="12"/>
          <w:szCs w:val="12"/>
        </w:rPr>
      </w:pPr>
      <w:r w:rsidRPr="0007118D">
        <w:rPr>
          <w:rFonts w:ascii="Times New Roman" w:eastAsia="Calibri" w:hAnsi="Times New Roman" w:cs="Times New Roman"/>
          <w:b/>
          <w:bCs/>
          <w:sz w:val="12"/>
          <w:szCs w:val="12"/>
        </w:rPr>
        <w:t>для строительства объекта</w:t>
      </w:r>
    </w:p>
    <w:p w:rsidR="0007118D" w:rsidRPr="0007118D" w:rsidRDefault="0007118D" w:rsidP="0007118D">
      <w:pPr>
        <w:tabs>
          <w:tab w:val="left" w:pos="284"/>
        </w:tabs>
        <w:spacing w:after="0" w:line="240" w:lineRule="auto"/>
        <w:jc w:val="center"/>
        <w:rPr>
          <w:rFonts w:ascii="Times New Roman" w:eastAsia="Calibri" w:hAnsi="Times New Roman" w:cs="Times New Roman"/>
          <w:b/>
          <w:bCs/>
          <w:sz w:val="12"/>
          <w:szCs w:val="12"/>
        </w:rPr>
      </w:pPr>
      <w:r w:rsidRPr="0007118D">
        <w:rPr>
          <w:rFonts w:ascii="Times New Roman" w:eastAsia="Calibri" w:hAnsi="Times New Roman" w:cs="Times New Roman"/>
          <w:b/>
          <w:bCs/>
          <w:sz w:val="12"/>
          <w:szCs w:val="12"/>
        </w:rPr>
        <w:t xml:space="preserve">5599П: </w:t>
      </w:r>
      <w:r w:rsidRPr="0007118D">
        <w:rPr>
          <w:rFonts w:ascii="Times New Roman" w:eastAsia="Calibri" w:hAnsi="Times New Roman" w:cs="Times New Roman"/>
          <w:b/>
          <w:sz w:val="12"/>
          <w:szCs w:val="12"/>
        </w:rPr>
        <w:t xml:space="preserve">«Сбор нефти и газа со скважины № 195 </w:t>
      </w:r>
      <w:proofErr w:type="spellStart"/>
      <w:r w:rsidRPr="0007118D">
        <w:rPr>
          <w:rFonts w:ascii="Times New Roman" w:eastAsia="Calibri" w:hAnsi="Times New Roman" w:cs="Times New Roman"/>
          <w:b/>
          <w:sz w:val="12"/>
          <w:szCs w:val="12"/>
        </w:rPr>
        <w:t>Ямкинскогоместорождения</w:t>
      </w:r>
      <w:proofErr w:type="spellEnd"/>
      <w:r w:rsidRPr="0007118D">
        <w:rPr>
          <w:rFonts w:ascii="Times New Roman" w:eastAsia="Calibri" w:hAnsi="Times New Roman" w:cs="Times New Roman"/>
          <w:b/>
          <w:sz w:val="12"/>
          <w:szCs w:val="12"/>
        </w:rPr>
        <w:t>»</w:t>
      </w:r>
    </w:p>
    <w:p w:rsidR="0007118D" w:rsidRPr="0007118D" w:rsidRDefault="0007118D" w:rsidP="0007118D">
      <w:pPr>
        <w:tabs>
          <w:tab w:val="left" w:pos="284"/>
        </w:tabs>
        <w:spacing w:after="0" w:line="240" w:lineRule="auto"/>
        <w:jc w:val="center"/>
        <w:rPr>
          <w:rFonts w:ascii="Times New Roman" w:eastAsia="Calibri" w:hAnsi="Times New Roman" w:cs="Times New Roman"/>
          <w:b/>
          <w:bCs/>
          <w:sz w:val="12"/>
          <w:szCs w:val="12"/>
        </w:rPr>
      </w:pPr>
      <w:r w:rsidRPr="0007118D">
        <w:rPr>
          <w:rFonts w:ascii="Times New Roman" w:eastAsia="Calibri" w:hAnsi="Times New Roman" w:cs="Times New Roman"/>
          <w:b/>
          <w:bCs/>
          <w:sz w:val="12"/>
          <w:szCs w:val="12"/>
        </w:rPr>
        <w:t xml:space="preserve">в границах сельского поселения </w:t>
      </w:r>
      <w:proofErr w:type="spellStart"/>
      <w:r w:rsidRPr="0007118D">
        <w:rPr>
          <w:rFonts w:ascii="Times New Roman" w:eastAsia="Calibri" w:hAnsi="Times New Roman" w:cs="Times New Roman"/>
          <w:b/>
          <w:bCs/>
          <w:sz w:val="12"/>
          <w:szCs w:val="12"/>
        </w:rPr>
        <w:t>Воротнее</w:t>
      </w:r>
      <w:proofErr w:type="spellEnd"/>
    </w:p>
    <w:p w:rsidR="0007118D" w:rsidRPr="0007118D" w:rsidRDefault="0007118D" w:rsidP="0007118D">
      <w:pPr>
        <w:tabs>
          <w:tab w:val="left" w:pos="284"/>
        </w:tabs>
        <w:spacing w:after="0" w:line="240" w:lineRule="auto"/>
        <w:jc w:val="center"/>
        <w:rPr>
          <w:rFonts w:ascii="Times New Roman" w:eastAsia="Calibri" w:hAnsi="Times New Roman" w:cs="Times New Roman"/>
          <w:b/>
          <w:bCs/>
          <w:sz w:val="12"/>
          <w:szCs w:val="12"/>
        </w:rPr>
      </w:pPr>
      <w:r w:rsidRPr="0007118D">
        <w:rPr>
          <w:rFonts w:ascii="Times New Roman" w:eastAsia="Calibri" w:hAnsi="Times New Roman" w:cs="Times New Roman"/>
          <w:b/>
          <w:bCs/>
          <w:sz w:val="12"/>
          <w:szCs w:val="12"/>
        </w:rPr>
        <w:t>муниципального района Сергиевский Самарской области</w:t>
      </w:r>
    </w:p>
    <w:p w:rsidR="0007118D" w:rsidRPr="0007118D" w:rsidRDefault="0007118D" w:rsidP="0007118D">
      <w:pPr>
        <w:tabs>
          <w:tab w:val="left" w:pos="284"/>
        </w:tabs>
        <w:spacing w:after="0" w:line="240" w:lineRule="auto"/>
        <w:jc w:val="center"/>
        <w:rPr>
          <w:rFonts w:ascii="Times New Roman" w:eastAsia="Calibri" w:hAnsi="Times New Roman" w:cs="Times New Roman"/>
          <w:b/>
          <w:bCs/>
          <w:sz w:val="12"/>
          <w:szCs w:val="12"/>
        </w:rPr>
      </w:pPr>
    </w:p>
    <w:p w:rsidR="0007118D" w:rsidRPr="0007118D" w:rsidRDefault="0007118D" w:rsidP="0007118D">
      <w:pPr>
        <w:tabs>
          <w:tab w:val="left" w:pos="284"/>
        </w:tabs>
        <w:spacing w:after="0" w:line="240" w:lineRule="auto"/>
        <w:jc w:val="center"/>
        <w:rPr>
          <w:rFonts w:ascii="Times New Roman" w:eastAsia="Calibri" w:hAnsi="Times New Roman" w:cs="Times New Roman"/>
          <w:b/>
          <w:iCs/>
          <w:sz w:val="12"/>
          <w:szCs w:val="12"/>
        </w:rPr>
      </w:pPr>
      <w:r w:rsidRPr="0007118D">
        <w:rPr>
          <w:rFonts w:ascii="Times New Roman" w:eastAsia="Calibri" w:hAnsi="Times New Roman" w:cs="Times New Roman"/>
          <w:b/>
          <w:iCs/>
          <w:sz w:val="12"/>
          <w:szCs w:val="12"/>
        </w:rPr>
        <w:t>Книга 3. Проект межевания территории</w:t>
      </w:r>
    </w:p>
    <w:p w:rsidR="0007118D" w:rsidRPr="0007118D" w:rsidRDefault="0007118D" w:rsidP="0007118D">
      <w:pPr>
        <w:tabs>
          <w:tab w:val="left" w:pos="284"/>
        </w:tabs>
        <w:spacing w:after="0" w:line="240" w:lineRule="auto"/>
        <w:rPr>
          <w:rFonts w:ascii="Times New Roman" w:eastAsia="Calibri" w:hAnsi="Times New Roman" w:cs="Times New Roman"/>
          <w:b/>
          <w:bCs/>
          <w:sz w:val="12"/>
          <w:szCs w:val="12"/>
        </w:rPr>
      </w:pPr>
    </w:p>
    <w:p w:rsidR="000150A2" w:rsidRDefault="000150A2" w:rsidP="000150A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Главный инженер                         </w:t>
      </w:r>
      <w:r>
        <w:rPr>
          <w:noProof/>
          <w:lang w:eastAsia="ru-RU"/>
        </w:rPr>
        <w:drawing>
          <wp:inline distT="0" distB="0" distL="0" distR="0" wp14:anchorId="21BE3B24" wp14:editId="19EF9DF6">
            <wp:extent cx="476250" cy="238125"/>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238125"/>
                    </a:xfrm>
                    <a:prstGeom prst="rect">
                      <a:avLst/>
                    </a:prstGeom>
                    <a:noFill/>
                    <a:ln>
                      <a:noFill/>
                    </a:ln>
                  </pic:spPr>
                </pic:pic>
              </a:graphicData>
            </a:graphic>
          </wp:inline>
        </w:drawing>
      </w:r>
      <w:r w:rsidRPr="00B26252">
        <w:rPr>
          <w:rFonts w:ascii="Times New Roman" w:eastAsia="Calibri" w:hAnsi="Times New Roman" w:cs="Times New Roman"/>
          <w:b/>
          <w:bCs/>
          <w:sz w:val="12"/>
          <w:szCs w:val="12"/>
        </w:rPr>
        <w:t xml:space="preserve">                           Д.В. </w:t>
      </w:r>
      <w:proofErr w:type="spellStart"/>
      <w:r w:rsidRPr="00B26252">
        <w:rPr>
          <w:rFonts w:ascii="Times New Roman" w:eastAsia="Calibri" w:hAnsi="Times New Roman" w:cs="Times New Roman"/>
          <w:b/>
          <w:bCs/>
          <w:sz w:val="12"/>
          <w:szCs w:val="12"/>
        </w:rPr>
        <w:t>Кашаев</w:t>
      </w:r>
      <w:proofErr w:type="spellEnd"/>
    </w:p>
    <w:p w:rsidR="000150A2" w:rsidRDefault="000150A2" w:rsidP="000150A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w:t>
      </w:r>
    </w:p>
    <w:p w:rsidR="000150A2" w:rsidRPr="00B26252" w:rsidRDefault="000150A2" w:rsidP="000150A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Заместитель главного инженера      </w:t>
      </w:r>
      <w:r>
        <w:rPr>
          <w:rFonts w:ascii="Times New Roman" w:eastAsia="Calibri" w:hAnsi="Times New Roman" w:cs="Times New Roman"/>
          <w:b/>
          <w:bCs/>
          <w:noProof/>
          <w:sz w:val="12"/>
          <w:szCs w:val="12"/>
          <w:lang w:eastAsia="ru-RU"/>
        </w:rPr>
        <w:drawing>
          <wp:inline distT="0" distB="0" distL="0" distR="0" wp14:anchorId="188B9D98" wp14:editId="3F297EAD">
            <wp:extent cx="676910" cy="2679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910" cy="267970"/>
                    </a:xfrm>
                    <a:prstGeom prst="rect">
                      <a:avLst/>
                    </a:prstGeom>
                    <a:noFill/>
                  </pic:spPr>
                </pic:pic>
              </a:graphicData>
            </a:graphic>
          </wp:inline>
        </w:drawing>
      </w:r>
    </w:p>
    <w:p w:rsidR="000150A2" w:rsidRDefault="000150A2" w:rsidP="000150A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по инженерным изысканиям и                                                    Д.И. Касаев</w:t>
      </w:r>
    </w:p>
    <w:p w:rsidR="000150A2" w:rsidRPr="007C1B51" w:rsidRDefault="000150A2" w:rsidP="000150A2">
      <w:pPr>
        <w:tabs>
          <w:tab w:val="left" w:pos="284"/>
        </w:tabs>
        <w:spacing w:after="0" w:line="240" w:lineRule="auto"/>
        <w:rPr>
          <w:rFonts w:ascii="Times New Roman" w:eastAsia="Calibri" w:hAnsi="Times New Roman" w:cs="Times New Roman"/>
          <w:b/>
          <w:bCs/>
          <w:sz w:val="12"/>
          <w:szCs w:val="12"/>
        </w:rPr>
      </w:pPr>
      <w:r w:rsidRPr="00B26252">
        <w:rPr>
          <w:rFonts w:ascii="Times New Roman" w:eastAsia="Calibri" w:hAnsi="Times New Roman" w:cs="Times New Roman"/>
          <w:b/>
          <w:bCs/>
          <w:sz w:val="12"/>
          <w:szCs w:val="12"/>
        </w:rPr>
        <w:t xml:space="preserve">                                                        землеустроительным работам</w:t>
      </w:r>
      <w:r w:rsidRPr="007C1B51">
        <w:rPr>
          <w:rFonts w:ascii="Times New Roman" w:eastAsia="Calibri" w:hAnsi="Times New Roman" w:cs="Times New Roman"/>
          <w:b/>
          <w:bCs/>
          <w:sz w:val="12"/>
          <w:szCs w:val="12"/>
        </w:rPr>
        <w:t xml:space="preserve">                                                 </w:t>
      </w:r>
    </w:p>
    <w:p w:rsidR="000150A2" w:rsidRDefault="000150A2" w:rsidP="000150A2">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Самара 2019г.</w:t>
      </w:r>
    </w:p>
    <w:p w:rsidR="001C6EB3" w:rsidRPr="001C6EB3" w:rsidRDefault="001C6EB3" w:rsidP="001C6EB3">
      <w:pPr>
        <w:tabs>
          <w:tab w:val="left" w:pos="284"/>
        </w:tabs>
        <w:spacing w:after="0" w:line="240" w:lineRule="auto"/>
        <w:ind w:firstLine="284"/>
        <w:jc w:val="center"/>
        <w:rPr>
          <w:rFonts w:ascii="Times New Roman" w:eastAsia="Calibri" w:hAnsi="Times New Roman" w:cs="Times New Roman"/>
          <w:b/>
          <w:bCs/>
          <w:iCs/>
          <w:sz w:val="12"/>
          <w:szCs w:val="12"/>
        </w:rPr>
      </w:pPr>
      <w:r w:rsidRPr="001C6EB3">
        <w:rPr>
          <w:rFonts w:ascii="Times New Roman" w:eastAsia="Calibri" w:hAnsi="Times New Roman" w:cs="Times New Roman"/>
          <w:b/>
          <w:bCs/>
          <w:iCs/>
          <w:sz w:val="12"/>
          <w:szCs w:val="12"/>
        </w:rPr>
        <w:t>Состав проекта межевания территории</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
          <w:bCs/>
          <w:sz w:val="12"/>
          <w:szCs w:val="12"/>
        </w:rPr>
      </w:pPr>
    </w:p>
    <w:tbl>
      <w:tblPr>
        <w:tblW w:w="7655" w:type="dxa"/>
        <w:tblInd w:w="-176" w:type="dxa"/>
        <w:tblLayout w:type="fixed"/>
        <w:tblLook w:val="04A0" w:firstRow="1" w:lastRow="0" w:firstColumn="1" w:lastColumn="0" w:noHBand="0" w:noVBand="1"/>
      </w:tblPr>
      <w:tblGrid>
        <w:gridCol w:w="288"/>
        <w:gridCol w:w="563"/>
        <w:gridCol w:w="5954"/>
        <w:gridCol w:w="567"/>
        <w:gridCol w:w="283"/>
      </w:tblGrid>
      <w:tr w:rsidR="001C6EB3" w:rsidRPr="001C6EB3" w:rsidTr="001C6EB3">
        <w:trPr>
          <w:gridAfter w:val="1"/>
          <w:wAfter w:w="283" w:type="dxa"/>
          <w:trHeight w:val="393"/>
        </w:trPr>
        <w:tc>
          <w:tcPr>
            <w:tcW w:w="851" w:type="dxa"/>
            <w:gridSpan w:val="2"/>
          </w:tcPr>
          <w:p w:rsidR="001C6EB3" w:rsidRPr="001C6EB3" w:rsidRDefault="001C6EB3" w:rsidP="001C6EB3">
            <w:pPr>
              <w:tabs>
                <w:tab w:val="left" w:pos="284"/>
              </w:tabs>
              <w:spacing w:after="0" w:line="240" w:lineRule="auto"/>
              <w:ind w:left="-258" w:firstLine="284"/>
              <w:jc w:val="both"/>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 xml:space="preserve">   </w:t>
            </w:r>
            <w:r w:rsidR="003B30D0">
              <w:rPr>
                <w:rFonts w:ascii="Times New Roman" w:eastAsia="Calibri" w:hAnsi="Times New Roman" w:cs="Times New Roman"/>
                <w:b/>
                <w:bCs/>
                <w:sz w:val="12"/>
                <w:szCs w:val="12"/>
              </w:rPr>
              <w:t xml:space="preserve">      </w:t>
            </w:r>
            <w:r w:rsidRPr="001C6EB3">
              <w:rPr>
                <w:rFonts w:ascii="Times New Roman" w:eastAsia="Calibri" w:hAnsi="Times New Roman" w:cs="Times New Roman"/>
                <w:b/>
                <w:bCs/>
                <w:sz w:val="12"/>
                <w:szCs w:val="12"/>
              </w:rPr>
              <w:t>№ п/п</w:t>
            </w:r>
          </w:p>
        </w:tc>
        <w:tc>
          <w:tcPr>
            <w:tcW w:w="5954" w:type="dxa"/>
          </w:tcPr>
          <w:p w:rsidR="001C6EB3" w:rsidRPr="001C6EB3" w:rsidRDefault="003B30D0" w:rsidP="001C6EB3">
            <w:pPr>
              <w:tabs>
                <w:tab w:val="left" w:pos="284"/>
              </w:tabs>
              <w:spacing w:after="0" w:line="240" w:lineRule="auto"/>
              <w:ind w:firstLine="284"/>
              <w:jc w:val="both"/>
              <w:rPr>
                <w:rFonts w:ascii="Times New Roman" w:eastAsia="Calibri" w:hAnsi="Times New Roman" w:cs="Times New Roman"/>
                <w:b/>
                <w:bCs/>
                <w:sz w:val="12"/>
                <w:szCs w:val="12"/>
              </w:rPr>
            </w:pPr>
            <w:r>
              <w:rPr>
                <w:rFonts w:ascii="Times New Roman" w:eastAsia="Calibri" w:hAnsi="Times New Roman" w:cs="Times New Roman"/>
                <w:b/>
                <w:bCs/>
                <w:sz w:val="12"/>
                <w:szCs w:val="12"/>
              </w:rPr>
              <w:t xml:space="preserve">                                                            </w:t>
            </w:r>
            <w:r w:rsidR="001C6EB3" w:rsidRPr="001C6EB3">
              <w:rPr>
                <w:rFonts w:ascii="Times New Roman" w:eastAsia="Calibri" w:hAnsi="Times New Roman" w:cs="Times New Roman"/>
                <w:b/>
                <w:bCs/>
                <w:sz w:val="12"/>
                <w:szCs w:val="12"/>
              </w:rPr>
              <w:t>Наименование</w:t>
            </w:r>
          </w:p>
        </w:tc>
        <w:tc>
          <w:tcPr>
            <w:tcW w:w="567" w:type="dxa"/>
          </w:tcPr>
          <w:p w:rsidR="001C6EB3" w:rsidRPr="001C6EB3" w:rsidRDefault="001C6EB3" w:rsidP="003B30D0">
            <w:pPr>
              <w:tabs>
                <w:tab w:val="left" w:pos="284"/>
              </w:tabs>
              <w:spacing w:after="0" w:line="240" w:lineRule="auto"/>
              <w:ind w:firstLine="34"/>
              <w:jc w:val="both"/>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Лист</w:t>
            </w:r>
          </w:p>
        </w:tc>
      </w:tr>
      <w:tr w:rsidR="001C6EB3" w:rsidRPr="001C6EB3" w:rsidTr="001C6E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hRule="exact" w:val="397"/>
        </w:trPr>
        <w:tc>
          <w:tcPr>
            <w:tcW w:w="563" w:type="dxa"/>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p>
        </w:tc>
        <w:tc>
          <w:tcPr>
            <w:tcW w:w="5954" w:type="dxa"/>
            <w:vAlign w:val="center"/>
          </w:tcPr>
          <w:p w:rsidR="001C6EB3" w:rsidRPr="001C6EB3" w:rsidRDefault="001C6EB3" w:rsidP="001C6EB3">
            <w:pPr>
              <w:tabs>
                <w:tab w:val="left" w:pos="284"/>
              </w:tabs>
              <w:spacing w:after="0" w:line="240" w:lineRule="auto"/>
              <w:ind w:firstLine="284"/>
              <w:jc w:val="center"/>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Раздел 1 "Проект межевания территории. Текстовая часть"</w:t>
            </w:r>
          </w:p>
        </w:tc>
        <w:tc>
          <w:tcPr>
            <w:tcW w:w="850" w:type="dxa"/>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p>
        </w:tc>
      </w:tr>
      <w:tr w:rsidR="001C6EB3" w:rsidRPr="001C6EB3" w:rsidTr="001C6E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hRule="exact" w:val="393"/>
        </w:trPr>
        <w:tc>
          <w:tcPr>
            <w:tcW w:w="563" w:type="dxa"/>
            <w:vAlign w:val="center"/>
          </w:tcPr>
          <w:p w:rsidR="001C6EB3" w:rsidRPr="001C6EB3" w:rsidRDefault="001C6EB3" w:rsidP="001C6EB3">
            <w:pPr>
              <w:tabs>
                <w:tab w:val="left" w:pos="284"/>
              </w:tabs>
              <w:spacing w:after="0" w:line="240" w:lineRule="auto"/>
              <w:ind w:firstLine="30"/>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1.1.</w:t>
            </w:r>
          </w:p>
        </w:tc>
        <w:tc>
          <w:tcPr>
            <w:tcW w:w="5954" w:type="dxa"/>
            <w:vAlign w:val="center"/>
          </w:tcPr>
          <w:p w:rsidR="001C6EB3" w:rsidRPr="001C6EB3" w:rsidRDefault="001C6EB3" w:rsidP="001C6EB3">
            <w:pPr>
              <w:tabs>
                <w:tab w:val="left" w:pos="284"/>
              </w:tabs>
              <w:spacing w:after="0" w:line="240" w:lineRule="auto"/>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Перечень и сведения о площади образуемых земельных участков, в том числе возможные способы их образования;</w:t>
            </w:r>
          </w:p>
          <w:p w:rsidR="001C6EB3" w:rsidRPr="001C6EB3" w:rsidRDefault="001C6EB3" w:rsidP="001C6EB3">
            <w:pPr>
              <w:tabs>
                <w:tab w:val="left" w:pos="284"/>
              </w:tabs>
              <w:spacing w:after="0" w:line="240" w:lineRule="auto"/>
              <w:jc w:val="both"/>
              <w:rPr>
                <w:rFonts w:ascii="Times New Roman" w:eastAsia="Calibri" w:hAnsi="Times New Roman" w:cs="Times New Roman"/>
                <w:bCs/>
                <w:sz w:val="12"/>
                <w:szCs w:val="12"/>
              </w:rPr>
            </w:pPr>
          </w:p>
        </w:tc>
        <w:tc>
          <w:tcPr>
            <w:tcW w:w="850" w:type="dxa"/>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5</w:t>
            </w:r>
          </w:p>
        </w:tc>
      </w:tr>
      <w:tr w:rsidR="001C6EB3" w:rsidRPr="001C6EB3" w:rsidTr="001C6E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val="393"/>
        </w:trPr>
        <w:tc>
          <w:tcPr>
            <w:tcW w:w="563" w:type="dxa"/>
            <w:vAlign w:val="center"/>
          </w:tcPr>
          <w:p w:rsidR="001C6EB3" w:rsidRPr="001C6EB3" w:rsidRDefault="001C6EB3" w:rsidP="001C6EB3">
            <w:pPr>
              <w:tabs>
                <w:tab w:val="left" w:pos="284"/>
              </w:tabs>
              <w:spacing w:after="0" w:line="240" w:lineRule="auto"/>
              <w:ind w:firstLine="30"/>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1.2.</w:t>
            </w:r>
          </w:p>
        </w:tc>
        <w:tc>
          <w:tcPr>
            <w:tcW w:w="5954" w:type="dxa"/>
            <w:vAlign w:val="center"/>
          </w:tcPr>
          <w:p w:rsidR="001C6EB3" w:rsidRPr="001C6EB3" w:rsidRDefault="001C6EB3" w:rsidP="001C6EB3">
            <w:pPr>
              <w:tabs>
                <w:tab w:val="left" w:pos="284"/>
              </w:tabs>
              <w:spacing w:after="0" w:line="240" w:lineRule="auto"/>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850" w:type="dxa"/>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5</w:t>
            </w:r>
          </w:p>
        </w:tc>
      </w:tr>
      <w:tr w:rsidR="001C6EB3" w:rsidRPr="001C6EB3" w:rsidTr="001C6E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val="393"/>
        </w:trPr>
        <w:tc>
          <w:tcPr>
            <w:tcW w:w="563" w:type="dxa"/>
            <w:vAlign w:val="center"/>
          </w:tcPr>
          <w:p w:rsidR="001C6EB3" w:rsidRPr="001C6EB3" w:rsidRDefault="001C6EB3" w:rsidP="001C6EB3">
            <w:pPr>
              <w:tabs>
                <w:tab w:val="left" w:pos="284"/>
              </w:tabs>
              <w:spacing w:after="0" w:line="240" w:lineRule="auto"/>
              <w:ind w:firstLine="30"/>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1.3.</w:t>
            </w:r>
          </w:p>
        </w:tc>
        <w:tc>
          <w:tcPr>
            <w:tcW w:w="5954" w:type="dxa"/>
            <w:vAlign w:val="center"/>
          </w:tcPr>
          <w:p w:rsidR="001C6EB3" w:rsidRPr="001C6EB3" w:rsidRDefault="001C6EB3" w:rsidP="001C6EB3">
            <w:pPr>
              <w:tabs>
                <w:tab w:val="left" w:pos="284"/>
              </w:tabs>
              <w:spacing w:after="0" w:line="240" w:lineRule="auto"/>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tc>
        <w:tc>
          <w:tcPr>
            <w:tcW w:w="850" w:type="dxa"/>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w:t>
            </w:r>
          </w:p>
        </w:tc>
      </w:tr>
      <w:tr w:rsidR="001C6EB3" w:rsidRPr="001C6EB3" w:rsidTr="001C6E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val="393"/>
        </w:trPr>
        <w:tc>
          <w:tcPr>
            <w:tcW w:w="563" w:type="dxa"/>
            <w:vAlign w:val="center"/>
          </w:tcPr>
          <w:p w:rsidR="001C6EB3" w:rsidRPr="001C6EB3" w:rsidRDefault="001C6EB3" w:rsidP="001C6EB3">
            <w:pPr>
              <w:tabs>
                <w:tab w:val="left" w:pos="284"/>
              </w:tabs>
              <w:spacing w:after="0" w:line="240" w:lineRule="auto"/>
              <w:ind w:firstLine="30"/>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1.4.</w:t>
            </w:r>
          </w:p>
        </w:tc>
        <w:tc>
          <w:tcPr>
            <w:tcW w:w="5954" w:type="dxa"/>
            <w:vAlign w:val="center"/>
          </w:tcPr>
          <w:p w:rsidR="001C6EB3" w:rsidRPr="001C6EB3" w:rsidRDefault="001C6EB3" w:rsidP="001C6EB3">
            <w:pPr>
              <w:tabs>
                <w:tab w:val="left" w:pos="284"/>
              </w:tabs>
              <w:spacing w:after="0" w:line="240" w:lineRule="auto"/>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xml:space="preserve">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w:t>
            </w:r>
            <w:proofErr w:type="gramStart"/>
            <w:r w:rsidRPr="001C6EB3">
              <w:rPr>
                <w:rFonts w:ascii="Times New Roman" w:eastAsia="Calibri" w:hAnsi="Times New Roman" w:cs="Times New Roman"/>
                <w:bCs/>
                <w:sz w:val="12"/>
                <w:szCs w:val="12"/>
              </w:rPr>
              <w:t>зон.(</w:t>
            </w:r>
            <w:proofErr w:type="gramEnd"/>
            <w:r w:rsidRPr="001C6EB3">
              <w:rPr>
                <w:rFonts w:ascii="Times New Roman" w:eastAsia="Calibri" w:hAnsi="Times New Roman" w:cs="Times New Roman"/>
                <w:bCs/>
                <w:sz w:val="12"/>
                <w:szCs w:val="12"/>
              </w:rPr>
              <w:t>п. 5 введен Федеральным </w:t>
            </w:r>
            <w:hyperlink r:id="rId18" w:anchor="dst100055" w:history="1">
              <w:r w:rsidRPr="001C6EB3">
                <w:rPr>
                  <w:rStyle w:val="af4"/>
                  <w:rFonts w:ascii="Times New Roman" w:eastAsia="Calibri" w:hAnsi="Times New Roman" w:cs="Times New Roman"/>
                  <w:bCs/>
                  <w:sz w:val="12"/>
                  <w:szCs w:val="12"/>
                </w:rPr>
                <w:t>законом</w:t>
              </w:r>
            </w:hyperlink>
            <w:r w:rsidRPr="001C6EB3">
              <w:rPr>
                <w:rFonts w:ascii="Times New Roman" w:eastAsia="Calibri" w:hAnsi="Times New Roman" w:cs="Times New Roman"/>
                <w:bCs/>
                <w:sz w:val="12"/>
                <w:szCs w:val="12"/>
              </w:rPr>
              <w:t> от 03.08.2018 N 342-ФЗ)</w:t>
            </w:r>
          </w:p>
        </w:tc>
        <w:tc>
          <w:tcPr>
            <w:tcW w:w="850" w:type="dxa"/>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w:t>
            </w:r>
          </w:p>
        </w:tc>
      </w:tr>
      <w:tr w:rsidR="001C6EB3" w:rsidRPr="001C6EB3" w:rsidTr="001C6E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val="70"/>
        </w:trPr>
        <w:tc>
          <w:tcPr>
            <w:tcW w:w="563" w:type="dxa"/>
            <w:vAlign w:val="center"/>
          </w:tcPr>
          <w:p w:rsidR="001C6EB3" w:rsidRPr="001C6EB3" w:rsidRDefault="001C6EB3" w:rsidP="001C6EB3">
            <w:pPr>
              <w:tabs>
                <w:tab w:val="left" w:pos="284"/>
              </w:tabs>
              <w:spacing w:after="0" w:line="240" w:lineRule="auto"/>
              <w:ind w:firstLine="30"/>
              <w:jc w:val="both"/>
              <w:rPr>
                <w:rFonts w:ascii="Times New Roman" w:eastAsia="Calibri" w:hAnsi="Times New Roman" w:cs="Times New Roman"/>
                <w:bCs/>
                <w:sz w:val="12"/>
                <w:szCs w:val="12"/>
              </w:rPr>
            </w:pPr>
          </w:p>
        </w:tc>
        <w:tc>
          <w:tcPr>
            <w:tcW w:w="5954" w:type="dxa"/>
            <w:vAlign w:val="center"/>
          </w:tcPr>
          <w:p w:rsidR="001C6EB3" w:rsidRPr="001C6EB3" w:rsidRDefault="001C6EB3" w:rsidP="001C6EB3">
            <w:pPr>
              <w:tabs>
                <w:tab w:val="left" w:pos="284"/>
              </w:tabs>
              <w:spacing w:after="0" w:line="240" w:lineRule="auto"/>
              <w:ind w:firstLine="284"/>
              <w:jc w:val="center"/>
              <w:rPr>
                <w:rFonts w:ascii="Times New Roman" w:eastAsia="Calibri" w:hAnsi="Times New Roman" w:cs="Times New Roman"/>
                <w:bCs/>
                <w:sz w:val="12"/>
                <w:szCs w:val="12"/>
              </w:rPr>
            </w:pPr>
            <w:r w:rsidRPr="001C6EB3">
              <w:rPr>
                <w:rFonts w:ascii="Times New Roman" w:eastAsia="Calibri" w:hAnsi="Times New Roman" w:cs="Times New Roman"/>
                <w:b/>
                <w:bCs/>
                <w:sz w:val="12"/>
                <w:szCs w:val="12"/>
              </w:rPr>
              <w:t>Раздел 2 "Проект межевания территории. Графическая часть"</w:t>
            </w:r>
          </w:p>
        </w:tc>
        <w:tc>
          <w:tcPr>
            <w:tcW w:w="850" w:type="dxa"/>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p>
        </w:tc>
      </w:tr>
      <w:tr w:rsidR="001C6EB3" w:rsidRPr="001C6EB3" w:rsidTr="001C6E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val="393"/>
        </w:trPr>
        <w:tc>
          <w:tcPr>
            <w:tcW w:w="563" w:type="dxa"/>
            <w:vAlign w:val="center"/>
          </w:tcPr>
          <w:p w:rsidR="001C6EB3" w:rsidRPr="001C6EB3" w:rsidRDefault="001C6EB3" w:rsidP="001C6EB3">
            <w:pPr>
              <w:tabs>
                <w:tab w:val="left" w:pos="284"/>
              </w:tabs>
              <w:spacing w:after="0" w:line="240" w:lineRule="auto"/>
              <w:ind w:firstLine="30"/>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2.1.</w:t>
            </w:r>
          </w:p>
        </w:tc>
        <w:tc>
          <w:tcPr>
            <w:tcW w:w="5954" w:type="dxa"/>
            <w:vAlign w:val="center"/>
          </w:tcPr>
          <w:p w:rsidR="001C6EB3" w:rsidRPr="001C6EB3" w:rsidRDefault="001C6EB3" w:rsidP="001C6EB3">
            <w:pPr>
              <w:tabs>
                <w:tab w:val="left" w:pos="284"/>
              </w:tabs>
              <w:spacing w:after="0" w:line="240" w:lineRule="auto"/>
              <w:ind w:firstLine="175"/>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Чертеж межевания территории:</w:t>
            </w:r>
          </w:p>
          <w:p w:rsidR="001C6EB3" w:rsidRPr="001C6EB3" w:rsidRDefault="001C6EB3" w:rsidP="001C6EB3">
            <w:pPr>
              <w:tabs>
                <w:tab w:val="left" w:pos="284"/>
              </w:tabs>
              <w:spacing w:after="0" w:line="240" w:lineRule="auto"/>
              <w:ind w:firstLine="3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1C6EB3" w:rsidRPr="001C6EB3" w:rsidRDefault="001C6EB3" w:rsidP="001C6EB3">
            <w:pPr>
              <w:tabs>
                <w:tab w:val="left" w:pos="284"/>
              </w:tabs>
              <w:spacing w:after="0" w:line="240" w:lineRule="auto"/>
              <w:ind w:firstLine="3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-красные линии, утвержденные в составе проекта планировки территории, или красные линии, утверждаемые, изменяемые проектом межевания территории;</w:t>
            </w:r>
          </w:p>
          <w:p w:rsidR="001C6EB3" w:rsidRPr="001C6EB3" w:rsidRDefault="001C6EB3" w:rsidP="001C6EB3">
            <w:pPr>
              <w:tabs>
                <w:tab w:val="left" w:pos="284"/>
              </w:tabs>
              <w:spacing w:after="0" w:line="240" w:lineRule="auto"/>
              <w:ind w:firstLine="3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-линии отступа от красных линий в целях определения мест допустимого размещения зданий, строений, сооружений;</w:t>
            </w:r>
          </w:p>
          <w:p w:rsidR="001C6EB3" w:rsidRPr="001C6EB3" w:rsidRDefault="001C6EB3" w:rsidP="001C6EB3">
            <w:pPr>
              <w:tabs>
                <w:tab w:val="left" w:pos="284"/>
              </w:tabs>
              <w:spacing w:after="0" w:line="240" w:lineRule="auto"/>
              <w:ind w:firstLine="3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1C6EB3" w:rsidRPr="001C6EB3" w:rsidRDefault="001C6EB3" w:rsidP="001C6EB3">
            <w:pPr>
              <w:tabs>
                <w:tab w:val="left" w:pos="284"/>
              </w:tabs>
              <w:spacing w:after="0" w:line="240" w:lineRule="auto"/>
              <w:ind w:firstLine="3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-границы публичных сервитутов.</w:t>
            </w:r>
          </w:p>
        </w:tc>
        <w:tc>
          <w:tcPr>
            <w:tcW w:w="850" w:type="dxa"/>
            <w:gridSpan w:val="2"/>
            <w:shd w:val="clear" w:color="auto" w:fill="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p>
        </w:tc>
      </w:tr>
      <w:tr w:rsidR="001C6EB3" w:rsidRPr="001C6EB3" w:rsidTr="001C6E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val="186"/>
        </w:trPr>
        <w:tc>
          <w:tcPr>
            <w:tcW w:w="563" w:type="dxa"/>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p>
        </w:tc>
        <w:tc>
          <w:tcPr>
            <w:tcW w:w="5954" w:type="dxa"/>
            <w:vAlign w:val="center"/>
          </w:tcPr>
          <w:p w:rsidR="001C6EB3" w:rsidRPr="001C6EB3" w:rsidRDefault="001C6EB3" w:rsidP="001C6EB3">
            <w:pPr>
              <w:tabs>
                <w:tab w:val="left" w:pos="284"/>
              </w:tabs>
              <w:spacing w:after="0" w:line="240" w:lineRule="auto"/>
              <w:ind w:firstLine="284"/>
              <w:jc w:val="center"/>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Раздел 3 «Материалы по обоснованию проекта межевания территории»</w:t>
            </w:r>
          </w:p>
        </w:tc>
        <w:tc>
          <w:tcPr>
            <w:tcW w:w="850" w:type="dxa"/>
            <w:gridSpan w:val="2"/>
            <w:shd w:val="clear" w:color="auto" w:fill="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p>
        </w:tc>
      </w:tr>
      <w:tr w:rsidR="001C6EB3" w:rsidRPr="001C6EB3" w:rsidTr="001C6E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288" w:type="dxa"/>
          <w:trHeight w:val="393"/>
        </w:trPr>
        <w:tc>
          <w:tcPr>
            <w:tcW w:w="563" w:type="dxa"/>
            <w:vAlign w:val="center"/>
          </w:tcPr>
          <w:p w:rsidR="001C6EB3" w:rsidRPr="001C6EB3" w:rsidRDefault="001C6EB3" w:rsidP="001C6EB3">
            <w:pPr>
              <w:tabs>
                <w:tab w:val="left" w:pos="284"/>
              </w:tabs>
              <w:spacing w:after="0" w:line="240" w:lineRule="auto"/>
              <w:ind w:firstLine="30"/>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3.1.</w:t>
            </w:r>
          </w:p>
        </w:tc>
        <w:tc>
          <w:tcPr>
            <w:tcW w:w="5954" w:type="dxa"/>
            <w:vAlign w:val="center"/>
          </w:tcPr>
          <w:p w:rsidR="001C6EB3" w:rsidRPr="001C6EB3" w:rsidRDefault="001C6EB3" w:rsidP="001C6EB3">
            <w:pPr>
              <w:tabs>
                <w:tab w:val="left" w:pos="284"/>
              </w:tabs>
              <w:spacing w:after="0" w:line="240" w:lineRule="auto"/>
              <w:ind w:firstLine="3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Чертеж зон с особыми условиями использования территории:</w:t>
            </w:r>
          </w:p>
          <w:p w:rsidR="001C6EB3" w:rsidRPr="001C6EB3" w:rsidRDefault="001C6EB3" w:rsidP="001C6EB3">
            <w:pPr>
              <w:tabs>
                <w:tab w:val="left" w:pos="284"/>
              </w:tabs>
              <w:spacing w:after="0" w:line="240" w:lineRule="auto"/>
              <w:ind w:firstLine="3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-границы существующих земельных участков;</w:t>
            </w:r>
          </w:p>
          <w:p w:rsidR="001C6EB3" w:rsidRPr="001C6EB3" w:rsidRDefault="001C6EB3" w:rsidP="001C6EB3">
            <w:pPr>
              <w:tabs>
                <w:tab w:val="left" w:pos="284"/>
              </w:tabs>
              <w:spacing w:after="0" w:line="240" w:lineRule="auto"/>
              <w:ind w:firstLine="3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границы зон с особыми условиями использования территорий;</w:t>
            </w:r>
          </w:p>
          <w:p w:rsidR="001C6EB3" w:rsidRPr="001C6EB3" w:rsidRDefault="001C6EB3" w:rsidP="001C6EB3">
            <w:pPr>
              <w:tabs>
                <w:tab w:val="left" w:pos="284"/>
              </w:tabs>
              <w:spacing w:after="0" w:line="240" w:lineRule="auto"/>
              <w:ind w:firstLine="3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местоположение существующих объектов капитального строительства;</w:t>
            </w:r>
          </w:p>
          <w:p w:rsidR="001C6EB3" w:rsidRPr="001C6EB3" w:rsidRDefault="001C6EB3" w:rsidP="001C6EB3">
            <w:pPr>
              <w:tabs>
                <w:tab w:val="left" w:pos="284"/>
              </w:tabs>
              <w:spacing w:after="0" w:line="240" w:lineRule="auto"/>
              <w:ind w:firstLine="3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границы особо охраняемых природных территорий;</w:t>
            </w:r>
          </w:p>
          <w:p w:rsidR="001C6EB3" w:rsidRPr="001C6EB3" w:rsidRDefault="001C6EB3" w:rsidP="001C6EB3">
            <w:pPr>
              <w:tabs>
                <w:tab w:val="left" w:pos="284"/>
              </w:tabs>
              <w:spacing w:after="0" w:line="240" w:lineRule="auto"/>
              <w:ind w:firstLine="34"/>
              <w:jc w:val="both"/>
              <w:rPr>
                <w:rFonts w:ascii="Times New Roman" w:eastAsia="Calibri" w:hAnsi="Times New Roman" w:cs="Times New Roman"/>
                <w:b/>
                <w:bCs/>
                <w:sz w:val="12"/>
                <w:szCs w:val="12"/>
              </w:rPr>
            </w:pPr>
            <w:r w:rsidRPr="001C6EB3">
              <w:rPr>
                <w:rFonts w:ascii="Times New Roman" w:eastAsia="Calibri" w:hAnsi="Times New Roman" w:cs="Times New Roman"/>
                <w:bCs/>
                <w:sz w:val="12"/>
                <w:szCs w:val="12"/>
              </w:rPr>
              <w:t>- границы территорий объектов культурного наследия;</w:t>
            </w:r>
          </w:p>
        </w:tc>
        <w:tc>
          <w:tcPr>
            <w:tcW w:w="850" w:type="dxa"/>
            <w:gridSpan w:val="2"/>
            <w:shd w:val="clear" w:color="auto" w:fill="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p>
        </w:tc>
      </w:tr>
    </w:tbl>
    <w:p w:rsidR="001C6EB3" w:rsidRPr="001C6EB3" w:rsidRDefault="001C6EB3" w:rsidP="001C6EB3">
      <w:pPr>
        <w:tabs>
          <w:tab w:val="left" w:pos="284"/>
        </w:tabs>
        <w:spacing w:after="0" w:line="240" w:lineRule="auto"/>
        <w:ind w:firstLine="284"/>
        <w:jc w:val="center"/>
        <w:rPr>
          <w:rFonts w:ascii="Times New Roman" w:eastAsia="Calibri" w:hAnsi="Times New Roman" w:cs="Times New Roman"/>
          <w:b/>
          <w:bCs/>
          <w:i/>
          <w:sz w:val="12"/>
          <w:szCs w:val="12"/>
        </w:rPr>
      </w:pPr>
      <w:r w:rsidRPr="001C6EB3">
        <w:rPr>
          <w:rFonts w:ascii="Times New Roman" w:eastAsia="Calibri" w:hAnsi="Times New Roman" w:cs="Times New Roman"/>
          <w:b/>
          <w:bCs/>
          <w:i/>
          <w:sz w:val="12"/>
          <w:szCs w:val="12"/>
        </w:rPr>
        <w:t>Исходно-разрешительная документация.</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Основанием для разработки проекта межевания территории служит:</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 Договор на выполнение работ с ООО «</w:t>
      </w:r>
      <w:proofErr w:type="spellStart"/>
      <w:r w:rsidRPr="001C6EB3">
        <w:rPr>
          <w:rFonts w:ascii="Times New Roman" w:eastAsia="Calibri" w:hAnsi="Times New Roman" w:cs="Times New Roman"/>
          <w:bCs/>
          <w:sz w:val="12"/>
          <w:szCs w:val="12"/>
        </w:rPr>
        <w:t>СамараНИПИнефть</w:t>
      </w:r>
      <w:proofErr w:type="spellEnd"/>
      <w:r w:rsidRPr="001C6EB3">
        <w:rPr>
          <w:rFonts w:ascii="Times New Roman" w:eastAsia="Calibri" w:hAnsi="Times New Roman" w:cs="Times New Roman"/>
          <w:bCs/>
          <w:sz w:val="12"/>
          <w:szCs w:val="12"/>
        </w:rPr>
        <w:t>».</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 Материалы инженерных изысканий.</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 «Градостроительный кодекс РФ» №190-ФЗ от 29.12.2004 г. (в редакции 2018 г.).</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 Постановление Правительства РФ №77 от 15.02.2011 г.</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5. «Земельный кодекс РФ» №136-ФЗ от 25.10.2001 г. (в редакции 2018 г.).</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 Сведения государственного кадастрового учета.</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7. Топографическая съемка территории.</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xml:space="preserve">8. Правила землепользования и застройки сельского поселения </w:t>
      </w:r>
      <w:proofErr w:type="spellStart"/>
      <w:r w:rsidRPr="001C6EB3">
        <w:rPr>
          <w:rFonts w:ascii="Times New Roman" w:eastAsia="Calibri" w:hAnsi="Times New Roman" w:cs="Times New Roman"/>
          <w:bCs/>
          <w:sz w:val="12"/>
          <w:szCs w:val="12"/>
        </w:rPr>
        <w:t>ВоротнееСергиевского</w:t>
      </w:r>
      <w:proofErr w:type="spellEnd"/>
      <w:r w:rsidRPr="001C6EB3">
        <w:rPr>
          <w:rFonts w:ascii="Times New Roman" w:eastAsia="Calibri" w:hAnsi="Times New Roman" w:cs="Times New Roman"/>
          <w:bCs/>
          <w:sz w:val="12"/>
          <w:szCs w:val="12"/>
        </w:rPr>
        <w:t xml:space="preserve"> района Самарской области.</w:t>
      </w:r>
    </w:p>
    <w:p w:rsidR="001C6EB3" w:rsidRPr="001C6EB3" w:rsidRDefault="001C6EB3" w:rsidP="001C6EB3">
      <w:pPr>
        <w:tabs>
          <w:tab w:val="left" w:pos="284"/>
        </w:tabs>
        <w:spacing w:after="0" w:line="240" w:lineRule="auto"/>
        <w:ind w:firstLine="284"/>
        <w:jc w:val="center"/>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Основание для выполнения проекта межевания.</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w:t>
      </w:r>
      <w:proofErr w:type="spellStart"/>
      <w:r w:rsidRPr="001C6EB3">
        <w:rPr>
          <w:rFonts w:ascii="Times New Roman" w:eastAsia="Calibri" w:hAnsi="Times New Roman" w:cs="Times New Roman"/>
          <w:bCs/>
          <w:sz w:val="12"/>
          <w:szCs w:val="12"/>
        </w:rPr>
        <w:t>Самаранефтегаз</w:t>
      </w:r>
      <w:proofErr w:type="spellEnd"/>
      <w:proofErr w:type="gramStart"/>
      <w:r w:rsidRPr="001C6EB3">
        <w:rPr>
          <w:rFonts w:ascii="Times New Roman" w:eastAsia="Calibri" w:hAnsi="Times New Roman" w:cs="Times New Roman"/>
          <w:bCs/>
          <w:sz w:val="12"/>
          <w:szCs w:val="12"/>
        </w:rPr>
        <w:t>":  5599</w:t>
      </w:r>
      <w:proofErr w:type="gramEnd"/>
      <w:r w:rsidRPr="001C6EB3">
        <w:rPr>
          <w:rFonts w:ascii="Times New Roman" w:eastAsia="Calibri" w:hAnsi="Times New Roman" w:cs="Times New Roman"/>
          <w:bCs/>
          <w:sz w:val="12"/>
          <w:szCs w:val="12"/>
        </w:rPr>
        <w:t xml:space="preserve">П «Сбор нефти и газа со скважины № 195 </w:t>
      </w:r>
      <w:proofErr w:type="spellStart"/>
      <w:r w:rsidRPr="001C6EB3">
        <w:rPr>
          <w:rFonts w:ascii="Times New Roman" w:eastAsia="Calibri" w:hAnsi="Times New Roman" w:cs="Times New Roman"/>
          <w:bCs/>
          <w:sz w:val="12"/>
          <w:szCs w:val="12"/>
        </w:rPr>
        <w:t>Ямкинского</w:t>
      </w:r>
      <w:proofErr w:type="spellEnd"/>
      <w:r w:rsidRPr="001C6EB3">
        <w:rPr>
          <w:rFonts w:ascii="Times New Roman" w:eastAsia="Calibri" w:hAnsi="Times New Roman" w:cs="Times New Roman"/>
          <w:bCs/>
          <w:sz w:val="12"/>
          <w:szCs w:val="12"/>
        </w:rPr>
        <w:t xml:space="preserve"> </w:t>
      </w:r>
      <w:proofErr w:type="spellStart"/>
      <w:r w:rsidRPr="001C6EB3">
        <w:rPr>
          <w:rFonts w:ascii="Times New Roman" w:eastAsia="Calibri" w:hAnsi="Times New Roman" w:cs="Times New Roman"/>
          <w:bCs/>
          <w:sz w:val="12"/>
          <w:szCs w:val="12"/>
        </w:rPr>
        <w:t>месторождения»согласно</w:t>
      </w:r>
      <w:proofErr w:type="spellEnd"/>
      <w:r w:rsidRPr="001C6EB3">
        <w:rPr>
          <w:rFonts w:ascii="Times New Roman" w:eastAsia="Calibri" w:hAnsi="Times New Roman" w:cs="Times New Roman"/>
          <w:bCs/>
          <w:sz w:val="12"/>
          <w:szCs w:val="12"/>
        </w:rPr>
        <w:t>:</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xml:space="preserve">- Технического задания на выполнение проекта планировки территории и проекта межевания территории объекта: 5599П «Сбор нефти и газа со скважины № 195 </w:t>
      </w:r>
      <w:proofErr w:type="spellStart"/>
      <w:r w:rsidRPr="001C6EB3">
        <w:rPr>
          <w:rFonts w:ascii="Times New Roman" w:eastAsia="Calibri" w:hAnsi="Times New Roman" w:cs="Times New Roman"/>
          <w:bCs/>
          <w:sz w:val="12"/>
          <w:szCs w:val="12"/>
        </w:rPr>
        <w:t>Ямкинского</w:t>
      </w:r>
      <w:proofErr w:type="spellEnd"/>
      <w:r w:rsidRPr="001C6EB3">
        <w:rPr>
          <w:rFonts w:ascii="Times New Roman" w:eastAsia="Calibri" w:hAnsi="Times New Roman" w:cs="Times New Roman"/>
          <w:bCs/>
          <w:sz w:val="12"/>
          <w:szCs w:val="12"/>
        </w:rPr>
        <w:t xml:space="preserve"> месторождения» в границах сельского поселения </w:t>
      </w:r>
      <w:proofErr w:type="spellStart"/>
      <w:r w:rsidRPr="001C6EB3">
        <w:rPr>
          <w:rFonts w:ascii="Times New Roman" w:eastAsia="Calibri" w:hAnsi="Times New Roman" w:cs="Times New Roman"/>
          <w:bCs/>
          <w:sz w:val="12"/>
          <w:szCs w:val="12"/>
        </w:rPr>
        <w:t>Воротнеемуниципального</w:t>
      </w:r>
      <w:proofErr w:type="spellEnd"/>
      <w:r w:rsidRPr="001C6EB3">
        <w:rPr>
          <w:rFonts w:ascii="Times New Roman" w:eastAsia="Calibri" w:hAnsi="Times New Roman" w:cs="Times New Roman"/>
          <w:bCs/>
          <w:sz w:val="12"/>
          <w:szCs w:val="12"/>
        </w:rPr>
        <w:t xml:space="preserve"> района Сергиевский Самарской области. (Приложение №1).</w:t>
      </w:r>
    </w:p>
    <w:p w:rsidR="001C6EB3" w:rsidRPr="001C6EB3" w:rsidRDefault="001C6EB3" w:rsidP="001C6EB3">
      <w:pPr>
        <w:tabs>
          <w:tab w:val="left" w:pos="284"/>
        </w:tabs>
        <w:spacing w:after="0" w:line="240" w:lineRule="auto"/>
        <w:ind w:firstLine="284"/>
        <w:jc w:val="center"/>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Цели и задачи выполнения проекта межевания территории</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xml:space="preserve">Подготовка проекта межевания территории осуществляется в целях определения местоположения границ земельных участков, которые образованы из земель, государственная собственность на которые не разграничена. </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Сформированные земельные участки должны обеспечить:</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возможность долгосрочного использования земельного участка.</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В процессе межевания решаются следующие задачи:</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установление границ земельных участков необходимых для размещения объекта АО "</w:t>
      </w:r>
      <w:proofErr w:type="spellStart"/>
      <w:r w:rsidRPr="001C6EB3">
        <w:rPr>
          <w:rFonts w:ascii="Times New Roman" w:eastAsia="Calibri" w:hAnsi="Times New Roman" w:cs="Times New Roman"/>
          <w:bCs/>
          <w:sz w:val="12"/>
          <w:szCs w:val="12"/>
        </w:rPr>
        <w:t>Самаранефтегаз</w:t>
      </w:r>
      <w:proofErr w:type="spellEnd"/>
      <w:r w:rsidRPr="001C6EB3">
        <w:rPr>
          <w:rFonts w:ascii="Times New Roman" w:eastAsia="Calibri" w:hAnsi="Times New Roman" w:cs="Times New Roman"/>
          <w:bCs/>
          <w:sz w:val="12"/>
          <w:szCs w:val="12"/>
        </w:rPr>
        <w:t>".</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Проектом межевания границ отображены:</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красные линии, утвержденные в составе проекта планировки территории;</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границы образуемых земельных участков и их частей.</w:t>
      </w:r>
    </w:p>
    <w:p w:rsidR="001C6EB3" w:rsidRPr="001C6EB3" w:rsidRDefault="001C6EB3" w:rsidP="00F2504F">
      <w:pPr>
        <w:numPr>
          <w:ilvl w:val="1"/>
          <w:numId w:val="41"/>
        </w:numPr>
        <w:tabs>
          <w:tab w:val="left" w:pos="284"/>
        </w:tabs>
        <w:spacing w:after="0" w:line="240" w:lineRule="auto"/>
        <w:jc w:val="both"/>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Перечень и сведения о площади образуемых земельных участков, в том числе возможные способы их образования.</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
          <w:bCs/>
          <w:sz w:val="12"/>
          <w:szCs w:val="12"/>
        </w:rPr>
      </w:pPr>
    </w:p>
    <w:tbl>
      <w:tblPr>
        <w:tblStyle w:val="af7"/>
        <w:tblW w:w="7513" w:type="dxa"/>
        <w:tblInd w:w="108" w:type="dxa"/>
        <w:tblLayout w:type="fixed"/>
        <w:tblLook w:val="04A0" w:firstRow="1" w:lastRow="0" w:firstColumn="1" w:lastColumn="0" w:noHBand="0" w:noVBand="1"/>
      </w:tblPr>
      <w:tblGrid>
        <w:gridCol w:w="284"/>
        <w:gridCol w:w="709"/>
        <w:gridCol w:w="567"/>
        <w:gridCol w:w="567"/>
        <w:gridCol w:w="1275"/>
        <w:gridCol w:w="851"/>
        <w:gridCol w:w="992"/>
        <w:gridCol w:w="709"/>
        <w:gridCol w:w="850"/>
        <w:gridCol w:w="709"/>
      </w:tblGrid>
      <w:tr w:rsidR="001C6EB3" w:rsidRPr="001C6EB3" w:rsidTr="0065095F">
        <w:trPr>
          <w:trHeight w:val="570"/>
        </w:trPr>
        <w:tc>
          <w:tcPr>
            <w:tcW w:w="284" w:type="dxa"/>
            <w:vAlign w:val="center"/>
            <w:hideMark/>
          </w:tcPr>
          <w:p w:rsidR="001C6EB3" w:rsidRPr="001C6EB3" w:rsidRDefault="001C6EB3" w:rsidP="001C6EB3">
            <w:pPr>
              <w:tabs>
                <w:tab w:val="left" w:pos="284"/>
              </w:tabs>
              <w:jc w:val="both"/>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w:t>
            </w:r>
          </w:p>
        </w:tc>
        <w:tc>
          <w:tcPr>
            <w:tcW w:w="709" w:type="dxa"/>
            <w:vAlign w:val="center"/>
            <w:hideMark/>
          </w:tcPr>
          <w:p w:rsidR="001C6EB3" w:rsidRPr="001C6EB3" w:rsidRDefault="001C6EB3" w:rsidP="001C6EB3">
            <w:pPr>
              <w:tabs>
                <w:tab w:val="left" w:pos="284"/>
              </w:tabs>
              <w:jc w:val="both"/>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Кадастровый</w:t>
            </w:r>
            <w:r w:rsidRPr="001C6EB3">
              <w:rPr>
                <w:rFonts w:ascii="Times New Roman" w:eastAsia="Calibri" w:hAnsi="Times New Roman" w:cs="Times New Roman"/>
                <w:b/>
                <w:bCs/>
                <w:sz w:val="12"/>
                <w:szCs w:val="12"/>
              </w:rPr>
              <w:br w:type="page"/>
            </w:r>
            <w:r>
              <w:rPr>
                <w:rFonts w:ascii="Times New Roman" w:eastAsia="Calibri" w:hAnsi="Times New Roman" w:cs="Times New Roman"/>
                <w:b/>
                <w:bCs/>
                <w:sz w:val="12"/>
                <w:szCs w:val="12"/>
              </w:rPr>
              <w:t xml:space="preserve"> </w:t>
            </w:r>
            <w:r w:rsidRPr="001C6EB3">
              <w:rPr>
                <w:rFonts w:ascii="Times New Roman" w:eastAsia="Calibri" w:hAnsi="Times New Roman" w:cs="Times New Roman"/>
                <w:b/>
                <w:bCs/>
                <w:sz w:val="12"/>
                <w:szCs w:val="12"/>
              </w:rPr>
              <w:t>квартал</w:t>
            </w:r>
          </w:p>
        </w:tc>
        <w:tc>
          <w:tcPr>
            <w:tcW w:w="567" w:type="dxa"/>
            <w:vAlign w:val="center"/>
            <w:hideMark/>
          </w:tcPr>
          <w:p w:rsidR="001C6EB3" w:rsidRPr="001C6EB3" w:rsidRDefault="001C6EB3" w:rsidP="001C6EB3">
            <w:pPr>
              <w:tabs>
                <w:tab w:val="left" w:pos="284"/>
              </w:tabs>
              <w:jc w:val="both"/>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Кадастровый</w:t>
            </w:r>
            <w:r w:rsidRPr="001C6EB3">
              <w:rPr>
                <w:rFonts w:ascii="Times New Roman" w:eastAsia="Calibri" w:hAnsi="Times New Roman" w:cs="Times New Roman"/>
                <w:b/>
                <w:bCs/>
                <w:sz w:val="12"/>
                <w:szCs w:val="12"/>
              </w:rPr>
              <w:br w:type="page"/>
              <w:t>номер ЗУ</w:t>
            </w:r>
          </w:p>
        </w:tc>
        <w:tc>
          <w:tcPr>
            <w:tcW w:w="567" w:type="dxa"/>
            <w:vAlign w:val="center"/>
            <w:hideMark/>
          </w:tcPr>
          <w:p w:rsidR="001C6EB3" w:rsidRPr="001C6EB3" w:rsidRDefault="001C6EB3" w:rsidP="001C6EB3">
            <w:pPr>
              <w:tabs>
                <w:tab w:val="left" w:pos="284"/>
              </w:tabs>
              <w:jc w:val="both"/>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Образуемый ЗУ</w:t>
            </w:r>
          </w:p>
        </w:tc>
        <w:tc>
          <w:tcPr>
            <w:tcW w:w="1275" w:type="dxa"/>
            <w:vAlign w:val="center"/>
            <w:hideMark/>
          </w:tcPr>
          <w:p w:rsidR="001C6EB3" w:rsidRPr="001C6EB3" w:rsidRDefault="001C6EB3" w:rsidP="001C6EB3">
            <w:pPr>
              <w:tabs>
                <w:tab w:val="left" w:pos="284"/>
              </w:tabs>
              <w:jc w:val="both"/>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Наименование сооружения</w:t>
            </w:r>
          </w:p>
        </w:tc>
        <w:tc>
          <w:tcPr>
            <w:tcW w:w="851" w:type="dxa"/>
            <w:vAlign w:val="center"/>
            <w:hideMark/>
          </w:tcPr>
          <w:p w:rsidR="001C6EB3" w:rsidRPr="001C6EB3" w:rsidRDefault="001C6EB3" w:rsidP="001C6EB3">
            <w:pPr>
              <w:tabs>
                <w:tab w:val="left" w:pos="284"/>
              </w:tabs>
              <w:jc w:val="both"/>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Категория земель</w:t>
            </w:r>
          </w:p>
        </w:tc>
        <w:tc>
          <w:tcPr>
            <w:tcW w:w="992" w:type="dxa"/>
            <w:vAlign w:val="center"/>
            <w:hideMark/>
          </w:tcPr>
          <w:p w:rsidR="001C6EB3" w:rsidRPr="001C6EB3" w:rsidRDefault="001C6EB3" w:rsidP="001C6EB3">
            <w:pPr>
              <w:tabs>
                <w:tab w:val="left" w:pos="284"/>
              </w:tabs>
              <w:jc w:val="both"/>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Вид разрешенного использования</w:t>
            </w:r>
          </w:p>
        </w:tc>
        <w:tc>
          <w:tcPr>
            <w:tcW w:w="709" w:type="dxa"/>
            <w:vAlign w:val="center"/>
            <w:hideMark/>
          </w:tcPr>
          <w:p w:rsidR="001C6EB3" w:rsidRPr="001C6EB3" w:rsidRDefault="001C6EB3" w:rsidP="001C6EB3">
            <w:pPr>
              <w:tabs>
                <w:tab w:val="left" w:pos="284"/>
              </w:tabs>
              <w:jc w:val="both"/>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Правообладатель.</w:t>
            </w:r>
          </w:p>
          <w:p w:rsidR="001C6EB3" w:rsidRPr="001C6EB3" w:rsidRDefault="001C6EB3" w:rsidP="001C6EB3">
            <w:pPr>
              <w:tabs>
                <w:tab w:val="left" w:pos="284"/>
              </w:tabs>
              <w:jc w:val="both"/>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Вид права</w:t>
            </w:r>
          </w:p>
        </w:tc>
        <w:tc>
          <w:tcPr>
            <w:tcW w:w="850" w:type="dxa"/>
            <w:vAlign w:val="center"/>
            <w:hideMark/>
          </w:tcPr>
          <w:p w:rsidR="001C6EB3" w:rsidRPr="001C6EB3" w:rsidRDefault="001C6EB3" w:rsidP="001C6EB3">
            <w:pPr>
              <w:tabs>
                <w:tab w:val="left" w:pos="284"/>
              </w:tabs>
              <w:jc w:val="both"/>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Местоположение ЗУ</w:t>
            </w:r>
          </w:p>
        </w:tc>
        <w:tc>
          <w:tcPr>
            <w:tcW w:w="709" w:type="dxa"/>
            <w:vAlign w:val="center"/>
            <w:hideMark/>
          </w:tcPr>
          <w:p w:rsidR="001C6EB3" w:rsidRPr="001C6EB3" w:rsidRDefault="001C6EB3" w:rsidP="001C6EB3">
            <w:pPr>
              <w:tabs>
                <w:tab w:val="left" w:pos="284"/>
              </w:tabs>
              <w:jc w:val="both"/>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 xml:space="preserve">Площадь </w:t>
            </w:r>
            <w:proofErr w:type="spellStart"/>
            <w:r w:rsidRPr="001C6EB3">
              <w:rPr>
                <w:rFonts w:ascii="Times New Roman" w:eastAsia="Calibri" w:hAnsi="Times New Roman" w:cs="Times New Roman"/>
                <w:b/>
                <w:bCs/>
                <w:sz w:val="12"/>
                <w:szCs w:val="12"/>
              </w:rPr>
              <w:t>кв.м</w:t>
            </w:r>
            <w:proofErr w:type="spellEnd"/>
            <w:r w:rsidRPr="001C6EB3">
              <w:rPr>
                <w:rFonts w:ascii="Times New Roman" w:eastAsia="Calibri" w:hAnsi="Times New Roman" w:cs="Times New Roman"/>
                <w:b/>
                <w:bCs/>
                <w:sz w:val="12"/>
                <w:szCs w:val="12"/>
              </w:rPr>
              <w:t>.</w:t>
            </w:r>
          </w:p>
        </w:tc>
      </w:tr>
      <w:tr w:rsidR="001C6EB3" w:rsidRPr="001C6EB3" w:rsidTr="0065095F">
        <w:tc>
          <w:tcPr>
            <w:tcW w:w="284"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w:t>
            </w:r>
          </w:p>
        </w:tc>
        <w:tc>
          <w:tcPr>
            <w:tcW w:w="709"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63:31:1706004</w:t>
            </w:r>
          </w:p>
        </w:tc>
        <w:tc>
          <w:tcPr>
            <w:tcW w:w="567"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w:t>
            </w:r>
          </w:p>
        </w:tc>
        <w:tc>
          <w:tcPr>
            <w:tcW w:w="567"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proofErr w:type="gramStart"/>
            <w:r w:rsidRPr="001C6EB3">
              <w:rPr>
                <w:rFonts w:ascii="Times New Roman" w:eastAsia="Calibri" w:hAnsi="Times New Roman" w:cs="Times New Roman"/>
                <w:bCs/>
                <w:sz w:val="12"/>
                <w:szCs w:val="12"/>
              </w:rPr>
              <w:t>:ЗУ</w:t>
            </w:r>
            <w:proofErr w:type="gramEnd"/>
            <w:r w:rsidRPr="001C6EB3">
              <w:rPr>
                <w:rFonts w:ascii="Times New Roman" w:eastAsia="Calibri" w:hAnsi="Times New Roman" w:cs="Times New Roman"/>
                <w:bCs/>
                <w:sz w:val="12"/>
                <w:szCs w:val="12"/>
              </w:rPr>
              <w:t>1</w:t>
            </w:r>
          </w:p>
        </w:tc>
        <w:tc>
          <w:tcPr>
            <w:tcW w:w="1275"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Строительство скважины № 195</w:t>
            </w:r>
          </w:p>
        </w:tc>
        <w:tc>
          <w:tcPr>
            <w:tcW w:w="851"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Земли с/х назначения</w:t>
            </w:r>
          </w:p>
        </w:tc>
        <w:tc>
          <w:tcPr>
            <w:tcW w:w="992"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трубопроводный транспорт</w:t>
            </w:r>
          </w:p>
        </w:tc>
        <w:tc>
          <w:tcPr>
            <w:tcW w:w="709"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xml:space="preserve">Администрация </w:t>
            </w:r>
            <w:proofErr w:type="spellStart"/>
            <w:r w:rsidRPr="001C6EB3">
              <w:rPr>
                <w:rFonts w:ascii="Times New Roman" w:eastAsia="Calibri" w:hAnsi="Times New Roman" w:cs="Times New Roman"/>
                <w:bCs/>
                <w:sz w:val="12"/>
                <w:szCs w:val="12"/>
              </w:rPr>
              <w:t>м.р</w:t>
            </w:r>
            <w:proofErr w:type="spellEnd"/>
            <w:r w:rsidRPr="001C6EB3">
              <w:rPr>
                <w:rFonts w:ascii="Times New Roman" w:eastAsia="Calibri" w:hAnsi="Times New Roman" w:cs="Times New Roman"/>
                <w:bCs/>
                <w:sz w:val="12"/>
                <w:szCs w:val="12"/>
              </w:rPr>
              <w:t>. Сергиевский</w:t>
            </w:r>
          </w:p>
        </w:tc>
        <w:tc>
          <w:tcPr>
            <w:tcW w:w="850"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xml:space="preserve">Самарская область, Сергиевский район, </w:t>
            </w:r>
            <w:proofErr w:type="spellStart"/>
            <w:r w:rsidRPr="001C6EB3">
              <w:rPr>
                <w:rFonts w:ascii="Times New Roman" w:eastAsia="Calibri" w:hAnsi="Times New Roman" w:cs="Times New Roman"/>
                <w:bCs/>
                <w:sz w:val="12"/>
                <w:szCs w:val="12"/>
              </w:rPr>
              <w:t>с.п</w:t>
            </w:r>
            <w:proofErr w:type="spellEnd"/>
            <w:r w:rsidRPr="001C6EB3">
              <w:rPr>
                <w:rFonts w:ascii="Times New Roman" w:eastAsia="Calibri" w:hAnsi="Times New Roman" w:cs="Times New Roman"/>
                <w:bCs/>
                <w:sz w:val="12"/>
                <w:szCs w:val="12"/>
              </w:rPr>
              <w:t xml:space="preserve">. </w:t>
            </w:r>
            <w:proofErr w:type="spellStart"/>
            <w:r w:rsidRPr="001C6EB3">
              <w:rPr>
                <w:rFonts w:ascii="Times New Roman" w:eastAsia="Calibri" w:hAnsi="Times New Roman" w:cs="Times New Roman"/>
                <w:bCs/>
                <w:sz w:val="12"/>
                <w:szCs w:val="12"/>
              </w:rPr>
              <w:t>Воротнее</w:t>
            </w:r>
            <w:proofErr w:type="spellEnd"/>
          </w:p>
        </w:tc>
        <w:tc>
          <w:tcPr>
            <w:tcW w:w="709"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3548</w:t>
            </w:r>
          </w:p>
        </w:tc>
      </w:tr>
      <w:tr w:rsidR="001C6EB3" w:rsidRPr="001C6EB3" w:rsidTr="0065095F">
        <w:tc>
          <w:tcPr>
            <w:tcW w:w="284"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w:t>
            </w:r>
          </w:p>
        </w:tc>
        <w:tc>
          <w:tcPr>
            <w:tcW w:w="709"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63:31:1706004</w:t>
            </w:r>
          </w:p>
        </w:tc>
        <w:tc>
          <w:tcPr>
            <w:tcW w:w="567"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w:t>
            </w:r>
          </w:p>
        </w:tc>
        <w:tc>
          <w:tcPr>
            <w:tcW w:w="567"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proofErr w:type="gramStart"/>
            <w:r w:rsidRPr="001C6EB3">
              <w:rPr>
                <w:rFonts w:ascii="Times New Roman" w:eastAsia="Calibri" w:hAnsi="Times New Roman" w:cs="Times New Roman"/>
                <w:bCs/>
                <w:sz w:val="12"/>
                <w:szCs w:val="12"/>
              </w:rPr>
              <w:t>:ЗУ</w:t>
            </w:r>
            <w:proofErr w:type="gramEnd"/>
            <w:r w:rsidRPr="001C6EB3">
              <w:rPr>
                <w:rFonts w:ascii="Times New Roman" w:eastAsia="Calibri" w:hAnsi="Times New Roman" w:cs="Times New Roman"/>
                <w:bCs/>
                <w:sz w:val="12"/>
                <w:szCs w:val="12"/>
              </w:rPr>
              <w:t>2</w:t>
            </w:r>
          </w:p>
        </w:tc>
        <w:tc>
          <w:tcPr>
            <w:tcW w:w="1275"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xml:space="preserve">Обустройство скважины № 195, </w:t>
            </w:r>
            <w:proofErr w:type="gramStart"/>
            <w:r w:rsidRPr="001C6EB3">
              <w:rPr>
                <w:rFonts w:ascii="Times New Roman" w:eastAsia="Calibri" w:hAnsi="Times New Roman" w:cs="Times New Roman"/>
                <w:bCs/>
                <w:sz w:val="12"/>
                <w:szCs w:val="12"/>
              </w:rPr>
              <w:t xml:space="preserve">технологический  </w:t>
            </w:r>
            <w:r w:rsidRPr="001C6EB3">
              <w:rPr>
                <w:rFonts w:ascii="Times New Roman" w:eastAsia="Calibri" w:hAnsi="Times New Roman" w:cs="Times New Roman"/>
                <w:bCs/>
                <w:sz w:val="12"/>
                <w:szCs w:val="12"/>
              </w:rPr>
              <w:lastRenderedPageBreak/>
              <w:t>проезд</w:t>
            </w:r>
            <w:proofErr w:type="gramEnd"/>
            <w:r w:rsidRPr="001C6EB3">
              <w:rPr>
                <w:rFonts w:ascii="Times New Roman" w:eastAsia="Calibri" w:hAnsi="Times New Roman" w:cs="Times New Roman"/>
                <w:bCs/>
                <w:sz w:val="12"/>
                <w:szCs w:val="12"/>
              </w:rPr>
              <w:t xml:space="preserve"> к сооружениям скважины № 195, ВЛ - 6 </w:t>
            </w:r>
            <w:proofErr w:type="spellStart"/>
            <w:r w:rsidRPr="001C6EB3">
              <w:rPr>
                <w:rFonts w:ascii="Times New Roman" w:eastAsia="Calibri" w:hAnsi="Times New Roman" w:cs="Times New Roman"/>
                <w:bCs/>
                <w:sz w:val="12"/>
                <w:szCs w:val="12"/>
              </w:rPr>
              <w:t>кВ</w:t>
            </w:r>
            <w:proofErr w:type="spellEnd"/>
            <w:r w:rsidRPr="001C6EB3">
              <w:rPr>
                <w:rFonts w:ascii="Times New Roman" w:eastAsia="Calibri" w:hAnsi="Times New Roman" w:cs="Times New Roman"/>
                <w:bCs/>
                <w:sz w:val="12"/>
                <w:szCs w:val="12"/>
              </w:rPr>
              <w:t>,  выкидной трубопровод, трасса анодного заземления</w:t>
            </w:r>
          </w:p>
        </w:tc>
        <w:tc>
          <w:tcPr>
            <w:tcW w:w="851"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lastRenderedPageBreak/>
              <w:t>Земли с/х назначения</w:t>
            </w:r>
          </w:p>
        </w:tc>
        <w:tc>
          <w:tcPr>
            <w:tcW w:w="992"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трубопроводный транспорт</w:t>
            </w:r>
          </w:p>
        </w:tc>
        <w:tc>
          <w:tcPr>
            <w:tcW w:w="709"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xml:space="preserve">Администрация </w:t>
            </w:r>
            <w:proofErr w:type="spellStart"/>
            <w:r w:rsidRPr="001C6EB3">
              <w:rPr>
                <w:rFonts w:ascii="Times New Roman" w:eastAsia="Calibri" w:hAnsi="Times New Roman" w:cs="Times New Roman"/>
                <w:bCs/>
                <w:sz w:val="12"/>
                <w:szCs w:val="12"/>
              </w:rPr>
              <w:t>м.р</w:t>
            </w:r>
            <w:proofErr w:type="spellEnd"/>
            <w:r w:rsidRPr="001C6EB3">
              <w:rPr>
                <w:rFonts w:ascii="Times New Roman" w:eastAsia="Calibri" w:hAnsi="Times New Roman" w:cs="Times New Roman"/>
                <w:bCs/>
                <w:sz w:val="12"/>
                <w:szCs w:val="12"/>
              </w:rPr>
              <w:t xml:space="preserve">. </w:t>
            </w:r>
            <w:r w:rsidRPr="001C6EB3">
              <w:rPr>
                <w:rFonts w:ascii="Times New Roman" w:eastAsia="Calibri" w:hAnsi="Times New Roman" w:cs="Times New Roman"/>
                <w:bCs/>
                <w:sz w:val="12"/>
                <w:szCs w:val="12"/>
              </w:rPr>
              <w:lastRenderedPageBreak/>
              <w:t>Сергиевский</w:t>
            </w:r>
          </w:p>
        </w:tc>
        <w:tc>
          <w:tcPr>
            <w:tcW w:w="850"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lastRenderedPageBreak/>
              <w:t>Самарская область, Сергиевски</w:t>
            </w:r>
            <w:r w:rsidRPr="001C6EB3">
              <w:rPr>
                <w:rFonts w:ascii="Times New Roman" w:eastAsia="Calibri" w:hAnsi="Times New Roman" w:cs="Times New Roman"/>
                <w:bCs/>
                <w:sz w:val="12"/>
                <w:szCs w:val="12"/>
              </w:rPr>
              <w:lastRenderedPageBreak/>
              <w:t xml:space="preserve">й район, </w:t>
            </w:r>
            <w:proofErr w:type="spellStart"/>
            <w:r w:rsidRPr="001C6EB3">
              <w:rPr>
                <w:rFonts w:ascii="Times New Roman" w:eastAsia="Calibri" w:hAnsi="Times New Roman" w:cs="Times New Roman"/>
                <w:bCs/>
                <w:sz w:val="12"/>
                <w:szCs w:val="12"/>
              </w:rPr>
              <w:t>с.п</w:t>
            </w:r>
            <w:proofErr w:type="spellEnd"/>
            <w:r w:rsidRPr="001C6EB3">
              <w:rPr>
                <w:rFonts w:ascii="Times New Roman" w:eastAsia="Calibri" w:hAnsi="Times New Roman" w:cs="Times New Roman"/>
                <w:bCs/>
                <w:sz w:val="12"/>
                <w:szCs w:val="12"/>
              </w:rPr>
              <w:t xml:space="preserve">. </w:t>
            </w:r>
            <w:proofErr w:type="spellStart"/>
            <w:r w:rsidRPr="001C6EB3">
              <w:rPr>
                <w:rFonts w:ascii="Times New Roman" w:eastAsia="Calibri" w:hAnsi="Times New Roman" w:cs="Times New Roman"/>
                <w:bCs/>
                <w:sz w:val="12"/>
                <w:szCs w:val="12"/>
              </w:rPr>
              <w:t>Воротнее</w:t>
            </w:r>
            <w:proofErr w:type="spellEnd"/>
          </w:p>
        </w:tc>
        <w:tc>
          <w:tcPr>
            <w:tcW w:w="709" w:type="dxa"/>
            <w:vAlign w:val="center"/>
          </w:tcPr>
          <w:p w:rsidR="001C6EB3" w:rsidRPr="001C6EB3" w:rsidRDefault="001C6EB3" w:rsidP="001C6EB3">
            <w:pPr>
              <w:tabs>
                <w:tab w:val="left" w:pos="284"/>
              </w:tabs>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lastRenderedPageBreak/>
              <w:t>9931</w:t>
            </w:r>
          </w:p>
        </w:tc>
      </w:tr>
    </w:tbl>
    <w:p w:rsidR="001C6EB3" w:rsidRPr="001C6EB3" w:rsidRDefault="001C6EB3" w:rsidP="001C6EB3">
      <w:pPr>
        <w:tabs>
          <w:tab w:val="left" w:pos="284"/>
        </w:tabs>
        <w:spacing w:after="0" w:line="240" w:lineRule="auto"/>
        <w:ind w:firstLine="284"/>
        <w:jc w:val="both"/>
        <w:rPr>
          <w:rFonts w:ascii="Times New Roman" w:eastAsia="Calibri" w:hAnsi="Times New Roman" w:cs="Times New Roman"/>
          <w:b/>
          <w:bCs/>
          <w:sz w:val="12"/>
          <w:szCs w:val="12"/>
        </w:rPr>
      </w:pP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1.2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не образовывается.</w:t>
      </w:r>
    </w:p>
    <w:p w:rsidR="0065095F" w:rsidRPr="001C6EB3" w:rsidRDefault="0065095F" w:rsidP="001C6EB3">
      <w:pPr>
        <w:tabs>
          <w:tab w:val="left" w:pos="284"/>
        </w:tabs>
        <w:spacing w:after="0" w:line="240" w:lineRule="auto"/>
        <w:ind w:firstLine="284"/>
        <w:jc w:val="both"/>
        <w:rPr>
          <w:rFonts w:ascii="Times New Roman" w:eastAsia="Calibri" w:hAnsi="Times New Roman" w:cs="Times New Roman"/>
          <w:bCs/>
          <w:sz w:val="12"/>
          <w:szCs w:val="12"/>
        </w:rPr>
      </w:pPr>
    </w:p>
    <w:p w:rsidR="001C6EB3" w:rsidRPr="001C6EB3" w:rsidRDefault="001C6EB3" w:rsidP="00F2504F">
      <w:pPr>
        <w:numPr>
          <w:ilvl w:val="1"/>
          <w:numId w:val="41"/>
        </w:numPr>
        <w:tabs>
          <w:tab w:val="left" w:pos="284"/>
        </w:tabs>
        <w:spacing w:after="0" w:line="240" w:lineRule="auto"/>
        <w:jc w:val="center"/>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Вид разрешенного использования образуемых земельных участков в соответствии с проектом планировки территории в случаях, предусмотренных настоящим Кодексом.</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Согласно приказу № 540 от 1 сентября 2014 года «об утверждении классификатора видов разрешенного использования земельных участков</w:t>
      </w:r>
      <w:proofErr w:type="gramStart"/>
      <w:r w:rsidRPr="001C6EB3">
        <w:rPr>
          <w:rFonts w:ascii="Times New Roman" w:eastAsia="Calibri" w:hAnsi="Times New Roman" w:cs="Times New Roman"/>
          <w:bCs/>
          <w:sz w:val="12"/>
          <w:szCs w:val="12"/>
        </w:rPr>
        <w:t>»</w:t>
      </w:r>
      <w:proofErr w:type="gramEnd"/>
      <w:r w:rsidRPr="001C6EB3">
        <w:rPr>
          <w:rFonts w:ascii="Times New Roman" w:eastAsia="Calibri" w:hAnsi="Times New Roman" w:cs="Times New Roman"/>
          <w:bCs/>
          <w:sz w:val="12"/>
          <w:szCs w:val="12"/>
        </w:rPr>
        <w:t xml:space="preserve"> образуемые земельные участки в соответствии с проектом планировки имеют следующие виды разрешенного использования:</w:t>
      </w:r>
    </w:p>
    <w:p w:rsidR="001C6EB3" w:rsidRDefault="001C6EB3" w:rsidP="001C6EB3">
      <w:pPr>
        <w:tabs>
          <w:tab w:val="left" w:pos="284"/>
        </w:tabs>
        <w:spacing w:after="0" w:line="240" w:lineRule="auto"/>
        <w:ind w:firstLine="284"/>
        <w:jc w:val="both"/>
        <w:rPr>
          <w:rFonts w:ascii="Times New Roman" w:eastAsia="Calibri" w:hAnsi="Times New Roman" w:cs="Times New Roman"/>
          <w:b/>
          <w:bCs/>
          <w:sz w:val="12"/>
          <w:szCs w:val="12"/>
        </w:rPr>
      </w:pPr>
      <w:proofErr w:type="gramStart"/>
      <w:r w:rsidRPr="001C6EB3">
        <w:rPr>
          <w:rFonts w:ascii="Times New Roman" w:eastAsia="Calibri" w:hAnsi="Times New Roman" w:cs="Times New Roman"/>
          <w:bCs/>
          <w:sz w:val="12"/>
          <w:szCs w:val="12"/>
        </w:rPr>
        <w:t>:ЗУ</w:t>
      </w:r>
      <w:proofErr w:type="gramEnd"/>
      <w:r w:rsidRPr="001C6EB3">
        <w:rPr>
          <w:rFonts w:ascii="Times New Roman" w:eastAsia="Calibri" w:hAnsi="Times New Roman" w:cs="Times New Roman"/>
          <w:bCs/>
          <w:sz w:val="12"/>
          <w:szCs w:val="12"/>
        </w:rPr>
        <w:t xml:space="preserve">1 (строительство скважины № 195), :ЗУ2 (Обустройство скважины № 195, технологический  проезд к сооружениям скважины № 195, ВЛ - 6 </w:t>
      </w:r>
      <w:proofErr w:type="spellStart"/>
      <w:r w:rsidRPr="001C6EB3">
        <w:rPr>
          <w:rFonts w:ascii="Times New Roman" w:eastAsia="Calibri" w:hAnsi="Times New Roman" w:cs="Times New Roman"/>
          <w:bCs/>
          <w:sz w:val="12"/>
          <w:szCs w:val="12"/>
        </w:rPr>
        <w:t>кВ</w:t>
      </w:r>
      <w:proofErr w:type="spellEnd"/>
      <w:r w:rsidRPr="001C6EB3">
        <w:rPr>
          <w:rFonts w:ascii="Times New Roman" w:eastAsia="Calibri" w:hAnsi="Times New Roman" w:cs="Times New Roman"/>
          <w:bCs/>
          <w:sz w:val="12"/>
          <w:szCs w:val="12"/>
        </w:rPr>
        <w:t xml:space="preserve">,  выкидной трубопровод, трасса анодного заземления) – </w:t>
      </w:r>
      <w:r w:rsidRPr="001C6EB3">
        <w:rPr>
          <w:rFonts w:ascii="Times New Roman" w:eastAsia="Calibri" w:hAnsi="Times New Roman" w:cs="Times New Roman"/>
          <w:b/>
          <w:bCs/>
          <w:sz w:val="12"/>
          <w:szCs w:val="12"/>
        </w:rPr>
        <w:t>трубопроводный транспорт.</w:t>
      </w:r>
    </w:p>
    <w:p w:rsidR="0065095F" w:rsidRPr="001C6EB3" w:rsidRDefault="0065095F" w:rsidP="001C6EB3">
      <w:pPr>
        <w:tabs>
          <w:tab w:val="left" w:pos="284"/>
        </w:tabs>
        <w:spacing w:after="0" w:line="240" w:lineRule="auto"/>
        <w:ind w:firstLine="284"/>
        <w:jc w:val="both"/>
        <w:rPr>
          <w:rFonts w:ascii="Times New Roman" w:eastAsia="Calibri" w:hAnsi="Times New Roman" w:cs="Times New Roman"/>
          <w:bCs/>
          <w:sz w:val="12"/>
          <w:szCs w:val="12"/>
        </w:rPr>
      </w:pPr>
    </w:p>
    <w:p w:rsidR="001C6EB3" w:rsidRDefault="001C6EB3" w:rsidP="003B30D0">
      <w:pPr>
        <w:tabs>
          <w:tab w:val="left" w:pos="284"/>
        </w:tabs>
        <w:spacing w:after="0" w:line="240" w:lineRule="auto"/>
        <w:ind w:firstLine="284"/>
        <w:jc w:val="center"/>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1.4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 (п. 5 введен Федеральным </w:t>
      </w:r>
      <w:hyperlink r:id="rId19" w:anchor="dst100055" w:history="1">
        <w:r w:rsidRPr="001C6EB3">
          <w:rPr>
            <w:rStyle w:val="af4"/>
            <w:rFonts w:ascii="Times New Roman" w:eastAsia="Calibri" w:hAnsi="Times New Roman" w:cs="Times New Roman"/>
            <w:b/>
            <w:bCs/>
            <w:sz w:val="12"/>
            <w:szCs w:val="12"/>
          </w:rPr>
          <w:t>законом</w:t>
        </w:r>
      </w:hyperlink>
      <w:r w:rsidRPr="001C6EB3">
        <w:rPr>
          <w:rFonts w:ascii="Times New Roman" w:eastAsia="Calibri" w:hAnsi="Times New Roman" w:cs="Times New Roman"/>
          <w:b/>
          <w:bCs/>
          <w:sz w:val="12"/>
          <w:szCs w:val="12"/>
        </w:rPr>
        <w:t> от 03.08.2018 N 342-ФЗ)</w:t>
      </w:r>
    </w:p>
    <w:p w:rsidR="0065095F" w:rsidRPr="001C6EB3" w:rsidRDefault="0065095F" w:rsidP="003B30D0">
      <w:pPr>
        <w:tabs>
          <w:tab w:val="left" w:pos="284"/>
        </w:tabs>
        <w:spacing w:after="0" w:line="240" w:lineRule="auto"/>
        <w:ind w:firstLine="284"/>
        <w:jc w:val="center"/>
        <w:rPr>
          <w:rFonts w:ascii="Times New Roman" w:eastAsia="Calibri" w:hAnsi="Times New Roman" w:cs="Times New Roman"/>
          <w:b/>
          <w:bCs/>
          <w:sz w:val="12"/>
          <w:szCs w:val="12"/>
        </w:rPr>
      </w:pPr>
    </w:p>
    <w:p w:rsid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3B30D0">
        <w:rPr>
          <w:rFonts w:ascii="Times New Roman" w:eastAsia="Calibri" w:hAnsi="Times New Roman" w:cs="Times New Roman"/>
          <w:bCs/>
          <w:sz w:val="12"/>
          <w:szCs w:val="12"/>
        </w:rPr>
        <w:t xml:space="preserve">Каталог </w:t>
      </w:r>
      <w:proofErr w:type="gramStart"/>
      <w:r w:rsidRPr="003B30D0">
        <w:rPr>
          <w:rFonts w:ascii="Times New Roman" w:eastAsia="Calibri" w:hAnsi="Times New Roman" w:cs="Times New Roman"/>
          <w:bCs/>
          <w:sz w:val="12"/>
          <w:szCs w:val="12"/>
        </w:rPr>
        <w:t>координат</w:t>
      </w:r>
      <w:proofErr w:type="gramEnd"/>
      <w:r w:rsidR="003B30D0" w:rsidRPr="003B30D0">
        <w:rPr>
          <w:rFonts w:ascii="Times New Roman" w:eastAsia="Calibri" w:hAnsi="Times New Roman" w:cs="Times New Roman"/>
          <w:bCs/>
          <w:sz w:val="12"/>
          <w:szCs w:val="12"/>
        </w:rPr>
        <w:t xml:space="preserve"> </w:t>
      </w:r>
      <w:r w:rsidRPr="003B30D0">
        <w:rPr>
          <w:rFonts w:ascii="Times New Roman" w:eastAsia="Calibri" w:hAnsi="Times New Roman" w:cs="Times New Roman"/>
          <w:bCs/>
          <w:sz w:val="12"/>
          <w:szCs w:val="12"/>
        </w:rPr>
        <w:t>образуемых и изменяемых</w:t>
      </w:r>
      <w:r w:rsidRPr="001C6EB3">
        <w:rPr>
          <w:rFonts w:ascii="Times New Roman" w:eastAsia="Calibri" w:hAnsi="Times New Roman" w:cs="Times New Roman"/>
          <w:bCs/>
          <w:sz w:val="12"/>
          <w:szCs w:val="12"/>
        </w:rPr>
        <w:t xml:space="preserve"> земельных участков и их частей</w:t>
      </w:r>
    </w:p>
    <w:p w:rsid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p>
    <w:p w:rsid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p>
    <w:p w:rsidR="003B30D0" w:rsidRPr="001C6EB3" w:rsidRDefault="003B30D0" w:rsidP="001C6EB3">
      <w:pPr>
        <w:tabs>
          <w:tab w:val="left" w:pos="284"/>
        </w:tabs>
        <w:spacing w:after="0" w:line="240" w:lineRule="auto"/>
        <w:ind w:firstLine="284"/>
        <w:jc w:val="both"/>
        <w:rPr>
          <w:rFonts w:ascii="Times New Roman" w:eastAsia="Calibri" w:hAnsi="Times New Roman" w:cs="Times New Roman"/>
          <w:bCs/>
          <w:sz w:val="12"/>
          <w:szCs w:val="12"/>
        </w:rPr>
      </w:pPr>
    </w:p>
    <w:tbl>
      <w:tblPr>
        <w:tblW w:w="48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1553"/>
        <w:gridCol w:w="1282"/>
        <w:gridCol w:w="1225"/>
        <w:gridCol w:w="2233"/>
      </w:tblGrid>
      <w:tr w:rsidR="001C6EB3" w:rsidRPr="001C6EB3" w:rsidTr="003B30D0">
        <w:tc>
          <w:tcPr>
            <w:tcW w:w="5000" w:type="pct"/>
            <w:gridSpan w:val="5"/>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bookmarkStart w:id="331" w:name="Таблица2"/>
            <w:bookmarkEnd w:id="331"/>
            <w:r w:rsidRPr="001C6EB3">
              <w:rPr>
                <w:rFonts w:ascii="Times New Roman" w:eastAsia="Calibri" w:hAnsi="Times New Roman" w:cs="Times New Roman"/>
                <w:bCs/>
                <w:sz w:val="12"/>
                <w:szCs w:val="12"/>
              </w:rPr>
              <w:t>№ 1</w:t>
            </w:r>
          </w:p>
        </w:tc>
      </w:tr>
      <w:tr w:rsidR="001C6EB3" w:rsidRPr="001C6EB3" w:rsidTr="003B30D0">
        <w:trPr>
          <w:trHeight w:val="28"/>
        </w:trPr>
        <w:tc>
          <w:tcPr>
            <w:tcW w:w="0" w:type="auto"/>
            <w:gridSpan w:val="3"/>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Кадастровый квартал:</w:t>
            </w:r>
          </w:p>
        </w:tc>
        <w:tc>
          <w:tcPr>
            <w:tcW w:w="3277" w:type="pct"/>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63:31:1706004</w:t>
            </w:r>
          </w:p>
        </w:tc>
      </w:tr>
      <w:tr w:rsidR="001C6EB3" w:rsidRPr="001C6EB3" w:rsidTr="003B30D0">
        <w:trPr>
          <w:trHeight w:val="28"/>
        </w:trPr>
        <w:tc>
          <w:tcPr>
            <w:tcW w:w="0" w:type="auto"/>
            <w:gridSpan w:val="3"/>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Кадастровый номер:</w:t>
            </w:r>
          </w:p>
        </w:tc>
        <w:tc>
          <w:tcPr>
            <w:tcW w:w="3277" w:type="pct"/>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w:t>
            </w:r>
          </w:p>
        </w:tc>
      </w:tr>
      <w:tr w:rsidR="001C6EB3" w:rsidRPr="001C6EB3" w:rsidTr="003B30D0">
        <w:trPr>
          <w:trHeight w:val="28"/>
        </w:trPr>
        <w:tc>
          <w:tcPr>
            <w:tcW w:w="0" w:type="auto"/>
            <w:gridSpan w:val="3"/>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Образуемый ЗУ:</w:t>
            </w:r>
          </w:p>
        </w:tc>
        <w:tc>
          <w:tcPr>
            <w:tcW w:w="3277" w:type="pct"/>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1C6EB3">
              <w:rPr>
                <w:rFonts w:ascii="Times New Roman" w:eastAsia="Calibri" w:hAnsi="Times New Roman" w:cs="Times New Roman"/>
                <w:bCs/>
                <w:sz w:val="12"/>
                <w:szCs w:val="12"/>
              </w:rPr>
              <w:t>:ЗУ</w:t>
            </w:r>
            <w:proofErr w:type="gramEnd"/>
            <w:r w:rsidRPr="001C6EB3">
              <w:rPr>
                <w:rFonts w:ascii="Times New Roman" w:eastAsia="Calibri" w:hAnsi="Times New Roman" w:cs="Times New Roman"/>
                <w:bCs/>
                <w:sz w:val="12"/>
                <w:szCs w:val="12"/>
              </w:rPr>
              <w:t>1</w:t>
            </w:r>
          </w:p>
        </w:tc>
      </w:tr>
      <w:tr w:rsidR="001C6EB3" w:rsidRPr="001C6EB3" w:rsidTr="003B30D0">
        <w:trPr>
          <w:trHeight w:val="28"/>
        </w:trPr>
        <w:tc>
          <w:tcPr>
            <w:tcW w:w="0" w:type="auto"/>
            <w:gridSpan w:val="3"/>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xml:space="preserve">Площадь </w:t>
            </w:r>
            <w:proofErr w:type="spellStart"/>
            <w:r w:rsidRPr="001C6EB3">
              <w:rPr>
                <w:rFonts w:ascii="Times New Roman" w:eastAsia="Calibri" w:hAnsi="Times New Roman" w:cs="Times New Roman"/>
                <w:bCs/>
                <w:sz w:val="12"/>
                <w:szCs w:val="12"/>
              </w:rPr>
              <w:t>кв.м</w:t>
            </w:r>
            <w:proofErr w:type="spellEnd"/>
            <w:r w:rsidRPr="001C6EB3">
              <w:rPr>
                <w:rFonts w:ascii="Times New Roman" w:eastAsia="Calibri" w:hAnsi="Times New Roman" w:cs="Times New Roman"/>
                <w:bCs/>
                <w:sz w:val="12"/>
                <w:szCs w:val="12"/>
              </w:rPr>
              <w:t>.:</w:t>
            </w:r>
          </w:p>
        </w:tc>
        <w:tc>
          <w:tcPr>
            <w:tcW w:w="3277" w:type="pct"/>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3548</w:t>
            </w:r>
          </w:p>
        </w:tc>
      </w:tr>
      <w:tr w:rsidR="001C6EB3" w:rsidRPr="001C6EB3" w:rsidTr="003B30D0">
        <w:trPr>
          <w:trHeight w:val="28"/>
        </w:trPr>
        <w:tc>
          <w:tcPr>
            <w:tcW w:w="0" w:type="auto"/>
            <w:gridSpan w:val="3"/>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Правообладатель. Вид права:</w:t>
            </w:r>
          </w:p>
        </w:tc>
        <w:tc>
          <w:tcPr>
            <w:tcW w:w="3277" w:type="pct"/>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xml:space="preserve">Администрация </w:t>
            </w:r>
            <w:proofErr w:type="spellStart"/>
            <w:r w:rsidRPr="001C6EB3">
              <w:rPr>
                <w:rFonts w:ascii="Times New Roman" w:eastAsia="Calibri" w:hAnsi="Times New Roman" w:cs="Times New Roman"/>
                <w:bCs/>
                <w:sz w:val="12"/>
                <w:szCs w:val="12"/>
              </w:rPr>
              <w:t>м.р</w:t>
            </w:r>
            <w:proofErr w:type="spellEnd"/>
            <w:r w:rsidRPr="001C6EB3">
              <w:rPr>
                <w:rFonts w:ascii="Times New Roman" w:eastAsia="Calibri" w:hAnsi="Times New Roman" w:cs="Times New Roman"/>
                <w:bCs/>
                <w:sz w:val="12"/>
                <w:szCs w:val="12"/>
              </w:rPr>
              <w:t>. Сергиевский</w:t>
            </w:r>
          </w:p>
        </w:tc>
      </w:tr>
      <w:tr w:rsidR="001C6EB3" w:rsidRPr="001C6EB3" w:rsidTr="003B30D0">
        <w:trPr>
          <w:trHeight w:val="28"/>
        </w:trPr>
        <w:tc>
          <w:tcPr>
            <w:tcW w:w="0" w:type="auto"/>
            <w:gridSpan w:val="3"/>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Разрешенное использование:</w:t>
            </w:r>
          </w:p>
        </w:tc>
        <w:tc>
          <w:tcPr>
            <w:tcW w:w="3277" w:type="pct"/>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трубопроводный транспорт</w:t>
            </w:r>
          </w:p>
        </w:tc>
      </w:tr>
      <w:tr w:rsidR="001C6EB3" w:rsidRPr="001C6EB3" w:rsidTr="003B30D0">
        <w:trPr>
          <w:trHeight w:val="28"/>
        </w:trPr>
        <w:tc>
          <w:tcPr>
            <w:tcW w:w="0" w:type="auto"/>
            <w:gridSpan w:val="3"/>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Назначение (сооружение):</w:t>
            </w:r>
          </w:p>
        </w:tc>
        <w:tc>
          <w:tcPr>
            <w:tcW w:w="3277" w:type="pct"/>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Строительство скважины № 195</w:t>
            </w:r>
          </w:p>
        </w:tc>
      </w:tr>
      <w:tr w:rsidR="001C6EB3" w:rsidRPr="001C6EB3" w:rsidTr="003B30D0">
        <w:trPr>
          <w:trHeight w:val="20"/>
        </w:trPr>
        <w:tc>
          <w:tcPr>
            <w:tcW w:w="0" w:type="auto"/>
            <w:vAlign w:val="bottom"/>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точки</w:t>
            </w:r>
          </w:p>
        </w:tc>
        <w:tc>
          <w:tcPr>
            <w:tcW w:w="0" w:type="auto"/>
            <w:vAlign w:val="bottom"/>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Дирекционный</w:t>
            </w:r>
          </w:p>
        </w:tc>
        <w:tc>
          <w:tcPr>
            <w:tcW w:w="0" w:type="auto"/>
            <w:vAlign w:val="bottom"/>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Расстояние,</w:t>
            </w:r>
          </w:p>
        </w:tc>
        <w:tc>
          <w:tcPr>
            <w:tcW w:w="3277" w:type="pct"/>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Координаты</w:t>
            </w:r>
          </w:p>
        </w:tc>
      </w:tr>
      <w:tr w:rsidR="001C6EB3" w:rsidRPr="001C6EB3" w:rsidTr="003B30D0">
        <w:trPr>
          <w:trHeight w:val="20"/>
        </w:trPr>
        <w:tc>
          <w:tcPr>
            <w:tcW w:w="0" w:type="auto"/>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(сквозной)</w:t>
            </w:r>
          </w:p>
        </w:tc>
        <w:tc>
          <w:tcPr>
            <w:tcW w:w="0" w:type="auto"/>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угол</w:t>
            </w:r>
          </w:p>
        </w:tc>
        <w:tc>
          <w:tcPr>
            <w:tcW w:w="0" w:type="auto"/>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м</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X</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Y</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63°8'13"</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49,02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2247418,26</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441971,39</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154°44'25"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60,86</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2247440,41</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442015,12</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245°0'26"</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59,17</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2247385,37</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442041,09</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334°9'45"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58,12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2247360,37</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441987,46</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63°46'5"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0,77</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2247412,68</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441962,13</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110°38'49"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0,74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2247413,02</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441962,82</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7</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64°0'45"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7,99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2247412,76</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441963,51</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8</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19°17'24"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2,12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2247416,26</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441970,69</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63°8'13"</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49,02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2247418,26</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441971,39</w:t>
            </w:r>
          </w:p>
        </w:tc>
      </w:tr>
      <w:tr w:rsidR="001C6EB3" w:rsidRPr="001C6EB3" w:rsidTr="003B30D0">
        <w:tc>
          <w:tcPr>
            <w:tcW w:w="5000" w:type="pct"/>
            <w:gridSpan w:val="5"/>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2</w:t>
            </w:r>
          </w:p>
        </w:tc>
      </w:tr>
      <w:tr w:rsidR="001C6EB3" w:rsidRPr="001C6EB3" w:rsidTr="003B30D0">
        <w:trPr>
          <w:trHeight w:val="28"/>
        </w:trPr>
        <w:tc>
          <w:tcPr>
            <w:tcW w:w="0" w:type="auto"/>
            <w:gridSpan w:val="3"/>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Кадастровый квартал:</w:t>
            </w:r>
          </w:p>
        </w:tc>
        <w:tc>
          <w:tcPr>
            <w:tcW w:w="3277" w:type="pct"/>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63:31:1706004</w:t>
            </w:r>
          </w:p>
        </w:tc>
      </w:tr>
      <w:tr w:rsidR="001C6EB3" w:rsidRPr="001C6EB3" w:rsidTr="003B30D0">
        <w:trPr>
          <w:trHeight w:val="28"/>
        </w:trPr>
        <w:tc>
          <w:tcPr>
            <w:tcW w:w="0" w:type="auto"/>
            <w:gridSpan w:val="3"/>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Кадастровый номер:</w:t>
            </w:r>
          </w:p>
        </w:tc>
        <w:tc>
          <w:tcPr>
            <w:tcW w:w="3277" w:type="pct"/>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w:t>
            </w:r>
          </w:p>
        </w:tc>
      </w:tr>
      <w:tr w:rsidR="001C6EB3" w:rsidRPr="001C6EB3" w:rsidTr="003B30D0">
        <w:trPr>
          <w:trHeight w:val="28"/>
        </w:trPr>
        <w:tc>
          <w:tcPr>
            <w:tcW w:w="0" w:type="auto"/>
            <w:gridSpan w:val="3"/>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Образуемый ЗУ:</w:t>
            </w:r>
          </w:p>
        </w:tc>
        <w:tc>
          <w:tcPr>
            <w:tcW w:w="3277" w:type="pct"/>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proofErr w:type="gramStart"/>
            <w:r w:rsidRPr="001C6EB3">
              <w:rPr>
                <w:rFonts w:ascii="Times New Roman" w:eastAsia="Calibri" w:hAnsi="Times New Roman" w:cs="Times New Roman"/>
                <w:bCs/>
                <w:sz w:val="12"/>
                <w:szCs w:val="12"/>
              </w:rPr>
              <w:t>:ЗУ</w:t>
            </w:r>
            <w:proofErr w:type="gramEnd"/>
            <w:r w:rsidRPr="001C6EB3">
              <w:rPr>
                <w:rFonts w:ascii="Times New Roman" w:eastAsia="Calibri" w:hAnsi="Times New Roman" w:cs="Times New Roman"/>
                <w:bCs/>
                <w:sz w:val="12"/>
                <w:szCs w:val="12"/>
              </w:rPr>
              <w:t>2</w:t>
            </w:r>
          </w:p>
        </w:tc>
      </w:tr>
      <w:tr w:rsidR="001C6EB3" w:rsidRPr="001C6EB3" w:rsidTr="003B30D0">
        <w:trPr>
          <w:trHeight w:val="28"/>
        </w:trPr>
        <w:tc>
          <w:tcPr>
            <w:tcW w:w="0" w:type="auto"/>
            <w:gridSpan w:val="3"/>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xml:space="preserve">Площадь </w:t>
            </w:r>
            <w:proofErr w:type="spellStart"/>
            <w:r w:rsidRPr="001C6EB3">
              <w:rPr>
                <w:rFonts w:ascii="Times New Roman" w:eastAsia="Calibri" w:hAnsi="Times New Roman" w:cs="Times New Roman"/>
                <w:bCs/>
                <w:sz w:val="12"/>
                <w:szCs w:val="12"/>
              </w:rPr>
              <w:t>кв.м</w:t>
            </w:r>
            <w:proofErr w:type="spellEnd"/>
            <w:r w:rsidRPr="001C6EB3">
              <w:rPr>
                <w:rFonts w:ascii="Times New Roman" w:eastAsia="Calibri" w:hAnsi="Times New Roman" w:cs="Times New Roman"/>
                <w:bCs/>
                <w:sz w:val="12"/>
                <w:szCs w:val="12"/>
              </w:rPr>
              <w:t>.:</w:t>
            </w:r>
          </w:p>
        </w:tc>
        <w:tc>
          <w:tcPr>
            <w:tcW w:w="3277" w:type="pct"/>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9931</w:t>
            </w:r>
          </w:p>
        </w:tc>
      </w:tr>
      <w:tr w:rsidR="001C6EB3" w:rsidRPr="001C6EB3" w:rsidTr="003B30D0">
        <w:trPr>
          <w:trHeight w:val="28"/>
        </w:trPr>
        <w:tc>
          <w:tcPr>
            <w:tcW w:w="0" w:type="auto"/>
            <w:gridSpan w:val="3"/>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Правообладатель. Вид права:</w:t>
            </w:r>
          </w:p>
        </w:tc>
        <w:tc>
          <w:tcPr>
            <w:tcW w:w="3277" w:type="pct"/>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xml:space="preserve">Администрация </w:t>
            </w:r>
            <w:proofErr w:type="spellStart"/>
            <w:r w:rsidRPr="001C6EB3">
              <w:rPr>
                <w:rFonts w:ascii="Times New Roman" w:eastAsia="Calibri" w:hAnsi="Times New Roman" w:cs="Times New Roman"/>
                <w:bCs/>
                <w:sz w:val="12"/>
                <w:szCs w:val="12"/>
              </w:rPr>
              <w:t>м.р</w:t>
            </w:r>
            <w:proofErr w:type="spellEnd"/>
            <w:r w:rsidRPr="001C6EB3">
              <w:rPr>
                <w:rFonts w:ascii="Times New Roman" w:eastAsia="Calibri" w:hAnsi="Times New Roman" w:cs="Times New Roman"/>
                <w:bCs/>
                <w:sz w:val="12"/>
                <w:szCs w:val="12"/>
              </w:rPr>
              <w:t>. Сергиевский</w:t>
            </w:r>
          </w:p>
        </w:tc>
      </w:tr>
      <w:tr w:rsidR="001C6EB3" w:rsidRPr="001C6EB3" w:rsidTr="003B30D0">
        <w:trPr>
          <w:trHeight w:val="28"/>
        </w:trPr>
        <w:tc>
          <w:tcPr>
            <w:tcW w:w="0" w:type="auto"/>
            <w:gridSpan w:val="3"/>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Разрешенное использование:</w:t>
            </w:r>
          </w:p>
        </w:tc>
        <w:tc>
          <w:tcPr>
            <w:tcW w:w="3277" w:type="pct"/>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трубопроводный транспорт</w:t>
            </w:r>
          </w:p>
        </w:tc>
      </w:tr>
      <w:tr w:rsidR="001C6EB3" w:rsidRPr="001C6EB3" w:rsidTr="003B30D0">
        <w:trPr>
          <w:trHeight w:val="28"/>
        </w:trPr>
        <w:tc>
          <w:tcPr>
            <w:tcW w:w="0" w:type="auto"/>
            <w:gridSpan w:val="3"/>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Назначение (сооружение):</w:t>
            </w:r>
          </w:p>
        </w:tc>
        <w:tc>
          <w:tcPr>
            <w:tcW w:w="3277" w:type="pct"/>
            <w:gridSpan w:val="2"/>
            <w:vAlign w:val="center"/>
          </w:tcPr>
          <w:p w:rsidR="001C6EB3" w:rsidRPr="001C6EB3" w:rsidRDefault="001C6EB3" w:rsidP="003B30D0">
            <w:pPr>
              <w:tabs>
                <w:tab w:val="left" w:pos="284"/>
              </w:tabs>
              <w:spacing w:after="0" w:line="240" w:lineRule="auto"/>
              <w:ind w:firstLine="90"/>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xml:space="preserve">Обустройство скважины № 195, </w:t>
            </w:r>
            <w:proofErr w:type="gramStart"/>
            <w:r w:rsidRPr="001C6EB3">
              <w:rPr>
                <w:rFonts w:ascii="Times New Roman" w:eastAsia="Calibri" w:hAnsi="Times New Roman" w:cs="Times New Roman"/>
                <w:bCs/>
                <w:sz w:val="12"/>
                <w:szCs w:val="12"/>
              </w:rPr>
              <w:t>технологический  проезд</w:t>
            </w:r>
            <w:proofErr w:type="gramEnd"/>
            <w:r w:rsidRPr="001C6EB3">
              <w:rPr>
                <w:rFonts w:ascii="Times New Roman" w:eastAsia="Calibri" w:hAnsi="Times New Roman" w:cs="Times New Roman"/>
                <w:bCs/>
                <w:sz w:val="12"/>
                <w:szCs w:val="12"/>
              </w:rPr>
              <w:t xml:space="preserve"> к сооружениям скважины № 195, ВЛ - 6 </w:t>
            </w:r>
            <w:proofErr w:type="spellStart"/>
            <w:r w:rsidRPr="001C6EB3">
              <w:rPr>
                <w:rFonts w:ascii="Times New Roman" w:eastAsia="Calibri" w:hAnsi="Times New Roman" w:cs="Times New Roman"/>
                <w:bCs/>
                <w:sz w:val="12"/>
                <w:szCs w:val="12"/>
              </w:rPr>
              <w:t>кВ</w:t>
            </w:r>
            <w:proofErr w:type="spellEnd"/>
            <w:r w:rsidRPr="001C6EB3">
              <w:rPr>
                <w:rFonts w:ascii="Times New Roman" w:eastAsia="Calibri" w:hAnsi="Times New Roman" w:cs="Times New Roman"/>
                <w:bCs/>
                <w:sz w:val="12"/>
                <w:szCs w:val="12"/>
              </w:rPr>
              <w:t>,  выкидной трубопровод, трасса анодного заземления</w:t>
            </w:r>
          </w:p>
        </w:tc>
      </w:tr>
      <w:tr w:rsidR="001C6EB3" w:rsidRPr="001C6EB3" w:rsidTr="003B30D0">
        <w:trPr>
          <w:trHeight w:val="20"/>
        </w:trPr>
        <w:tc>
          <w:tcPr>
            <w:tcW w:w="0" w:type="auto"/>
            <w:vAlign w:val="bottom"/>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точки</w:t>
            </w:r>
          </w:p>
        </w:tc>
        <w:tc>
          <w:tcPr>
            <w:tcW w:w="0" w:type="auto"/>
            <w:vAlign w:val="bottom"/>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Дирекционный</w:t>
            </w:r>
          </w:p>
        </w:tc>
        <w:tc>
          <w:tcPr>
            <w:tcW w:w="0" w:type="auto"/>
            <w:vAlign w:val="bottom"/>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Расстояние,</w:t>
            </w:r>
          </w:p>
        </w:tc>
        <w:tc>
          <w:tcPr>
            <w:tcW w:w="3277" w:type="pct"/>
            <w:gridSpan w:val="2"/>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Координаты</w:t>
            </w:r>
          </w:p>
        </w:tc>
      </w:tr>
      <w:tr w:rsidR="001C6EB3" w:rsidRPr="001C6EB3" w:rsidTr="003B30D0">
        <w:trPr>
          <w:trHeight w:val="20"/>
        </w:trPr>
        <w:tc>
          <w:tcPr>
            <w:tcW w:w="0" w:type="auto"/>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(сквозной)</w:t>
            </w:r>
          </w:p>
        </w:tc>
        <w:tc>
          <w:tcPr>
            <w:tcW w:w="0" w:type="auto"/>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угол</w:t>
            </w:r>
          </w:p>
        </w:tc>
        <w:tc>
          <w:tcPr>
            <w:tcW w:w="0" w:type="auto"/>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м</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X</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Y</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154°0'34"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78,93</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2247523,98</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441953,52</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10</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63°55'18"</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3,69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2247453,03</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441988,11</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11</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110°32'24"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29,19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2247454,65</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441991,42</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155°2'36"</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70,75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2247444,41</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442018,75</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13</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244°14'26"</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63,62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2247380,27</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442048,60</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296°51'49"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54,93</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2247352,62</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441991,30</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154°34'29"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14,84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2247377,44</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441942,30</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16</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217°3'40"</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113,25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2247364,04</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441948,67</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17</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127°24'19"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2,14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2247273,67</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441880,42</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18</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217°28'40"</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9,99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2247272,37</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441882,12</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307°45'14"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2,07</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2247264,44</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441876,04</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20</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217°5'58"</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4,99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2247265,71</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441874,40</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21</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127°42'15"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2,06</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2247261,73</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441871,39</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217°31'23"</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10</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2247260,47</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441873,02</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23</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307°34'7"</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10</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2247252,54</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441866,93</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37°36'13"</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10</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2247258,64</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441859,00</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127°35'12"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1,92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2247266,56</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441865,10</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26</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37°5'58"</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4,99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2247265,39</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441866,62</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27</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307°24'19"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1,93</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2247269,37</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441869,63</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28</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37°36'50"</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10,01</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2247270,54</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441868,10</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127°55'47"</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1,84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2247278,47</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441874,21</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30</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37°4'7"</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109,51</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2247277,34</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441875,66</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31</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334°2'46"</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34,8</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2247364,72</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441941,67</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244°59'28"</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8,56</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2247396,01</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441926,44</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33</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332°13'36"</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30,75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2247392,39</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441918,68</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61°48'37"</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4,89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2247419,60</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441904,35</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331°33'20"</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38,59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2247421,91</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441908,66</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36</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61°34'41"</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8</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2247455,84</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441890,28</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37</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151°34'42"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30,51</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2247459,65</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441897,32</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38</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63°34'51"</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17,58</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2247432,82</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441911,84</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80°41'44"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13,73</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2247440,64</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441927,58</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40</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17°38'1"</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9,04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2247442,86</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441941,13</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41</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334°38'20"</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38,52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2247451,48</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441943,87</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308°45'52"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6,84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2247486,29</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441927,37</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43</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268°34'11"</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7,61</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2247490,57</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441922,04</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334°49'35"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1,1</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2247490,38</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441914,43</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334°27'45"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2247491,38</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441913,96</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46</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64°39'10"</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25,88</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2247492,28</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441913,53</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47</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334°3'10"</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11,61</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2247503,36</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441936,92</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48</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64°50'50"</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23,95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2247513,80</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441931,84</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154°0'34"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78,93</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2247523,98</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441953,52</w:t>
            </w:r>
          </w:p>
        </w:tc>
      </w:tr>
      <w:tr w:rsidR="001C6EB3" w:rsidRPr="001C6EB3" w:rsidTr="003B30D0">
        <w:tc>
          <w:tcPr>
            <w:tcW w:w="0" w:type="auto"/>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p>
        </w:tc>
        <w:tc>
          <w:tcPr>
            <w:tcW w:w="0" w:type="auto"/>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p>
        </w:tc>
        <w:tc>
          <w:tcPr>
            <w:tcW w:w="1492" w:type="pct"/>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154°44'25"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60,86</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2247440,41</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442015,12</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245°0'26"</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59,17</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2247385,37</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442041,09</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334°9'45"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58,12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2247360,37</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441987,46</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63°46'5"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0,77</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2247412,68</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441962,13</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110°38'49"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0,74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2247413,02</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441962,82</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7</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64°0'45"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7,99</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2247412,76</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441963,51</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8</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19°17'24"</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2,12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2247416,26</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441970,69</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63°8'13"</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49,02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2247418,26</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441971,39</w:t>
            </w:r>
          </w:p>
        </w:tc>
      </w:tr>
      <w:tr w:rsidR="001C6EB3" w:rsidRPr="001C6EB3" w:rsidTr="003B30D0">
        <w:trPr>
          <w:trHeight w:val="20"/>
        </w:trPr>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154°44'25"</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60,86</w:t>
            </w:r>
          </w:p>
        </w:tc>
        <w:tc>
          <w:tcPr>
            <w:tcW w:w="0" w:type="auto"/>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2247440,41</w:t>
            </w:r>
          </w:p>
        </w:tc>
        <w:tc>
          <w:tcPr>
            <w:tcW w:w="1492" w:type="pct"/>
            <w:vAlign w:val="center"/>
          </w:tcPr>
          <w:p w:rsidR="001C6EB3" w:rsidRPr="001C6EB3" w:rsidRDefault="001C6EB3" w:rsidP="001C6EB3">
            <w:pPr>
              <w:tabs>
                <w:tab w:val="left" w:pos="284"/>
              </w:tabs>
              <w:spacing w:after="0" w:line="240" w:lineRule="auto"/>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442015,12</w:t>
            </w:r>
          </w:p>
        </w:tc>
      </w:tr>
    </w:tbl>
    <w:p w:rsidR="001C6EB3" w:rsidRPr="001C6EB3" w:rsidRDefault="001C6EB3" w:rsidP="001C6EB3">
      <w:pPr>
        <w:tabs>
          <w:tab w:val="left" w:pos="284"/>
        </w:tabs>
        <w:spacing w:after="0" w:line="240" w:lineRule="auto"/>
        <w:ind w:firstLine="284"/>
        <w:jc w:val="both"/>
        <w:rPr>
          <w:rFonts w:ascii="Times New Roman" w:eastAsia="Calibri" w:hAnsi="Times New Roman" w:cs="Times New Roman"/>
          <w:b/>
          <w:bCs/>
          <w:sz w:val="12"/>
          <w:szCs w:val="12"/>
        </w:rPr>
      </w:pPr>
      <w:r w:rsidRPr="001C6EB3">
        <w:rPr>
          <w:rFonts w:ascii="Times New Roman" w:eastAsia="Calibri" w:hAnsi="Times New Roman" w:cs="Times New Roman"/>
          <w:b/>
          <w:bCs/>
          <w:sz w:val="12"/>
          <w:szCs w:val="12"/>
        </w:rPr>
        <w:t>Итого: 13 479кв.м.</w:t>
      </w:r>
    </w:p>
    <w:p w:rsidR="001C6EB3" w:rsidRPr="001C6EB3" w:rsidRDefault="001C6EB3" w:rsidP="003B30D0">
      <w:pPr>
        <w:tabs>
          <w:tab w:val="left" w:pos="284"/>
        </w:tabs>
        <w:spacing w:after="0" w:line="240" w:lineRule="auto"/>
        <w:ind w:firstLine="284"/>
        <w:jc w:val="center"/>
        <w:rPr>
          <w:rFonts w:ascii="Times New Roman" w:eastAsia="Calibri" w:hAnsi="Times New Roman" w:cs="Times New Roman"/>
          <w:bCs/>
          <w:sz w:val="12"/>
          <w:szCs w:val="12"/>
        </w:rPr>
      </w:pPr>
      <w:r w:rsidRPr="001C6EB3">
        <w:rPr>
          <w:rFonts w:ascii="Times New Roman" w:eastAsia="Calibri" w:hAnsi="Times New Roman" w:cs="Times New Roman"/>
          <w:b/>
          <w:bCs/>
          <w:sz w:val="12"/>
          <w:szCs w:val="12"/>
        </w:rPr>
        <w:t>ВЫВОДЫ ПО ПРОЕКТУ</w:t>
      </w:r>
    </w:p>
    <w:p w:rsidR="001C6EB3" w:rsidRPr="001C6EB3" w:rsidRDefault="001C6EB3" w:rsidP="0065095F">
      <w:pPr>
        <w:tabs>
          <w:tab w:val="left" w:pos="284"/>
        </w:tabs>
        <w:spacing w:after="0"/>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Настоящим проектом выполнено:</w:t>
      </w:r>
    </w:p>
    <w:p w:rsidR="001C6EB3" w:rsidRPr="001C6EB3" w:rsidRDefault="001C6EB3" w:rsidP="0065095F">
      <w:pPr>
        <w:tabs>
          <w:tab w:val="left" w:pos="284"/>
        </w:tabs>
        <w:spacing w:after="0"/>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Формирование границ образуемых земельных участков и их частей.</w:t>
      </w:r>
    </w:p>
    <w:p w:rsidR="001C6EB3" w:rsidRPr="001C6EB3" w:rsidRDefault="001C6EB3" w:rsidP="0065095F">
      <w:pPr>
        <w:tabs>
          <w:tab w:val="left" w:pos="284"/>
        </w:tabs>
        <w:spacing w:after="0"/>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w:t>
      </w:r>
      <w:proofErr w:type="spellStart"/>
      <w:r w:rsidRPr="001C6EB3">
        <w:rPr>
          <w:rFonts w:ascii="Times New Roman" w:eastAsia="Calibri" w:hAnsi="Times New Roman" w:cs="Times New Roman"/>
          <w:bCs/>
          <w:sz w:val="12"/>
          <w:szCs w:val="12"/>
        </w:rPr>
        <w:t>Самаранефтегаз</w:t>
      </w:r>
      <w:proofErr w:type="spellEnd"/>
      <w:proofErr w:type="gramStart"/>
      <w:r w:rsidRPr="001C6EB3">
        <w:rPr>
          <w:rFonts w:ascii="Times New Roman" w:eastAsia="Calibri" w:hAnsi="Times New Roman" w:cs="Times New Roman"/>
          <w:bCs/>
          <w:sz w:val="12"/>
          <w:szCs w:val="12"/>
        </w:rPr>
        <w:t>":  5599</w:t>
      </w:r>
      <w:proofErr w:type="gramEnd"/>
      <w:r w:rsidRPr="001C6EB3">
        <w:rPr>
          <w:rFonts w:ascii="Times New Roman" w:eastAsia="Calibri" w:hAnsi="Times New Roman" w:cs="Times New Roman"/>
          <w:bCs/>
          <w:sz w:val="12"/>
          <w:szCs w:val="12"/>
        </w:rPr>
        <w:t xml:space="preserve">П «Сбор нефти и газа со скважины № 195 </w:t>
      </w:r>
      <w:proofErr w:type="spellStart"/>
      <w:r w:rsidRPr="001C6EB3">
        <w:rPr>
          <w:rFonts w:ascii="Times New Roman" w:eastAsia="Calibri" w:hAnsi="Times New Roman" w:cs="Times New Roman"/>
          <w:bCs/>
          <w:sz w:val="12"/>
          <w:szCs w:val="12"/>
        </w:rPr>
        <w:t>Ямкинского</w:t>
      </w:r>
      <w:proofErr w:type="spellEnd"/>
      <w:r w:rsidRPr="001C6EB3">
        <w:rPr>
          <w:rFonts w:ascii="Times New Roman" w:eastAsia="Calibri" w:hAnsi="Times New Roman" w:cs="Times New Roman"/>
          <w:bCs/>
          <w:sz w:val="12"/>
          <w:szCs w:val="12"/>
        </w:rPr>
        <w:t xml:space="preserve"> месторождения» общей площадью – 13479кв.м. на землях сельскохозяйственного назначения.</w:t>
      </w:r>
    </w:p>
    <w:p w:rsidR="001C6EB3" w:rsidRPr="001C6EB3" w:rsidRDefault="001C6EB3" w:rsidP="0065095F">
      <w:pPr>
        <w:tabs>
          <w:tab w:val="left" w:pos="284"/>
        </w:tabs>
        <w:spacing w:after="0"/>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xml:space="preserve">Земельные участки под строительство объекта образованы с учетом ранее поставленных на государственный кадастровый учет земельных участков. </w:t>
      </w:r>
    </w:p>
    <w:p w:rsidR="001C6EB3" w:rsidRPr="001C6EB3" w:rsidRDefault="001C6EB3" w:rsidP="0065095F">
      <w:pPr>
        <w:tabs>
          <w:tab w:val="left" w:pos="284"/>
        </w:tabs>
        <w:spacing w:after="0"/>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Экспликацию по образованным и изменяемым земельным участкам смотри в Приложении №1.</w:t>
      </w:r>
    </w:p>
    <w:p w:rsidR="001C6EB3" w:rsidRPr="001C6EB3" w:rsidRDefault="001C6EB3" w:rsidP="0065095F">
      <w:pPr>
        <w:tabs>
          <w:tab w:val="left" w:pos="284"/>
        </w:tabs>
        <w:spacing w:after="0"/>
        <w:ind w:firstLine="284"/>
        <w:jc w:val="both"/>
        <w:rPr>
          <w:rFonts w:ascii="Times New Roman" w:eastAsia="Calibri" w:hAnsi="Times New Roman" w:cs="Times New Roman"/>
          <w:bCs/>
          <w:sz w:val="12"/>
          <w:szCs w:val="12"/>
        </w:rPr>
      </w:pPr>
      <w:r w:rsidRPr="001C6EB3">
        <w:rPr>
          <w:rFonts w:ascii="Times New Roman" w:eastAsia="Calibri" w:hAnsi="Times New Roman" w:cs="Times New Roman"/>
          <w:bCs/>
          <w:sz w:val="12"/>
          <w:szCs w:val="12"/>
        </w:rPr>
        <w:t xml:space="preserve">Данным проектом предусматривается формировать земельные участки из земель Администрации муниципального района, государственная собственность на которые не разграничена. </w:t>
      </w:r>
    </w:p>
    <w:p w:rsidR="001C6EB3" w:rsidRPr="001C6EB3" w:rsidRDefault="001C6EB3" w:rsidP="001C6EB3">
      <w:pPr>
        <w:tabs>
          <w:tab w:val="left" w:pos="284"/>
        </w:tabs>
        <w:spacing w:after="0" w:line="240" w:lineRule="auto"/>
        <w:ind w:firstLine="284"/>
        <w:jc w:val="both"/>
        <w:rPr>
          <w:rFonts w:ascii="Times New Roman" w:eastAsia="Calibri" w:hAnsi="Times New Roman" w:cs="Times New Roman"/>
          <w:b/>
          <w:bCs/>
          <w:sz w:val="12"/>
          <w:szCs w:val="12"/>
        </w:rPr>
      </w:pPr>
    </w:p>
    <w:p w:rsidR="00546E4E" w:rsidRPr="0075204D" w:rsidRDefault="00546E4E" w:rsidP="00546E4E">
      <w:pPr>
        <w:tabs>
          <w:tab w:val="left" w:pos="284"/>
        </w:tabs>
        <w:spacing w:after="0" w:line="240" w:lineRule="auto"/>
        <w:ind w:firstLine="284"/>
        <w:jc w:val="both"/>
        <w:rPr>
          <w:rFonts w:ascii="Times New Roman" w:eastAsia="Calibri" w:hAnsi="Times New Roman" w:cs="Times New Roman"/>
          <w:bCs/>
          <w:sz w:val="12"/>
          <w:szCs w:val="12"/>
        </w:rPr>
      </w:pPr>
    </w:p>
    <w:p w:rsidR="00971286" w:rsidRDefault="003B30D0" w:rsidP="006237DB">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noProof/>
          <w:sz w:val="12"/>
          <w:szCs w:val="12"/>
          <w:lang w:eastAsia="ru-RU"/>
        </w:rPr>
        <w:lastRenderedPageBreak/>
        <w:drawing>
          <wp:inline distT="0" distB="0" distL="0" distR="0" wp14:anchorId="18780657">
            <wp:extent cx="4620895" cy="2924175"/>
            <wp:effectExtent l="0" t="0" r="825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20895" cy="2924175"/>
                    </a:xfrm>
                    <a:prstGeom prst="rect">
                      <a:avLst/>
                    </a:prstGeom>
                    <a:noFill/>
                  </pic:spPr>
                </pic:pic>
              </a:graphicData>
            </a:graphic>
          </wp:inline>
        </w:drawing>
      </w:r>
    </w:p>
    <w:p w:rsidR="00971286" w:rsidRDefault="00971286" w:rsidP="006237DB">
      <w:pPr>
        <w:tabs>
          <w:tab w:val="left" w:pos="284"/>
        </w:tabs>
        <w:spacing w:after="0" w:line="240" w:lineRule="auto"/>
        <w:jc w:val="center"/>
        <w:rPr>
          <w:rFonts w:ascii="Times New Roman" w:eastAsia="Calibri" w:hAnsi="Times New Roman" w:cs="Times New Roman"/>
          <w:b/>
          <w:sz w:val="12"/>
          <w:szCs w:val="12"/>
        </w:rPr>
      </w:pPr>
    </w:p>
    <w:p w:rsidR="00984B0C" w:rsidRDefault="00984B0C" w:rsidP="00984B0C">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АДМИНИСТРАЦИЯ</w:t>
      </w:r>
    </w:p>
    <w:p w:rsidR="00984B0C" w:rsidRPr="00713631" w:rsidRDefault="00984B0C" w:rsidP="00984B0C">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984B0C" w:rsidRPr="00713631" w:rsidRDefault="00984B0C" w:rsidP="00984B0C">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984B0C" w:rsidRPr="00713631" w:rsidRDefault="00984B0C" w:rsidP="00984B0C">
      <w:pPr>
        <w:tabs>
          <w:tab w:val="left" w:pos="284"/>
        </w:tabs>
        <w:spacing w:after="0" w:line="240" w:lineRule="auto"/>
        <w:jc w:val="center"/>
        <w:rPr>
          <w:rFonts w:ascii="Times New Roman" w:eastAsia="Calibri" w:hAnsi="Times New Roman" w:cs="Times New Roman"/>
          <w:sz w:val="12"/>
          <w:szCs w:val="12"/>
        </w:rPr>
      </w:pPr>
    </w:p>
    <w:p w:rsidR="00984B0C" w:rsidRPr="00D16A76" w:rsidRDefault="00984B0C" w:rsidP="00984B0C">
      <w:pPr>
        <w:tabs>
          <w:tab w:val="left" w:pos="284"/>
        </w:tabs>
        <w:spacing w:after="0" w:line="240" w:lineRule="auto"/>
        <w:jc w:val="center"/>
        <w:rPr>
          <w:rFonts w:ascii="Times New Roman" w:eastAsia="Calibri" w:hAnsi="Times New Roman" w:cs="Times New Roman"/>
          <w:sz w:val="12"/>
          <w:szCs w:val="12"/>
        </w:rPr>
      </w:pPr>
      <w:r w:rsidRPr="00D16A76">
        <w:rPr>
          <w:rFonts w:ascii="Times New Roman" w:eastAsia="Calibri" w:hAnsi="Times New Roman" w:cs="Times New Roman"/>
          <w:sz w:val="12"/>
          <w:szCs w:val="12"/>
        </w:rPr>
        <w:t>ПОСТАНОВЛЕНИЕ</w:t>
      </w:r>
    </w:p>
    <w:p w:rsidR="000150A2" w:rsidRDefault="00C32400" w:rsidP="003C0C77">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01</w:t>
      </w:r>
      <w:r w:rsidR="00600E39">
        <w:rPr>
          <w:rFonts w:ascii="Times New Roman" w:eastAsia="Calibri" w:hAnsi="Times New Roman" w:cs="Times New Roman"/>
          <w:sz w:val="12"/>
          <w:szCs w:val="12"/>
        </w:rPr>
        <w:t xml:space="preserve"> </w:t>
      </w:r>
      <w:proofErr w:type="gramStart"/>
      <w:r>
        <w:rPr>
          <w:rFonts w:ascii="Times New Roman" w:eastAsia="Calibri" w:hAnsi="Times New Roman" w:cs="Times New Roman"/>
          <w:sz w:val="12"/>
          <w:szCs w:val="12"/>
        </w:rPr>
        <w:t xml:space="preserve">октября </w:t>
      </w:r>
      <w:r w:rsidR="00984B0C">
        <w:rPr>
          <w:rFonts w:ascii="Times New Roman" w:eastAsia="Calibri" w:hAnsi="Times New Roman" w:cs="Times New Roman"/>
          <w:sz w:val="12"/>
          <w:szCs w:val="12"/>
        </w:rPr>
        <w:t xml:space="preserve"> 2019</w:t>
      </w:r>
      <w:proofErr w:type="gramEnd"/>
      <w:r w:rsidR="00984B0C">
        <w:rPr>
          <w:rFonts w:ascii="Times New Roman" w:eastAsia="Calibri" w:hAnsi="Times New Roman" w:cs="Times New Roman"/>
          <w:sz w:val="12"/>
          <w:szCs w:val="12"/>
        </w:rPr>
        <w:t xml:space="preserve">г.                                                                                                                                                                                               </w:t>
      </w:r>
      <w:r w:rsidR="00600E39">
        <w:rPr>
          <w:rFonts w:ascii="Times New Roman" w:eastAsia="Calibri" w:hAnsi="Times New Roman" w:cs="Times New Roman"/>
          <w:sz w:val="12"/>
          <w:szCs w:val="12"/>
        </w:rPr>
        <w:t xml:space="preserve">           </w:t>
      </w:r>
      <w:r w:rsidR="00E101F3">
        <w:rPr>
          <w:rFonts w:ascii="Times New Roman" w:eastAsia="Calibri" w:hAnsi="Times New Roman" w:cs="Times New Roman"/>
          <w:sz w:val="12"/>
          <w:szCs w:val="12"/>
        </w:rPr>
        <w:t xml:space="preserve">    </w:t>
      </w:r>
      <w:r w:rsidR="00984B0C">
        <w:rPr>
          <w:rFonts w:ascii="Times New Roman" w:eastAsia="Calibri" w:hAnsi="Times New Roman" w:cs="Times New Roman"/>
          <w:sz w:val="12"/>
          <w:szCs w:val="12"/>
        </w:rPr>
        <w:t>№1</w:t>
      </w:r>
      <w:r>
        <w:rPr>
          <w:rFonts w:ascii="Times New Roman" w:eastAsia="Calibri" w:hAnsi="Times New Roman" w:cs="Times New Roman"/>
          <w:sz w:val="12"/>
          <w:szCs w:val="12"/>
        </w:rPr>
        <w:t>320</w:t>
      </w:r>
    </w:p>
    <w:p w:rsidR="00C32400" w:rsidRDefault="00C32400" w:rsidP="00C32400">
      <w:pPr>
        <w:tabs>
          <w:tab w:val="left" w:pos="284"/>
        </w:tabs>
        <w:spacing w:after="0" w:line="240" w:lineRule="auto"/>
        <w:jc w:val="center"/>
        <w:rPr>
          <w:rFonts w:ascii="Times New Roman" w:eastAsia="Calibri" w:hAnsi="Times New Roman" w:cs="Times New Roman"/>
          <w:b/>
          <w:sz w:val="12"/>
          <w:szCs w:val="12"/>
        </w:rPr>
      </w:pPr>
      <w:r w:rsidRPr="00C32400">
        <w:rPr>
          <w:rFonts w:ascii="Times New Roman" w:eastAsia="Calibri" w:hAnsi="Times New Roman" w:cs="Times New Roman"/>
          <w:b/>
          <w:sz w:val="12"/>
          <w:szCs w:val="12"/>
        </w:rPr>
        <w:t xml:space="preserve">О внесении изменений в Приложение к </w:t>
      </w:r>
      <w:proofErr w:type="gramStart"/>
      <w:r w:rsidRPr="00C32400">
        <w:rPr>
          <w:rFonts w:ascii="Times New Roman" w:eastAsia="Calibri" w:hAnsi="Times New Roman" w:cs="Times New Roman"/>
          <w:b/>
          <w:sz w:val="12"/>
          <w:szCs w:val="12"/>
        </w:rPr>
        <w:t>постановлению  администрации</w:t>
      </w:r>
      <w:proofErr w:type="gramEnd"/>
      <w:r w:rsidRPr="00C32400">
        <w:rPr>
          <w:rFonts w:ascii="Times New Roman" w:eastAsia="Calibri" w:hAnsi="Times New Roman" w:cs="Times New Roman"/>
          <w:b/>
          <w:sz w:val="12"/>
          <w:szCs w:val="12"/>
        </w:rPr>
        <w:t xml:space="preserve"> муниципального района   Сергиевский   от  31.08.2017г.  № </w:t>
      </w:r>
      <w:proofErr w:type="gramStart"/>
      <w:r w:rsidRPr="00C32400">
        <w:rPr>
          <w:rFonts w:ascii="Times New Roman" w:eastAsia="Calibri" w:hAnsi="Times New Roman" w:cs="Times New Roman"/>
          <w:b/>
          <w:sz w:val="12"/>
          <w:szCs w:val="12"/>
        </w:rPr>
        <w:t>1070  «</w:t>
      </w:r>
      <w:proofErr w:type="gramEnd"/>
      <w:r w:rsidRPr="00C32400">
        <w:rPr>
          <w:rFonts w:ascii="Times New Roman" w:eastAsia="Calibri" w:hAnsi="Times New Roman" w:cs="Times New Roman"/>
          <w:b/>
          <w:sz w:val="12"/>
          <w:szCs w:val="12"/>
        </w:rPr>
        <w:t>Об утверждении муниципальной программы «Развитие муниципальной службы в муниципальном районе Сергиевский Самарской области на 2018-2020 годы»</w:t>
      </w:r>
    </w:p>
    <w:p w:rsidR="00C32400" w:rsidRPr="00C32400" w:rsidRDefault="00C32400" w:rsidP="00C32400">
      <w:pPr>
        <w:tabs>
          <w:tab w:val="left" w:pos="284"/>
        </w:tabs>
        <w:spacing w:after="0" w:line="240" w:lineRule="auto"/>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В соответствии с Федеральным  законом от 06.10.2003г. № 131-ФЗ «Об общих принципах организации местного самоуправления в Российской Федерации», Федеральным законом от 02.03.2007г. № 25-ФЗ «О муниципальной службе в  Российской Федерации»,  Законом Самарской области от 09.10.2007г. № 96-ГД «О муниципальной службе в Самарской области»,  статьей 179 Бюджетного кодекса Российской Федерации, </w:t>
      </w:r>
      <w:hyperlink r:id="rId21" w:history="1">
        <w:r w:rsidRPr="00C32400">
          <w:rPr>
            <w:rStyle w:val="af4"/>
            <w:rFonts w:ascii="Times New Roman" w:eastAsia="Calibri" w:hAnsi="Times New Roman" w:cs="Times New Roman"/>
            <w:sz w:val="12"/>
            <w:szCs w:val="12"/>
          </w:rPr>
          <w:t>Уставом</w:t>
        </w:r>
      </w:hyperlink>
      <w:r w:rsidRPr="00C32400">
        <w:rPr>
          <w:rFonts w:ascii="Times New Roman" w:eastAsia="Calibri" w:hAnsi="Times New Roman" w:cs="Times New Roman"/>
          <w:sz w:val="12"/>
          <w:szCs w:val="12"/>
        </w:rPr>
        <w:t xml:space="preserve"> муниципального района Сергиевский Самарской области  и в целях уточнения объемов финансирования муниципальной программы «Развитие муниципальной службы в муниципальном районе Сергиевский Самарской области на 2018-2020 годы», администрация муниципального района Сергиевский</w:t>
      </w:r>
    </w:p>
    <w:p w:rsidR="00C32400" w:rsidRPr="00C32400" w:rsidRDefault="00C32400" w:rsidP="00C32400">
      <w:pPr>
        <w:tabs>
          <w:tab w:val="left" w:pos="284"/>
        </w:tabs>
        <w:spacing w:after="0" w:line="240" w:lineRule="auto"/>
        <w:ind w:firstLine="284"/>
        <w:jc w:val="both"/>
        <w:rPr>
          <w:rFonts w:ascii="Times New Roman" w:eastAsia="Calibri" w:hAnsi="Times New Roman" w:cs="Times New Roman"/>
          <w:b/>
          <w:sz w:val="12"/>
          <w:szCs w:val="12"/>
        </w:rPr>
      </w:pPr>
      <w:r w:rsidRPr="00C32400">
        <w:rPr>
          <w:rFonts w:ascii="Times New Roman" w:eastAsia="Calibri" w:hAnsi="Times New Roman" w:cs="Times New Roman"/>
          <w:b/>
          <w:sz w:val="12"/>
          <w:szCs w:val="12"/>
        </w:rPr>
        <w:t>ПОСТАНОВЛЯЕТ:</w:t>
      </w:r>
    </w:p>
    <w:p w:rsidR="00C32400" w:rsidRPr="00C32400" w:rsidRDefault="00C32400" w:rsidP="00C32400">
      <w:pPr>
        <w:tabs>
          <w:tab w:val="left" w:pos="284"/>
        </w:tabs>
        <w:spacing w:after="0" w:line="240" w:lineRule="auto"/>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1.   Внести изменения в Приложение к постановлению администрации муниципального района </w:t>
      </w:r>
      <w:proofErr w:type="gramStart"/>
      <w:r w:rsidRPr="00C32400">
        <w:rPr>
          <w:rFonts w:ascii="Times New Roman" w:eastAsia="Calibri" w:hAnsi="Times New Roman" w:cs="Times New Roman"/>
          <w:sz w:val="12"/>
          <w:szCs w:val="12"/>
        </w:rPr>
        <w:t>Сергиевский  от</w:t>
      </w:r>
      <w:proofErr w:type="gramEnd"/>
      <w:r w:rsidRPr="00C32400">
        <w:rPr>
          <w:rFonts w:ascii="Times New Roman" w:eastAsia="Calibri" w:hAnsi="Times New Roman" w:cs="Times New Roman"/>
          <w:sz w:val="12"/>
          <w:szCs w:val="12"/>
        </w:rPr>
        <w:t xml:space="preserve">  31.08.2017г. № 1070 «Об утверждении муниципальной программы «Развитие муниципальной службы в муниципальном районе Сергиевский Самарской области на 2018-2020 годы» (далее - Программа) следующего содержания:</w:t>
      </w:r>
    </w:p>
    <w:p w:rsidR="00C32400" w:rsidRPr="00C32400" w:rsidRDefault="00C32400" w:rsidP="00C32400">
      <w:pPr>
        <w:tabs>
          <w:tab w:val="left" w:pos="284"/>
        </w:tabs>
        <w:spacing w:after="0" w:line="240" w:lineRule="auto"/>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1. В паспорте Программы:</w:t>
      </w:r>
    </w:p>
    <w:p w:rsidR="00C32400" w:rsidRPr="00C32400" w:rsidRDefault="00C32400" w:rsidP="00C32400">
      <w:pPr>
        <w:tabs>
          <w:tab w:val="left" w:pos="284"/>
        </w:tabs>
        <w:spacing w:after="0" w:line="240" w:lineRule="auto"/>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позицию «</w:t>
      </w:r>
      <w:proofErr w:type="gramStart"/>
      <w:r w:rsidRPr="00C32400">
        <w:rPr>
          <w:rFonts w:ascii="Times New Roman" w:eastAsia="Calibri" w:hAnsi="Times New Roman" w:cs="Times New Roman"/>
          <w:sz w:val="12"/>
          <w:szCs w:val="12"/>
        </w:rPr>
        <w:t>Объем  и</w:t>
      </w:r>
      <w:proofErr w:type="gramEnd"/>
      <w:r w:rsidRPr="00C32400">
        <w:rPr>
          <w:rFonts w:ascii="Times New Roman" w:eastAsia="Calibri" w:hAnsi="Times New Roman" w:cs="Times New Roman"/>
          <w:sz w:val="12"/>
          <w:szCs w:val="12"/>
        </w:rPr>
        <w:t xml:space="preserve"> источники финансирования муниципальной программы» изложить в следующей редакции: </w:t>
      </w:r>
    </w:p>
    <w:p w:rsidR="00C32400" w:rsidRPr="00C32400" w:rsidRDefault="00C32400" w:rsidP="00C32400">
      <w:pPr>
        <w:tabs>
          <w:tab w:val="left" w:pos="284"/>
        </w:tabs>
        <w:spacing w:after="0" w:line="240" w:lineRule="auto"/>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«Объем финансирования мероприятий Программы за счет средств бюджета муниципального района Сергиевский составляет: </w:t>
      </w:r>
    </w:p>
    <w:p w:rsidR="00C32400" w:rsidRPr="00C32400" w:rsidRDefault="00C32400" w:rsidP="00C32400">
      <w:pPr>
        <w:tabs>
          <w:tab w:val="left" w:pos="284"/>
        </w:tabs>
        <w:spacing w:after="0" w:line="240" w:lineRule="auto"/>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в 2018 году - 60,</w:t>
      </w:r>
      <w:proofErr w:type="gramStart"/>
      <w:r w:rsidRPr="00C32400">
        <w:rPr>
          <w:rFonts w:ascii="Times New Roman" w:eastAsia="Calibri" w:hAnsi="Times New Roman" w:cs="Times New Roman"/>
          <w:sz w:val="12"/>
          <w:szCs w:val="12"/>
        </w:rPr>
        <w:t>55  тыс.</w:t>
      </w:r>
      <w:proofErr w:type="gramEnd"/>
      <w:r w:rsidRPr="00C32400">
        <w:rPr>
          <w:rFonts w:ascii="Times New Roman" w:eastAsia="Calibri" w:hAnsi="Times New Roman" w:cs="Times New Roman"/>
          <w:sz w:val="12"/>
          <w:szCs w:val="12"/>
        </w:rPr>
        <w:t xml:space="preserve"> рублей,</w:t>
      </w:r>
    </w:p>
    <w:p w:rsidR="00C32400" w:rsidRPr="00C32400" w:rsidRDefault="00C32400" w:rsidP="00C32400">
      <w:pPr>
        <w:tabs>
          <w:tab w:val="left" w:pos="284"/>
        </w:tabs>
        <w:spacing w:after="0" w:line="240" w:lineRule="auto"/>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в 2019 </w:t>
      </w:r>
      <w:proofErr w:type="gramStart"/>
      <w:r w:rsidRPr="00C32400">
        <w:rPr>
          <w:rFonts w:ascii="Times New Roman" w:eastAsia="Calibri" w:hAnsi="Times New Roman" w:cs="Times New Roman"/>
          <w:sz w:val="12"/>
          <w:szCs w:val="12"/>
        </w:rPr>
        <w:t>году  -</w:t>
      </w:r>
      <w:proofErr w:type="gramEnd"/>
      <w:r w:rsidRPr="00C32400">
        <w:rPr>
          <w:rFonts w:ascii="Times New Roman" w:eastAsia="Calibri" w:hAnsi="Times New Roman" w:cs="Times New Roman"/>
          <w:sz w:val="12"/>
          <w:szCs w:val="12"/>
        </w:rPr>
        <w:t xml:space="preserve"> 102,00 тыс. рублей,</w:t>
      </w:r>
    </w:p>
    <w:p w:rsidR="00C32400" w:rsidRPr="00C32400" w:rsidRDefault="00C32400" w:rsidP="00C32400">
      <w:pPr>
        <w:tabs>
          <w:tab w:val="left" w:pos="284"/>
        </w:tabs>
        <w:spacing w:after="0" w:line="240" w:lineRule="auto"/>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в 2020 году -  100,00   тыс. </w:t>
      </w:r>
      <w:proofErr w:type="gramStart"/>
      <w:r w:rsidRPr="00C32400">
        <w:rPr>
          <w:rFonts w:ascii="Times New Roman" w:eastAsia="Calibri" w:hAnsi="Times New Roman" w:cs="Times New Roman"/>
          <w:sz w:val="12"/>
          <w:szCs w:val="12"/>
        </w:rPr>
        <w:t>рублей  (</w:t>
      </w:r>
      <w:proofErr w:type="gramEnd"/>
      <w:r w:rsidRPr="00C32400">
        <w:rPr>
          <w:rFonts w:ascii="Times New Roman" w:eastAsia="Calibri" w:hAnsi="Times New Roman" w:cs="Times New Roman"/>
          <w:sz w:val="12"/>
          <w:szCs w:val="12"/>
        </w:rPr>
        <w:t>прогноз)».</w:t>
      </w:r>
    </w:p>
    <w:p w:rsidR="00C32400" w:rsidRPr="00C32400" w:rsidRDefault="00C32400" w:rsidP="00C32400">
      <w:pPr>
        <w:tabs>
          <w:tab w:val="left" w:pos="284"/>
        </w:tabs>
        <w:spacing w:after="0" w:line="240" w:lineRule="auto"/>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          2. В </w:t>
      </w:r>
      <w:proofErr w:type="gramStart"/>
      <w:r w:rsidRPr="00C32400">
        <w:rPr>
          <w:rFonts w:ascii="Times New Roman" w:eastAsia="Calibri" w:hAnsi="Times New Roman" w:cs="Times New Roman"/>
          <w:sz w:val="12"/>
          <w:szCs w:val="12"/>
        </w:rPr>
        <w:t>тексте  Программы</w:t>
      </w:r>
      <w:proofErr w:type="gramEnd"/>
      <w:r w:rsidRPr="00C32400">
        <w:rPr>
          <w:rFonts w:ascii="Times New Roman" w:eastAsia="Calibri" w:hAnsi="Times New Roman" w:cs="Times New Roman"/>
          <w:sz w:val="12"/>
          <w:szCs w:val="12"/>
        </w:rPr>
        <w:t xml:space="preserve">  раздел 6 «Объемы  и источники финансирования муниципальной программы»  изложить в следующей редакции:</w:t>
      </w:r>
    </w:p>
    <w:p w:rsidR="00C32400" w:rsidRPr="00C32400" w:rsidRDefault="00C32400" w:rsidP="00C32400">
      <w:pPr>
        <w:tabs>
          <w:tab w:val="left" w:pos="284"/>
        </w:tabs>
        <w:spacing w:after="0" w:line="240" w:lineRule="auto"/>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«Объем финансирования мероприятий Программы за счет средств бюджета муниципального района Сергиевский составляет:</w:t>
      </w:r>
    </w:p>
    <w:p w:rsidR="00C32400" w:rsidRPr="00C32400" w:rsidRDefault="00C32400" w:rsidP="00C32400">
      <w:pPr>
        <w:tabs>
          <w:tab w:val="left" w:pos="284"/>
        </w:tabs>
        <w:spacing w:after="0" w:line="240" w:lineRule="auto"/>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в 2018 году - 60,</w:t>
      </w:r>
      <w:proofErr w:type="gramStart"/>
      <w:r w:rsidRPr="00C32400">
        <w:rPr>
          <w:rFonts w:ascii="Times New Roman" w:eastAsia="Calibri" w:hAnsi="Times New Roman" w:cs="Times New Roman"/>
          <w:sz w:val="12"/>
          <w:szCs w:val="12"/>
        </w:rPr>
        <w:t>55  тыс.</w:t>
      </w:r>
      <w:proofErr w:type="gramEnd"/>
      <w:r w:rsidRPr="00C32400">
        <w:rPr>
          <w:rFonts w:ascii="Times New Roman" w:eastAsia="Calibri" w:hAnsi="Times New Roman" w:cs="Times New Roman"/>
          <w:sz w:val="12"/>
          <w:szCs w:val="12"/>
        </w:rPr>
        <w:t xml:space="preserve"> рублей,</w:t>
      </w:r>
    </w:p>
    <w:p w:rsidR="00C32400" w:rsidRPr="00C32400" w:rsidRDefault="00C32400" w:rsidP="00C32400">
      <w:pPr>
        <w:tabs>
          <w:tab w:val="left" w:pos="284"/>
        </w:tabs>
        <w:spacing w:after="0" w:line="240" w:lineRule="auto"/>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в 2019 </w:t>
      </w:r>
      <w:proofErr w:type="gramStart"/>
      <w:r w:rsidRPr="00C32400">
        <w:rPr>
          <w:rFonts w:ascii="Times New Roman" w:eastAsia="Calibri" w:hAnsi="Times New Roman" w:cs="Times New Roman"/>
          <w:sz w:val="12"/>
          <w:szCs w:val="12"/>
        </w:rPr>
        <w:t>году  -</w:t>
      </w:r>
      <w:proofErr w:type="gramEnd"/>
      <w:r w:rsidRPr="00C32400">
        <w:rPr>
          <w:rFonts w:ascii="Times New Roman" w:eastAsia="Calibri" w:hAnsi="Times New Roman" w:cs="Times New Roman"/>
          <w:sz w:val="12"/>
          <w:szCs w:val="12"/>
        </w:rPr>
        <w:t xml:space="preserve"> 102,00 тыс. рублей,</w:t>
      </w:r>
    </w:p>
    <w:p w:rsidR="00C32400" w:rsidRPr="00C32400" w:rsidRDefault="00C32400" w:rsidP="00C32400">
      <w:pPr>
        <w:tabs>
          <w:tab w:val="left" w:pos="284"/>
        </w:tabs>
        <w:spacing w:after="0" w:line="240" w:lineRule="auto"/>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в 2020 году -  100,00   тыс. </w:t>
      </w:r>
      <w:proofErr w:type="gramStart"/>
      <w:r w:rsidRPr="00C32400">
        <w:rPr>
          <w:rFonts w:ascii="Times New Roman" w:eastAsia="Calibri" w:hAnsi="Times New Roman" w:cs="Times New Roman"/>
          <w:sz w:val="12"/>
          <w:szCs w:val="12"/>
        </w:rPr>
        <w:t>рублей  (</w:t>
      </w:r>
      <w:proofErr w:type="gramEnd"/>
      <w:r w:rsidRPr="00C32400">
        <w:rPr>
          <w:rFonts w:ascii="Times New Roman" w:eastAsia="Calibri" w:hAnsi="Times New Roman" w:cs="Times New Roman"/>
          <w:sz w:val="12"/>
          <w:szCs w:val="12"/>
        </w:rPr>
        <w:t>прогноз)».</w:t>
      </w:r>
    </w:p>
    <w:p w:rsidR="00C32400" w:rsidRPr="00C32400" w:rsidRDefault="00C32400" w:rsidP="00C32400">
      <w:pPr>
        <w:tabs>
          <w:tab w:val="left" w:pos="284"/>
        </w:tabs>
        <w:spacing w:after="0" w:line="240" w:lineRule="auto"/>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Средства на реализацию Программы предусматриваются при формировании местного бюджета на соответствующий финансовый год».</w:t>
      </w:r>
    </w:p>
    <w:p w:rsidR="00C32400" w:rsidRPr="00C32400" w:rsidRDefault="00C32400" w:rsidP="00C32400">
      <w:pPr>
        <w:tabs>
          <w:tab w:val="left" w:pos="284"/>
        </w:tabs>
        <w:spacing w:after="0" w:line="240" w:lineRule="auto"/>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3. Приложение № 2 к Программе </w:t>
      </w:r>
      <w:proofErr w:type="gramStart"/>
      <w:r w:rsidRPr="00C32400">
        <w:rPr>
          <w:rFonts w:ascii="Times New Roman" w:eastAsia="Calibri" w:hAnsi="Times New Roman" w:cs="Times New Roman"/>
          <w:sz w:val="12"/>
          <w:szCs w:val="12"/>
        </w:rPr>
        <w:t>изложить  в</w:t>
      </w:r>
      <w:proofErr w:type="gramEnd"/>
      <w:r w:rsidRPr="00C32400">
        <w:rPr>
          <w:rFonts w:ascii="Times New Roman" w:eastAsia="Calibri" w:hAnsi="Times New Roman" w:cs="Times New Roman"/>
          <w:sz w:val="12"/>
          <w:szCs w:val="12"/>
        </w:rPr>
        <w:t xml:space="preserve"> редакции согласно приложению № 1 к настоящему постановлению.</w:t>
      </w:r>
    </w:p>
    <w:p w:rsidR="00C32400" w:rsidRPr="00C32400" w:rsidRDefault="00C32400" w:rsidP="00C32400">
      <w:pPr>
        <w:tabs>
          <w:tab w:val="left" w:pos="284"/>
        </w:tabs>
        <w:spacing w:after="0" w:line="240" w:lineRule="auto"/>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4. Опубликовать настоящее постановление в газете «Сергиевский вестник», разместить на официальном сайте администрации муниципального района </w:t>
      </w:r>
      <w:hyperlink r:id="rId22" w:history="1">
        <w:r w:rsidRPr="00C32400">
          <w:rPr>
            <w:rStyle w:val="af4"/>
            <w:rFonts w:ascii="Times New Roman" w:eastAsia="Calibri" w:hAnsi="Times New Roman" w:cs="Times New Roman"/>
            <w:sz w:val="12"/>
            <w:szCs w:val="12"/>
            <w:lang w:val="en-US"/>
          </w:rPr>
          <w:t>http</w:t>
        </w:r>
        <w:r w:rsidRPr="00C32400">
          <w:rPr>
            <w:rStyle w:val="af4"/>
            <w:rFonts w:ascii="Times New Roman" w:eastAsia="Calibri" w:hAnsi="Times New Roman" w:cs="Times New Roman"/>
            <w:sz w:val="12"/>
            <w:szCs w:val="12"/>
          </w:rPr>
          <w:t>://</w:t>
        </w:r>
        <w:proofErr w:type="spellStart"/>
        <w:r w:rsidRPr="00C32400">
          <w:rPr>
            <w:rStyle w:val="af4"/>
            <w:rFonts w:ascii="Times New Roman" w:eastAsia="Calibri" w:hAnsi="Times New Roman" w:cs="Times New Roman"/>
            <w:sz w:val="12"/>
            <w:szCs w:val="12"/>
            <w:lang w:val="en-US"/>
          </w:rPr>
          <w:t>sergievsk</w:t>
        </w:r>
        <w:proofErr w:type="spellEnd"/>
        <w:r w:rsidRPr="00C32400">
          <w:rPr>
            <w:rStyle w:val="af4"/>
            <w:rFonts w:ascii="Times New Roman" w:eastAsia="Calibri" w:hAnsi="Times New Roman" w:cs="Times New Roman"/>
            <w:sz w:val="12"/>
            <w:szCs w:val="12"/>
          </w:rPr>
          <w:t>.</w:t>
        </w:r>
        <w:proofErr w:type="spellStart"/>
        <w:r w:rsidRPr="00C32400">
          <w:rPr>
            <w:rStyle w:val="af4"/>
            <w:rFonts w:ascii="Times New Roman" w:eastAsia="Calibri" w:hAnsi="Times New Roman" w:cs="Times New Roman"/>
            <w:sz w:val="12"/>
            <w:szCs w:val="12"/>
            <w:lang w:val="en-US"/>
          </w:rPr>
          <w:t>ru</w:t>
        </w:r>
        <w:proofErr w:type="spellEnd"/>
      </w:hyperlink>
      <w:proofErr w:type="gramStart"/>
      <w:r w:rsidRPr="00C32400">
        <w:rPr>
          <w:rFonts w:ascii="Times New Roman" w:eastAsia="Calibri" w:hAnsi="Times New Roman" w:cs="Times New Roman"/>
          <w:sz w:val="12"/>
          <w:szCs w:val="12"/>
        </w:rPr>
        <w:t>/  в</w:t>
      </w:r>
      <w:proofErr w:type="gramEnd"/>
      <w:r w:rsidRPr="00C32400">
        <w:rPr>
          <w:rFonts w:ascii="Times New Roman" w:eastAsia="Calibri" w:hAnsi="Times New Roman" w:cs="Times New Roman"/>
          <w:sz w:val="12"/>
          <w:szCs w:val="12"/>
        </w:rPr>
        <w:t xml:space="preserve"> сети Интернет.</w:t>
      </w:r>
    </w:p>
    <w:p w:rsidR="00C32400" w:rsidRPr="00C32400" w:rsidRDefault="00C32400" w:rsidP="00C32400">
      <w:pPr>
        <w:tabs>
          <w:tab w:val="left" w:pos="284"/>
        </w:tabs>
        <w:spacing w:after="0" w:line="240" w:lineRule="auto"/>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5. Настоящее постановление вступает в силу с момента его официального опубликования.</w:t>
      </w:r>
    </w:p>
    <w:p w:rsidR="00C32400" w:rsidRPr="00C32400" w:rsidRDefault="00C32400" w:rsidP="00C32400">
      <w:pPr>
        <w:tabs>
          <w:tab w:val="left" w:pos="284"/>
        </w:tabs>
        <w:spacing w:after="0" w:line="240" w:lineRule="auto"/>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6.  Контроль за выполнением настоящего постановления возложить на Первого </w:t>
      </w:r>
      <w:proofErr w:type="gramStart"/>
      <w:r w:rsidRPr="00C32400">
        <w:rPr>
          <w:rFonts w:ascii="Times New Roman" w:eastAsia="Calibri" w:hAnsi="Times New Roman" w:cs="Times New Roman"/>
          <w:sz w:val="12"/>
          <w:szCs w:val="12"/>
        </w:rPr>
        <w:t>заместителя  Главы</w:t>
      </w:r>
      <w:proofErr w:type="gramEnd"/>
      <w:r w:rsidRPr="00C32400">
        <w:rPr>
          <w:rFonts w:ascii="Times New Roman" w:eastAsia="Calibri" w:hAnsi="Times New Roman" w:cs="Times New Roman"/>
          <w:sz w:val="12"/>
          <w:szCs w:val="12"/>
        </w:rPr>
        <w:t xml:space="preserve"> муниципального района Сергиевский  </w:t>
      </w:r>
      <w:proofErr w:type="spellStart"/>
      <w:r w:rsidRPr="00C32400">
        <w:rPr>
          <w:rFonts w:ascii="Times New Roman" w:eastAsia="Calibri" w:hAnsi="Times New Roman" w:cs="Times New Roman"/>
          <w:sz w:val="12"/>
          <w:szCs w:val="12"/>
        </w:rPr>
        <w:t>Екамасова</w:t>
      </w:r>
      <w:proofErr w:type="spellEnd"/>
      <w:r w:rsidRPr="00C32400">
        <w:rPr>
          <w:rFonts w:ascii="Times New Roman" w:eastAsia="Calibri" w:hAnsi="Times New Roman" w:cs="Times New Roman"/>
          <w:sz w:val="12"/>
          <w:szCs w:val="12"/>
        </w:rPr>
        <w:t xml:space="preserve"> А.И.</w:t>
      </w:r>
    </w:p>
    <w:p w:rsidR="00C32400" w:rsidRPr="00C32400" w:rsidRDefault="00C32400" w:rsidP="00C32400">
      <w:pPr>
        <w:tabs>
          <w:tab w:val="left" w:pos="284"/>
        </w:tabs>
        <w:spacing w:after="0" w:line="240" w:lineRule="auto"/>
        <w:jc w:val="right"/>
        <w:rPr>
          <w:rFonts w:ascii="Times New Roman" w:eastAsia="Calibri" w:hAnsi="Times New Roman" w:cs="Times New Roman"/>
          <w:sz w:val="12"/>
          <w:szCs w:val="12"/>
        </w:rPr>
      </w:pPr>
    </w:p>
    <w:p w:rsidR="00C32400" w:rsidRPr="00C32400" w:rsidRDefault="00C32400" w:rsidP="00C32400">
      <w:pPr>
        <w:tabs>
          <w:tab w:val="left" w:pos="284"/>
        </w:tabs>
        <w:spacing w:after="0" w:line="240" w:lineRule="auto"/>
        <w:jc w:val="right"/>
        <w:rPr>
          <w:rFonts w:ascii="Times New Roman" w:eastAsia="Calibri" w:hAnsi="Times New Roman" w:cs="Times New Roman"/>
          <w:sz w:val="12"/>
          <w:szCs w:val="12"/>
        </w:rPr>
      </w:pPr>
      <w:proofErr w:type="gramStart"/>
      <w:r w:rsidRPr="00C32400">
        <w:rPr>
          <w:rFonts w:ascii="Times New Roman" w:eastAsia="Calibri" w:hAnsi="Times New Roman" w:cs="Times New Roman"/>
          <w:sz w:val="12"/>
          <w:szCs w:val="12"/>
        </w:rPr>
        <w:t>Глава  муниципального</w:t>
      </w:r>
      <w:proofErr w:type="gramEnd"/>
      <w:r w:rsidRPr="00C32400">
        <w:rPr>
          <w:rFonts w:ascii="Times New Roman" w:eastAsia="Calibri" w:hAnsi="Times New Roman" w:cs="Times New Roman"/>
          <w:sz w:val="12"/>
          <w:szCs w:val="12"/>
        </w:rPr>
        <w:t xml:space="preserve"> района Сергиевский                                           </w:t>
      </w:r>
    </w:p>
    <w:p w:rsidR="00C32400" w:rsidRPr="00C32400" w:rsidRDefault="00C32400" w:rsidP="00C32400">
      <w:pPr>
        <w:tabs>
          <w:tab w:val="left" w:pos="284"/>
        </w:tabs>
        <w:spacing w:after="0" w:line="240" w:lineRule="auto"/>
        <w:jc w:val="right"/>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  А.А. Веселов</w:t>
      </w:r>
    </w:p>
    <w:p w:rsidR="00C32400" w:rsidRPr="00C32400" w:rsidRDefault="00C32400" w:rsidP="00C32400">
      <w:pPr>
        <w:tabs>
          <w:tab w:val="left" w:pos="284"/>
        </w:tabs>
        <w:spacing w:after="0" w:line="240" w:lineRule="auto"/>
        <w:jc w:val="right"/>
        <w:rPr>
          <w:rFonts w:ascii="Times New Roman" w:eastAsia="Calibri" w:hAnsi="Times New Roman" w:cs="Times New Roman"/>
          <w:b/>
          <w:sz w:val="12"/>
          <w:szCs w:val="12"/>
        </w:rPr>
      </w:pPr>
    </w:p>
    <w:p w:rsidR="00C32400" w:rsidRPr="00C32400" w:rsidRDefault="00C32400" w:rsidP="00C32400">
      <w:pPr>
        <w:tabs>
          <w:tab w:val="left" w:pos="284"/>
        </w:tabs>
        <w:spacing w:after="0" w:line="240" w:lineRule="auto"/>
        <w:jc w:val="right"/>
        <w:rPr>
          <w:rFonts w:ascii="Times New Roman" w:eastAsia="Calibri" w:hAnsi="Times New Roman" w:cs="Times New Roman"/>
          <w:sz w:val="12"/>
          <w:szCs w:val="12"/>
        </w:rPr>
      </w:pPr>
      <w:r w:rsidRPr="00C32400">
        <w:rPr>
          <w:rFonts w:ascii="Times New Roman" w:eastAsia="Calibri" w:hAnsi="Times New Roman" w:cs="Times New Roman"/>
          <w:sz w:val="12"/>
          <w:szCs w:val="12"/>
        </w:rPr>
        <w:t>Приложение №1</w:t>
      </w:r>
    </w:p>
    <w:p w:rsidR="00C32400" w:rsidRPr="00C32400" w:rsidRDefault="00C32400" w:rsidP="00C32400">
      <w:pPr>
        <w:tabs>
          <w:tab w:val="left" w:pos="284"/>
        </w:tabs>
        <w:spacing w:after="0" w:line="240" w:lineRule="auto"/>
        <w:jc w:val="right"/>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к </w:t>
      </w:r>
      <w:r>
        <w:rPr>
          <w:rFonts w:ascii="Times New Roman" w:eastAsia="Calibri" w:hAnsi="Times New Roman" w:cs="Times New Roman"/>
          <w:sz w:val="12"/>
          <w:szCs w:val="12"/>
        </w:rPr>
        <w:t>П</w:t>
      </w:r>
      <w:r w:rsidRPr="00C32400">
        <w:rPr>
          <w:rFonts w:ascii="Times New Roman" w:eastAsia="Calibri" w:hAnsi="Times New Roman" w:cs="Times New Roman"/>
          <w:sz w:val="12"/>
          <w:szCs w:val="12"/>
        </w:rPr>
        <w:t>остановлению администрации</w:t>
      </w:r>
    </w:p>
    <w:p w:rsidR="00C32400" w:rsidRPr="00C32400" w:rsidRDefault="00C32400" w:rsidP="00C32400">
      <w:pPr>
        <w:tabs>
          <w:tab w:val="left" w:pos="284"/>
        </w:tabs>
        <w:spacing w:after="0" w:line="240" w:lineRule="auto"/>
        <w:jc w:val="right"/>
        <w:rPr>
          <w:rFonts w:ascii="Times New Roman" w:eastAsia="Calibri" w:hAnsi="Times New Roman" w:cs="Times New Roman"/>
          <w:sz w:val="12"/>
          <w:szCs w:val="12"/>
        </w:rPr>
      </w:pPr>
      <w:r w:rsidRPr="00C32400">
        <w:rPr>
          <w:rFonts w:ascii="Times New Roman" w:eastAsia="Calibri" w:hAnsi="Times New Roman" w:cs="Times New Roman"/>
          <w:sz w:val="12"/>
          <w:szCs w:val="12"/>
        </w:rPr>
        <w:t>муниципального района Сергиевский</w:t>
      </w:r>
    </w:p>
    <w:p w:rsidR="00C32400" w:rsidRPr="00C32400" w:rsidRDefault="00C32400" w:rsidP="00C32400">
      <w:pPr>
        <w:tabs>
          <w:tab w:val="left" w:pos="284"/>
        </w:tabs>
        <w:spacing w:after="0" w:line="240" w:lineRule="auto"/>
        <w:jc w:val="right"/>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 1320 от «01» октября 2019г.       </w:t>
      </w:r>
    </w:p>
    <w:p w:rsidR="00C32400" w:rsidRPr="00C32400" w:rsidRDefault="00C32400" w:rsidP="00C32400">
      <w:pPr>
        <w:tabs>
          <w:tab w:val="left" w:pos="284"/>
        </w:tabs>
        <w:spacing w:after="0" w:line="240" w:lineRule="auto"/>
        <w:jc w:val="center"/>
        <w:rPr>
          <w:rFonts w:ascii="Times New Roman" w:eastAsia="Calibri" w:hAnsi="Times New Roman" w:cs="Times New Roman"/>
          <w:b/>
          <w:sz w:val="12"/>
          <w:szCs w:val="12"/>
        </w:rPr>
      </w:pPr>
      <w:r w:rsidRPr="00C32400">
        <w:rPr>
          <w:rFonts w:ascii="Times New Roman" w:eastAsia="Calibri" w:hAnsi="Times New Roman" w:cs="Times New Roman"/>
          <w:b/>
          <w:sz w:val="12"/>
          <w:szCs w:val="12"/>
        </w:rPr>
        <w:t>Целевые индикаторы (показатели), характеризующие ежегодный ход и итоги реализации муниципальной программы «Развитие муниципальной службы в муниципальном районе Сергиевский Самарской области на 2018-2020 годы»</w:t>
      </w:r>
    </w:p>
    <w:p w:rsidR="00C32400" w:rsidRPr="00C32400" w:rsidRDefault="00C32400" w:rsidP="00C32400">
      <w:pPr>
        <w:tabs>
          <w:tab w:val="left" w:pos="284"/>
        </w:tabs>
        <w:spacing w:after="0" w:line="240" w:lineRule="auto"/>
        <w:jc w:val="center"/>
        <w:rPr>
          <w:rFonts w:ascii="Times New Roman" w:eastAsia="Calibri" w:hAnsi="Times New Roman" w:cs="Times New Roman"/>
          <w:b/>
          <w:sz w:val="12"/>
          <w:szCs w:val="12"/>
        </w:rPr>
      </w:pPr>
    </w:p>
    <w:tbl>
      <w:tblPr>
        <w:tblW w:w="7313" w:type="dxa"/>
        <w:tblInd w:w="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3497"/>
        <w:gridCol w:w="1417"/>
        <w:gridCol w:w="567"/>
        <w:gridCol w:w="709"/>
        <w:gridCol w:w="567"/>
      </w:tblGrid>
      <w:tr w:rsidR="00C32400" w:rsidRPr="00C32400" w:rsidTr="00C32400">
        <w:trPr>
          <w:trHeight w:val="253"/>
        </w:trPr>
        <w:tc>
          <w:tcPr>
            <w:tcW w:w="556" w:type="dxa"/>
            <w:vMerge w:val="restart"/>
            <w:shd w:val="clear" w:color="auto" w:fill="auto"/>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b/>
                <w:sz w:val="12"/>
                <w:szCs w:val="12"/>
              </w:rPr>
            </w:pPr>
            <w:r w:rsidRPr="00C32400">
              <w:rPr>
                <w:rFonts w:ascii="Times New Roman" w:eastAsia="Calibri" w:hAnsi="Times New Roman" w:cs="Times New Roman"/>
                <w:b/>
                <w:sz w:val="12"/>
                <w:szCs w:val="12"/>
              </w:rPr>
              <w:t>№</w:t>
            </w:r>
          </w:p>
          <w:p w:rsidR="00C32400" w:rsidRPr="00C32400" w:rsidRDefault="00C32400" w:rsidP="00C32400">
            <w:pPr>
              <w:tabs>
                <w:tab w:val="left" w:pos="284"/>
              </w:tabs>
              <w:spacing w:after="0" w:line="240" w:lineRule="auto"/>
              <w:jc w:val="center"/>
              <w:rPr>
                <w:rFonts w:ascii="Times New Roman" w:eastAsia="Calibri" w:hAnsi="Times New Roman" w:cs="Times New Roman"/>
                <w:b/>
                <w:sz w:val="12"/>
                <w:szCs w:val="12"/>
              </w:rPr>
            </w:pPr>
            <w:r w:rsidRPr="00C32400">
              <w:rPr>
                <w:rFonts w:ascii="Times New Roman" w:eastAsia="Calibri" w:hAnsi="Times New Roman" w:cs="Times New Roman"/>
                <w:b/>
                <w:sz w:val="12"/>
                <w:szCs w:val="12"/>
              </w:rPr>
              <w:t>п/п</w:t>
            </w:r>
          </w:p>
        </w:tc>
        <w:tc>
          <w:tcPr>
            <w:tcW w:w="3497" w:type="dxa"/>
            <w:vMerge w:val="restart"/>
            <w:shd w:val="clear" w:color="auto" w:fill="auto"/>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b/>
                <w:sz w:val="12"/>
                <w:szCs w:val="12"/>
              </w:rPr>
            </w:pPr>
            <w:proofErr w:type="gramStart"/>
            <w:r w:rsidRPr="00C32400">
              <w:rPr>
                <w:rFonts w:ascii="Times New Roman" w:eastAsia="Calibri" w:hAnsi="Times New Roman" w:cs="Times New Roman"/>
                <w:b/>
                <w:sz w:val="12"/>
                <w:szCs w:val="12"/>
              </w:rPr>
              <w:t>Наименование  целевого</w:t>
            </w:r>
            <w:proofErr w:type="gramEnd"/>
            <w:r w:rsidRPr="00C32400">
              <w:rPr>
                <w:rFonts w:ascii="Times New Roman" w:eastAsia="Calibri" w:hAnsi="Times New Roman" w:cs="Times New Roman"/>
                <w:b/>
                <w:sz w:val="12"/>
                <w:szCs w:val="12"/>
              </w:rPr>
              <w:t xml:space="preserve"> индикатора (показателя)</w:t>
            </w:r>
          </w:p>
          <w:p w:rsidR="00C32400" w:rsidRPr="00C32400" w:rsidRDefault="00C32400" w:rsidP="00C32400">
            <w:pPr>
              <w:tabs>
                <w:tab w:val="left" w:pos="284"/>
              </w:tabs>
              <w:spacing w:after="0" w:line="240" w:lineRule="auto"/>
              <w:jc w:val="center"/>
              <w:rPr>
                <w:rFonts w:ascii="Times New Roman" w:eastAsia="Calibri" w:hAnsi="Times New Roman" w:cs="Times New Roman"/>
                <w:b/>
                <w:sz w:val="12"/>
                <w:szCs w:val="12"/>
              </w:rPr>
            </w:pPr>
          </w:p>
          <w:p w:rsidR="00C32400" w:rsidRPr="00C32400" w:rsidRDefault="00C32400" w:rsidP="00C32400">
            <w:pPr>
              <w:tabs>
                <w:tab w:val="left" w:pos="284"/>
              </w:tabs>
              <w:spacing w:after="0" w:line="240" w:lineRule="auto"/>
              <w:jc w:val="center"/>
              <w:rPr>
                <w:rFonts w:ascii="Times New Roman" w:eastAsia="Calibri" w:hAnsi="Times New Roman" w:cs="Times New Roman"/>
                <w:b/>
                <w:sz w:val="12"/>
                <w:szCs w:val="12"/>
              </w:rPr>
            </w:pPr>
          </w:p>
        </w:tc>
        <w:tc>
          <w:tcPr>
            <w:tcW w:w="1417" w:type="dxa"/>
            <w:vMerge w:val="restart"/>
            <w:shd w:val="clear" w:color="auto" w:fill="auto"/>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b/>
                <w:sz w:val="12"/>
                <w:szCs w:val="12"/>
              </w:rPr>
            </w:pPr>
            <w:r w:rsidRPr="00C32400">
              <w:rPr>
                <w:rFonts w:ascii="Times New Roman" w:eastAsia="Calibri" w:hAnsi="Times New Roman" w:cs="Times New Roman"/>
                <w:b/>
                <w:sz w:val="12"/>
                <w:szCs w:val="12"/>
              </w:rPr>
              <w:t>Единица измерения</w:t>
            </w:r>
          </w:p>
        </w:tc>
        <w:tc>
          <w:tcPr>
            <w:tcW w:w="1843" w:type="dxa"/>
            <w:gridSpan w:val="3"/>
            <w:shd w:val="clear" w:color="auto" w:fill="auto"/>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b/>
                <w:sz w:val="12"/>
                <w:szCs w:val="12"/>
              </w:rPr>
            </w:pPr>
            <w:r w:rsidRPr="00C32400">
              <w:rPr>
                <w:rFonts w:ascii="Times New Roman" w:eastAsia="Calibri" w:hAnsi="Times New Roman" w:cs="Times New Roman"/>
                <w:b/>
                <w:sz w:val="12"/>
                <w:szCs w:val="12"/>
              </w:rPr>
              <w:t xml:space="preserve">Значение целевого индикатора (показателя) </w:t>
            </w:r>
          </w:p>
          <w:p w:rsidR="00C32400" w:rsidRPr="00C32400" w:rsidRDefault="00C32400" w:rsidP="00C32400">
            <w:pPr>
              <w:tabs>
                <w:tab w:val="left" w:pos="284"/>
                <w:tab w:val="left" w:pos="1477"/>
              </w:tabs>
              <w:spacing w:after="0" w:line="240" w:lineRule="auto"/>
              <w:jc w:val="center"/>
              <w:rPr>
                <w:rFonts w:ascii="Times New Roman" w:eastAsia="Calibri" w:hAnsi="Times New Roman" w:cs="Times New Roman"/>
                <w:b/>
                <w:sz w:val="12"/>
                <w:szCs w:val="12"/>
              </w:rPr>
            </w:pPr>
            <w:r w:rsidRPr="00C32400">
              <w:rPr>
                <w:rFonts w:ascii="Times New Roman" w:eastAsia="Calibri" w:hAnsi="Times New Roman" w:cs="Times New Roman"/>
                <w:b/>
                <w:sz w:val="12"/>
                <w:szCs w:val="12"/>
              </w:rPr>
              <w:t>по годам</w:t>
            </w:r>
          </w:p>
        </w:tc>
      </w:tr>
      <w:tr w:rsidR="00C32400" w:rsidRPr="00C32400" w:rsidTr="00C32400">
        <w:trPr>
          <w:trHeight w:val="260"/>
        </w:trPr>
        <w:tc>
          <w:tcPr>
            <w:tcW w:w="556" w:type="dxa"/>
            <w:vMerge/>
            <w:shd w:val="clear" w:color="auto" w:fill="auto"/>
          </w:tcPr>
          <w:p w:rsidR="00C32400" w:rsidRPr="00C32400" w:rsidRDefault="00C32400" w:rsidP="00C32400">
            <w:pPr>
              <w:tabs>
                <w:tab w:val="left" w:pos="284"/>
              </w:tabs>
              <w:spacing w:after="0" w:line="240" w:lineRule="auto"/>
              <w:jc w:val="center"/>
              <w:rPr>
                <w:rFonts w:ascii="Times New Roman" w:eastAsia="Calibri" w:hAnsi="Times New Roman" w:cs="Times New Roman"/>
                <w:b/>
                <w:sz w:val="12"/>
                <w:szCs w:val="12"/>
              </w:rPr>
            </w:pPr>
          </w:p>
        </w:tc>
        <w:tc>
          <w:tcPr>
            <w:tcW w:w="3497" w:type="dxa"/>
            <w:vMerge/>
            <w:shd w:val="clear" w:color="auto" w:fill="auto"/>
          </w:tcPr>
          <w:p w:rsidR="00C32400" w:rsidRPr="00C32400" w:rsidRDefault="00C32400" w:rsidP="00C32400">
            <w:pPr>
              <w:tabs>
                <w:tab w:val="left" w:pos="284"/>
              </w:tabs>
              <w:spacing w:after="0" w:line="240" w:lineRule="auto"/>
              <w:jc w:val="center"/>
              <w:rPr>
                <w:rFonts w:ascii="Times New Roman" w:eastAsia="Calibri" w:hAnsi="Times New Roman" w:cs="Times New Roman"/>
                <w:b/>
                <w:sz w:val="12"/>
                <w:szCs w:val="12"/>
              </w:rPr>
            </w:pPr>
          </w:p>
        </w:tc>
        <w:tc>
          <w:tcPr>
            <w:tcW w:w="1417" w:type="dxa"/>
            <w:vMerge/>
            <w:shd w:val="clear" w:color="auto" w:fill="auto"/>
          </w:tcPr>
          <w:p w:rsidR="00C32400" w:rsidRPr="00C32400" w:rsidRDefault="00C32400" w:rsidP="00C32400">
            <w:pPr>
              <w:tabs>
                <w:tab w:val="left" w:pos="284"/>
              </w:tabs>
              <w:spacing w:after="0" w:line="240" w:lineRule="auto"/>
              <w:jc w:val="center"/>
              <w:rPr>
                <w:rFonts w:ascii="Times New Roman" w:eastAsia="Calibri" w:hAnsi="Times New Roman" w:cs="Times New Roman"/>
                <w:b/>
                <w:sz w:val="12"/>
                <w:szCs w:val="12"/>
              </w:rPr>
            </w:pPr>
          </w:p>
        </w:tc>
        <w:tc>
          <w:tcPr>
            <w:tcW w:w="567" w:type="dxa"/>
            <w:shd w:val="clear" w:color="auto" w:fill="auto"/>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b/>
                <w:sz w:val="12"/>
                <w:szCs w:val="12"/>
              </w:rPr>
            </w:pPr>
            <w:r w:rsidRPr="00C32400">
              <w:rPr>
                <w:rFonts w:ascii="Times New Roman" w:eastAsia="Calibri" w:hAnsi="Times New Roman" w:cs="Times New Roman"/>
                <w:b/>
                <w:sz w:val="12"/>
                <w:szCs w:val="12"/>
              </w:rPr>
              <w:t>2018</w:t>
            </w:r>
          </w:p>
        </w:tc>
        <w:tc>
          <w:tcPr>
            <w:tcW w:w="709" w:type="dxa"/>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b/>
                <w:sz w:val="12"/>
                <w:szCs w:val="12"/>
              </w:rPr>
            </w:pPr>
            <w:r w:rsidRPr="00C32400">
              <w:rPr>
                <w:rFonts w:ascii="Times New Roman" w:eastAsia="Calibri" w:hAnsi="Times New Roman" w:cs="Times New Roman"/>
                <w:b/>
                <w:sz w:val="12"/>
                <w:szCs w:val="12"/>
              </w:rPr>
              <w:t>2019</w:t>
            </w:r>
          </w:p>
        </w:tc>
        <w:tc>
          <w:tcPr>
            <w:tcW w:w="567" w:type="dxa"/>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b/>
                <w:sz w:val="12"/>
                <w:szCs w:val="12"/>
              </w:rPr>
            </w:pPr>
            <w:r w:rsidRPr="00C32400">
              <w:rPr>
                <w:rFonts w:ascii="Times New Roman" w:eastAsia="Calibri" w:hAnsi="Times New Roman" w:cs="Times New Roman"/>
                <w:b/>
                <w:sz w:val="12"/>
                <w:szCs w:val="12"/>
              </w:rPr>
              <w:t>2020</w:t>
            </w:r>
          </w:p>
        </w:tc>
      </w:tr>
      <w:tr w:rsidR="00C32400" w:rsidRPr="00C32400" w:rsidTr="00C32400">
        <w:trPr>
          <w:trHeight w:val="247"/>
        </w:trPr>
        <w:tc>
          <w:tcPr>
            <w:tcW w:w="556" w:type="dxa"/>
            <w:shd w:val="clear" w:color="auto" w:fill="auto"/>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1.</w:t>
            </w:r>
          </w:p>
        </w:tc>
        <w:tc>
          <w:tcPr>
            <w:tcW w:w="3497" w:type="dxa"/>
            <w:shd w:val="clear" w:color="auto" w:fill="auto"/>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Количество муниципальных служащих, прошедших обучение (семинары, повышение квалификации)</w:t>
            </w:r>
          </w:p>
        </w:tc>
        <w:tc>
          <w:tcPr>
            <w:tcW w:w="1417" w:type="dxa"/>
            <w:shd w:val="clear" w:color="auto" w:fill="auto"/>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Чел.</w:t>
            </w:r>
          </w:p>
        </w:tc>
        <w:tc>
          <w:tcPr>
            <w:tcW w:w="567" w:type="dxa"/>
            <w:shd w:val="clear" w:color="auto" w:fill="auto"/>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6</w:t>
            </w:r>
          </w:p>
        </w:tc>
        <w:tc>
          <w:tcPr>
            <w:tcW w:w="709" w:type="dxa"/>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9</w:t>
            </w:r>
          </w:p>
        </w:tc>
        <w:tc>
          <w:tcPr>
            <w:tcW w:w="567" w:type="dxa"/>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10</w:t>
            </w:r>
          </w:p>
        </w:tc>
      </w:tr>
      <w:tr w:rsidR="00C32400" w:rsidRPr="00C32400" w:rsidTr="00C32400">
        <w:trPr>
          <w:trHeight w:val="380"/>
        </w:trPr>
        <w:tc>
          <w:tcPr>
            <w:tcW w:w="556" w:type="dxa"/>
            <w:shd w:val="clear" w:color="auto" w:fill="auto"/>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2.</w:t>
            </w:r>
          </w:p>
        </w:tc>
        <w:tc>
          <w:tcPr>
            <w:tcW w:w="3497" w:type="dxa"/>
            <w:shd w:val="clear" w:color="auto" w:fill="auto"/>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Количество муниципальных служащих и должностных лиц органов местного самоуправления, принявших участие в научно-практических конференциях, семинарах, тренингах </w:t>
            </w:r>
          </w:p>
        </w:tc>
        <w:tc>
          <w:tcPr>
            <w:tcW w:w="1417" w:type="dxa"/>
            <w:shd w:val="clear" w:color="auto" w:fill="auto"/>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Чел.</w:t>
            </w:r>
          </w:p>
        </w:tc>
        <w:tc>
          <w:tcPr>
            <w:tcW w:w="567" w:type="dxa"/>
            <w:shd w:val="clear" w:color="auto" w:fill="auto"/>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3</w:t>
            </w:r>
          </w:p>
        </w:tc>
        <w:tc>
          <w:tcPr>
            <w:tcW w:w="709" w:type="dxa"/>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3</w:t>
            </w:r>
          </w:p>
        </w:tc>
        <w:tc>
          <w:tcPr>
            <w:tcW w:w="567" w:type="dxa"/>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3</w:t>
            </w:r>
          </w:p>
        </w:tc>
      </w:tr>
      <w:tr w:rsidR="00C32400" w:rsidRPr="00C32400" w:rsidTr="00C32400">
        <w:trPr>
          <w:trHeight w:val="371"/>
        </w:trPr>
        <w:tc>
          <w:tcPr>
            <w:tcW w:w="556" w:type="dxa"/>
            <w:shd w:val="clear" w:color="auto" w:fill="auto"/>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3.</w:t>
            </w:r>
          </w:p>
        </w:tc>
        <w:tc>
          <w:tcPr>
            <w:tcW w:w="3497" w:type="dxa"/>
            <w:shd w:val="clear" w:color="auto" w:fill="auto"/>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Количество лиц, включенных в кадровый резерв для замещения вакантных должностей муниципальной службы</w:t>
            </w:r>
          </w:p>
        </w:tc>
        <w:tc>
          <w:tcPr>
            <w:tcW w:w="1417" w:type="dxa"/>
            <w:shd w:val="clear" w:color="auto" w:fill="auto"/>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Чел.</w:t>
            </w:r>
          </w:p>
        </w:tc>
        <w:tc>
          <w:tcPr>
            <w:tcW w:w="567" w:type="dxa"/>
            <w:shd w:val="clear" w:color="auto" w:fill="auto"/>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6</w:t>
            </w:r>
          </w:p>
        </w:tc>
        <w:tc>
          <w:tcPr>
            <w:tcW w:w="709" w:type="dxa"/>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8</w:t>
            </w:r>
          </w:p>
        </w:tc>
        <w:tc>
          <w:tcPr>
            <w:tcW w:w="567" w:type="dxa"/>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8</w:t>
            </w:r>
          </w:p>
        </w:tc>
      </w:tr>
      <w:tr w:rsidR="00C32400" w:rsidRPr="00C32400" w:rsidTr="00C32400">
        <w:trPr>
          <w:trHeight w:val="419"/>
        </w:trPr>
        <w:tc>
          <w:tcPr>
            <w:tcW w:w="556" w:type="dxa"/>
            <w:shd w:val="clear" w:color="auto" w:fill="auto"/>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4.</w:t>
            </w:r>
          </w:p>
        </w:tc>
        <w:tc>
          <w:tcPr>
            <w:tcW w:w="3497" w:type="dxa"/>
            <w:shd w:val="clear" w:color="auto" w:fill="auto"/>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Количество муниципальных служащих, включенных в перспективный кадровый резерв для замещения вакантных должностей муниципальной службы </w:t>
            </w:r>
          </w:p>
        </w:tc>
        <w:tc>
          <w:tcPr>
            <w:tcW w:w="1417" w:type="dxa"/>
            <w:shd w:val="clear" w:color="auto" w:fill="auto"/>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Чел.</w:t>
            </w:r>
          </w:p>
        </w:tc>
        <w:tc>
          <w:tcPr>
            <w:tcW w:w="567" w:type="dxa"/>
            <w:shd w:val="clear" w:color="auto" w:fill="auto"/>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5</w:t>
            </w:r>
          </w:p>
        </w:tc>
        <w:tc>
          <w:tcPr>
            <w:tcW w:w="709" w:type="dxa"/>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5</w:t>
            </w:r>
          </w:p>
        </w:tc>
        <w:tc>
          <w:tcPr>
            <w:tcW w:w="567" w:type="dxa"/>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6</w:t>
            </w:r>
          </w:p>
        </w:tc>
      </w:tr>
      <w:tr w:rsidR="00C32400" w:rsidRPr="00C32400" w:rsidTr="00C32400">
        <w:trPr>
          <w:trHeight w:val="553"/>
        </w:trPr>
        <w:tc>
          <w:tcPr>
            <w:tcW w:w="556" w:type="dxa"/>
            <w:shd w:val="clear" w:color="auto" w:fill="auto"/>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5.</w:t>
            </w:r>
          </w:p>
        </w:tc>
        <w:tc>
          <w:tcPr>
            <w:tcW w:w="3497" w:type="dxa"/>
            <w:shd w:val="clear" w:color="auto" w:fill="auto"/>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Количество лиц из числа включенных в кадровый резерв для замещения вакантных должностей муниципальной службы, прошедших обучение за счет средств местного бюджета</w:t>
            </w:r>
          </w:p>
        </w:tc>
        <w:tc>
          <w:tcPr>
            <w:tcW w:w="1417" w:type="dxa"/>
            <w:shd w:val="clear" w:color="auto" w:fill="auto"/>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Чел.</w:t>
            </w:r>
          </w:p>
        </w:tc>
        <w:tc>
          <w:tcPr>
            <w:tcW w:w="567" w:type="dxa"/>
            <w:shd w:val="clear" w:color="auto" w:fill="auto"/>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1</w:t>
            </w:r>
          </w:p>
        </w:tc>
        <w:tc>
          <w:tcPr>
            <w:tcW w:w="709" w:type="dxa"/>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1</w:t>
            </w:r>
          </w:p>
        </w:tc>
        <w:tc>
          <w:tcPr>
            <w:tcW w:w="567" w:type="dxa"/>
            <w:vAlign w:val="center"/>
          </w:tcPr>
          <w:p w:rsidR="00C32400" w:rsidRPr="00C32400" w:rsidRDefault="00C32400" w:rsidP="00C32400">
            <w:pPr>
              <w:tabs>
                <w:tab w:val="left" w:pos="284"/>
              </w:tabs>
              <w:spacing w:after="0" w:line="240" w:lineRule="auto"/>
              <w:jc w:val="center"/>
              <w:rPr>
                <w:rFonts w:ascii="Times New Roman" w:eastAsia="Calibri" w:hAnsi="Times New Roman" w:cs="Times New Roman"/>
                <w:sz w:val="12"/>
                <w:szCs w:val="12"/>
              </w:rPr>
            </w:pPr>
            <w:r w:rsidRPr="00C32400">
              <w:rPr>
                <w:rFonts w:ascii="Times New Roman" w:eastAsia="Calibri" w:hAnsi="Times New Roman" w:cs="Times New Roman"/>
                <w:sz w:val="12"/>
                <w:szCs w:val="12"/>
              </w:rPr>
              <w:t>1</w:t>
            </w:r>
          </w:p>
        </w:tc>
      </w:tr>
    </w:tbl>
    <w:p w:rsidR="00C32400" w:rsidRPr="00C32400" w:rsidRDefault="00C32400" w:rsidP="00C32400">
      <w:pPr>
        <w:tabs>
          <w:tab w:val="left" w:pos="284"/>
        </w:tabs>
        <w:spacing w:after="0" w:line="240" w:lineRule="auto"/>
        <w:jc w:val="center"/>
        <w:rPr>
          <w:rFonts w:ascii="Times New Roman" w:eastAsia="Calibri" w:hAnsi="Times New Roman" w:cs="Times New Roman"/>
          <w:b/>
          <w:sz w:val="12"/>
          <w:szCs w:val="12"/>
        </w:rPr>
      </w:pPr>
    </w:p>
    <w:p w:rsidR="001D3380" w:rsidRDefault="001D3380" w:rsidP="001D3380">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АДМИНИСТРАЦИЯ</w:t>
      </w:r>
    </w:p>
    <w:p w:rsidR="001D3380" w:rsidRPr="00713631" w:rsidRDefault="001D3380" w:rsidP="001D3380">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1D3380" w:rsidRPr="00713631" w:rsidRDefault="001D3380" w:rsidP="001D3380">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1D3380" w:rsidRPr="00713631" w:rsidRDefault="001D3380" w:rsidP="001D3380">
      <w:pPr>
        <w:tabs>
          <w:tab w:val="left" w:pos="284"/>
        </w:tabs>
        <w:spacing w:after="0" w:line="240" w:lineRule="auto"/>
        <w:jc w:val="center"/>
        <w:rPr>
          <w:rFonts w:ascii="Times New Roman" w:eastAsia="Calibri" w:hAnsi="Times New Roman" w:cs="Times New Roman"/>
          <w:sz w:val="12"/>
          <w:szCs w:val="12"/>
        </w:rPr>
      </w:pPr>
    </w:p>
    <w:p w:rsidR="001D3380" w:rsidRPr="00D16A76" w:rsidRDefault="001D3380" w:rsidP="001D3380">
      <w:pPr>
        <w:tabs>
          <w:tab w:val="left" w:pos="284"/>
        </w:tabs>
        <w:spacing w:after="0" w:line="240" w:lineRule="auto"/>
        <w:jc w:val="center"/>
        <w:rPr>
          <w:rFonts w:ascii="Times New Roman" w:eastAsia="Calibri" w:hAnsi="Times New Roman" w:cs="Times New Roman"/>
          <w:sz w:val="12"/>
          <w:szCs w:val="12"/>
        </w:rPr>
      </w:pPr>
      <w:r w:rsidRPr="00D16A76">
        <w:rPr>
          <w:rFonts w:ascii="Times New Roman" w:eastAsia="Calibri" w:hAnsi="Times New Roman" w:cs="Times New Roman"/>
          <w:sz w:val="12"/>
          <w:szCs w:val="12"/>
        </w:rPr>
        <w:t>ПОСТАНОВЛЕНИЕ</w:t>
      </w:r>
    </w:p>
    <w:p w:rsidR="001D3380" w:rsidRPr="00B835F6" w:rsidRDefault="00C32400" w:rsidP="001D3380">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04 октября </w:t>
      </w:r>
      <w:r w:rsidR="001D3380">
        <w:rPr>
          <w:rFonts w:ascii="Times New Roman" w:eastAsia="Calibri" w:hAnsi="Times New Roman" w:cs="Times New Roman"/>
          <w:sz w:val="12"/>
          <w:szCs w:val="12"/>
        </w:rPr>
        <w:t xml:space="preserve"> </w:t>
      </w:r>
      <w:r w:rsidR="00916E7F">
        <w:rPr>
          <w:rFonts w:ascii="Times New Roman" w:eastAsia="Calibri" w:hAnsi="Times New Roman" w:cs="Times New Roman"/>
          <w:sz w:val="12"/>
          <w:szCs w:val="12"/>
        </w:rPr>
        <w:t xml:space="preserve"> </w:t>
      </w:r>
      <w:r w:rsidR="001D3380">
        <w:rPr>
          <w:rFonts w:ascii="Times New Roman" w:eastAsia="Calibri" w:hAnsi="Times New Roman" w:cs="Times New Roman"/>
          <w:sz w:val="12"/>
          <w:szCs w:val="12"/>
        </w:rPr>
        <w:t xml:space="preserve">2019г.                                                                                                                                                                                           </w:t>
      </w:r>
      <w:r w:rsidR="00F667EA">
        <w:rPr>
          <w:rFonts w:ascii="Times New Roman" w:eastAsia="Calibri" w:hAnsi="Times New Roman" w:cs="Times New Roman"/>
          <w:sz w:val="12"/>
          <w:szCs w:val="12"/>
        </w:rPr>
        <w:t xml:space="preserve">                </w:t>
      </w:r>
      <w:r w:rsidR="001D3380">
        <w:rPr>
          <w:rFonts w:ascii="Times New Roman" w:eastAsia="Calibri" w:hAnsi="Times New Roman" w:cs="Times New Roman"/>
          <w:sz w:val="12"/>
          <w:szCs w:val="12"/>
        </w:rPr>
        <w:t xml:space="preserve">  №</w:t>
      </w:r>
      <w:r>
        <w:rPr>
          <w:rFonts w:ascii="Times New Roman" w:eastAsia="Calibri" w:hAnsi="Times New Roman" w:cs="Times New Roman"/>
          <w:sz w:val="12"/>
          <w:szCs w:val="12"/>
        </w:rPr>
        <w:t>1346</w:t>
      </w:r>
    </w:p>
    <w:p w:rsidR="00C32400" w:rsidRPr="00C32400" w:rsidRDefault="00C32400" w:rsidP="00C32400">
      <w:pPr>
        <w:tabs>
          <w:tab w:val="left" w:pos="284"/>
        </w:tabs>
        <w:spacing w:after="0" w:line="240" w:lineRule="auto"/>
        <w:ind w:firstLine="284"/>
        <w:jc w:val="center"/>
        <w:rPr>
          <w:rFonts w:ascii="Times New Roman" w:eastAsia="Calibri" w:hAnsi="Times New Roman" w:cs="Times New Roman"/>
          <w:b/>
          <w:sz w:val="12"/>
          <w:szCs w:val="12"/>
        </w:rPr>
      </w:pPr>
      <w:r w:rsidRPr="00C32400">
        <w:rPr>
          <w:rFonts w:ascii="Times New Roman" w:eastAsia="Calibri" w:hAnsi="Times New Roman" w:cs="Times New Roman"/>
          <w:b/>
          <w:sz w:val="12"/>
          <w:szCs w:val="12"/>
        </w:rPr>
        <w:t xml:space="preserve">О внесении изменений в Приложение №1 к постановлению администрации муниципального района Сергиевский №1063 от 31.08.2017г. «Об утверждении муниципальной программы «Управление муниципальными финансами и муниципальным </w:t>
      </w:r>
      <w:proofErr w:type="gramStart"/>
      <w:r w:rsidRPr="00C32400">
        <w:rPr>
          <w:rFonts w:ascii="Times New Roman" w:eastAsia="Calibri" w:hAnsi="Times New Roman" w:cs="Times New Roman"/>
          <w:b/>
          <w:sz w:val="12"/>
          <w:szCs w:val="12"/>
        </w:rPr>
        <w:t>долгом  муниципального</w:t>
      </w:r>
      <w:proofErr w:type="gramEnd"/>
      <w:r w:rsidRPr="00C32400">
        <w:rPr>
          <w:rFonts w:ascii="Times New Roman" w:eastAsia="Calibri" w:hAnsi="Times New Roman" w:cs="Times New Roman"/>
          <w:b/>
          <w:sz w:val="12"/>
          <w:szCs w:val="12"/>
        </w:rPr>
        <w:t xml:space="preserve"> района Сергиевский Самарской области» на 2018-2020 годы»</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В соответствии со статьей 179 Бюджетного кодекса Российской Федерации в целях повышения качества бюджетного процесса и эффективности бюджетных расходов, совершенствования межбюджетных отношений и расширения программно-целевого подхода при формировании местного бюджета, а так же в целях уточнения объемов финансирования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 Администрация муниципального района Сергиевский Самарской области </w:t>
      </w:r>
    </w:p>
    <w:p w:rsidR="00C32400" w:rsidRPr="00791E73" w:rsidRDefault="00C32400" w:rsidP="00791E73">
      <w:pPr>
        <w:tabs>
          <w:tab w:val="left" w:pos="284"/>
        </w:tabs>
        <w:spacing w:after="0"/>
        <w:ind w:firstLine="284"/>
        <w:jc w:val="both"/>
        <w:rPr>
          <w:rFonts w:ascii="Times New Roman" w:eastAsia="Calibri" w:hAnsi="Times New Roman" w:cs="Times New Roman"/>
          <w:b/>
          <w:sz w:val="12"/>
          <w:szCs w:val="12"/>
        </w:rPr>
      </w:pPr>
      <w:r w:rsidRPr="00791E73">
        <w:rPr>
          <w:rFonts w:ascii="Times New Roman" w:eastAsia="Calibri" w:hAnsi="Times New Roman" w:cs="Times New Roman"/>
          <w:b/>
          <w:sz w:val="12"/>
          <w:szCs w:val="12"/>
        </w:rPr>
        <w:t>ПОСТАНОВЛЯЕТ:</w:t>
      </w:r>
    </w:p>
    <w:p w:rsidR="00C32400" w:rsidRPr="00C32400" w:rsidRDefault="00791E73" w:rsidP="00791E7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00C32400" w:rsidRPr="00C32400">
        <w:rPr>
          <w:rFonts w:ascii="Times New Roman" w:eastAsia="Calibri" w:hAnsi="Times New Roman" w:cs="Times New Roman"/>
          <w:sz w:val="12"/>
          <w:szCs w:val="12"/>
        </w:rPr>
        <w:t xml:space="preserve">Внести изменения в приложение №1 к </w:t>
      </w:r>
      <w:proofErr w:type="gramStart"/>
      <w:r w:rsidR="00C32400" w:rsidRPr="00C32400">
        <w:rPr>
          <w:rFonts w:ascii="Times New Roman" w:eastAsia="Calibri" w:hAnsi="Times New Roman" w:cs="Times New Roman"/>
          <w:sz w:val="12"/>
          <w:szCs w:val="12"/>
        </w:rPr>
        <w:t>Постановлению  Администрации</w:t>
      </w:r>
      <w:proofErr w:type="gramEnd"/>
      <w:r w:rsidR="00C32400" w:rsidRPr="00C32400">
        <w:rPr>
          <w:rFonts w:ascii="Times New Roman" w:eastAsia="Calibri" w:hAnsi="Times New Roman" w:cs="Times New Roman"/>
          <w:sz w:val="12"/>
          <w:szCs w:val="12"/>
        </w:rPr>
        <w:t xml:space="preserve"> муниципального района Сергиевский Самарской области № 1063 от 31.08.2016 г. «Об утверждении муниципальной программы «Управление муниципальными финансами и муниципальным долгом муниципального района Сергиевский  Самарской области» на 2018-2020 годы» (далее – Муниципальная программа) следующего содержания:</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1.1. 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«Общий объем финансирования Муниципальной программы составит </w:t>
      </w:r>
      <w:r w:rsidRPr="00C32400">
        <w:rPr>
          <w:rFonts w:ascii="Times New Roman" w:eastAsia="Calibri" w:hAnsi="Times New Roman" w:cs="Times New Roman"/>
          <w:b/>
          <w:sz w:val="12"/>
          <w:szCs w:val="12"/>
        </w:rPr>
        <w:t>152 031,24661</w:t>
      </w:r>
      <w:r w:rsidRPr="00C32400">
        <w:rPr>
          <w:rFonts w:ascii="Times New Roman" w:eastAsia="Calibri" w:hAnsi="Times New Roman" w:cs="Times New Roman"/>
          <w:sz w:val="12"/>
          <w:szCs w:val="12"/>
        </w:rPr>
        <w:t xml:space="preserve"> </w:t>
      </w:r>
      <w:r w:rsidRPr="00C32400">
        <w:rPr>
          <w:rFonts w:ascii="Times New Roman" w:eastAsia="Calibri" w:hAnsi="Times New Roman" w:cs="Times New Roman"/>
          <w:b/>
          <w:sz w:val="12"/>
          <w:szCs w:val="12"/>
        </w:rPr>
        <w:t xml:space="preserve">тыс. </w:t>
      </w:r>
      <w:proofErr w:type="gramStart"/>
      <w:r w:rsidRPr="00C32400">
        <w:rPr>
          <w:rFonts w:ascii="Times New Roman" w:eastAsia="Calibri" w:hAnsi="Times New Roman" w:cs="Times New Roman"/>
          <w:b/>
          <w:sz w:val="12"/>
          <w:szCs w:val="12"/>
        </w:rPr>
        <w:t>рублей</w:t>
      </w:r>
      <w:r w:rsidRPr="00C32400">
        <w:rPr>
          <w:rFonts w:ascii="Times New Roman" w:eastAsia="Calibri" w:hAnsi="Times New Roman" w:cs="Times New Roman"/>
          <w:sz w:val="12"/>
          <w:szCs w:val="12"/>
        </w:rPr>
        <w:t>,  в</w:t>
      </w:r>
      <w:proofErr w:type="gramEnd"/>
      <w:r w:rsidRPr="00C32400">
        <w:rPr>
          <w:rFonts w:ascii="Times New Roman" w:eastAsia="Calibri" w:hAnsi="Times New Roman" w:cs="Times New Roman"/>
          <w:sz w:val="12"/>
          <w:szCs w:val="12"/>
        </w:rPr>
        <w:t xml:space="preserve"> том числе:</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в 2018 году – 68 440,53697 тыс. рублей;</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в 2019 году – 72 090,70964 тыс. рублей (прогноз);</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в 2020 году – 11 500,00000 тыс. рублей (прогноз).</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1.2. Раздел 4 Муниципальной программы «Ресурсное обеспечение реализации Муниципальной программы» изложить в следующей редакции:</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«4. Ресурсное обеспечение реализации Муниципальной программы.</w:t>
      </w:r>
    </w:p>
    <w:p w:rsidR="00C32400" w:rsidRPr="00C32400" w:rsidRDefault="00C32400" w:rsidP="00791E73">
      <w:pPr>
        <w:tabs>
          <w:tab w:val="left" w:pos="284"/>
        </w:tabs>
        <w:spacing w:after="0"/>
        <w:ind w:firstLine="284"/>
        <w:jc w:val="both"/>
        <w:rPr>
          <w:rFonts w:ascii="Times New Roman" w:eastAsia="Calibri" w:hAnsi="Times New Roman" w:cs="Times New Roman"/>
          <w:b/>
          <w:sz w:val="12"/>
          <w:szCs w:val="12"/>
        </w:rPr>
      </w:pPr>
      <w:r w:rsidRPr="00C32400">
        <w:rPr>
          <w:rFonts w:ascii="Times New Roman" w:eastAsia="Calibri" w:hAnsi="Times New Roman" w:cs="Times New Roman"/>
          <w:sz w:val="12"/>
          <w:szCs w:val="12"/>
        </w:rPr>
        <w:t xml:space="preserve">Общий объем финансирования Муниципальной </w:t>
      </w:r>
      <w:proofErr w:type="gramStart"/>
      <w:r w:rsidRPr="00C32400">
        <w:rPr>
          <w:rFonts w:ascii="Times New Roman" w:eastAsia="Calibri" w:hAnsi="Times New Roman" w:cs="Times New Roman"/>
          <w:sz w:val="12"/>
          <w:szCs w:val="12"/>
        </w:rPr>
        <w:t>программы  на</w:t>
      </w:r>
      <w:proofErr w:type="gramEnd"/>
      <w:r w:rsidRPr="00C32400">
        <w:rPr>
          <w:rFonts w:ascii="Times New Roman" w:eastAsia="Calibri" w:hAnsi="Times New Roman" w:cs="Times New Roman"/>
          <w:sz w:val="12"/>
          <w:szCs w:val="12"/>
        </w:rPr>
        <w:t xml:space="preserve"> 2018-2020 годы составляет </w:t>
      </w:r>
      <w:r w:rsidRPr="00C32400">
        <w:rPr>
          <w:rFonts w:ascii="Times New Roman" w:eastAsia="Calibri" w:hAnsi="Times New Roman" w:cs="Times New Roman"/>
          <w:b/>
          <w:sz w:val="12"/>
          <w:szCs w:val="12"/>
        </w:rPr>
        <w:t>152 031,24661</w:t>
      </w:r>
      <w:r w:rsidRPr="00C32400">
        <w:rPr>
          <w:rFonts w:ascii="Times New Roman" w:eastAsia="Calibri" w:hAnsi="Times New Roman" w:cs="Times New Roman"/>
          <w:sz w:val="12"/>
          <w:szCs w:val="12"/>
        </w:rPr>
        <w:t xml:space="preserve"> </w:t>
      </w:r>
      <w:r w:rsidRPr="00C32400">
        <w:rPr>
          <w:rFonts w:ascii="Times New Roman" w:eastAsia="Calibri" w:hAnsi="Times New Roman" w:cs="Times New Roman"/>
          <w:b/>
          <w:sz w:val="12"/>
          <w:szCs w:val="12"/>
        </w:rPr>
        <w:t>тыс. рублей:</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2018 году – 68 440,53697тыс. рублей;</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2019 году – 72 090,70964 тыс. рублей (прогноз);</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2020 году – 11 500,00000 тыс. рублей (прогноз).</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1.3. Разделе 6.3. Подпрограммы 3 Муниципальной программы «Организация планирования и исполнения консолидированного бюджета муниципального района Сергиевский» на 2018 – 2020 годы» (далее – Подпрограмма 3) в тексте Паспорта Подпрограммы 3 позицию, касающуюся объема бюджетных ассигнований Подпрограммы 3, изложить в следующей редакции: </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«Общий объем финансирования Подпрограммы 3 составит                            </w:t>
      </w:r>
      <w:r w:rsidRPr="00C32400">
        <w:rPr>
          <w:rFonts w:ascii="Times New Roman" w:eastAsia="Calibri" w:hAnsi="Times New Roman" w:cs="Times New Roman"/>
          <w:b/>
          <w:sz w:val="12"/>
          <w:szCs w:val="12"/>
        </w:rPr>
        <w:t>42 778,</w:t>
      </w:r>
      <w:proofErr w:type="gramStart"/>
      <w:r w:rsidRPr="00C32400">
        <w:rPr>
          <w:rFonts w:ascii="Times New Roman" w:eastAsia="Calibri" w:hAnsi="Times New Roman" w:cs="Times New Roman"/>
          <w:b/>
          <w:sz w:val="12"/>
          <w:szCs w:val="12"/>
        </w:rPr>
        <w:t xml:space="preserve">24661 </w:t>
      </w:r>
      <w:r w:rsidRPr="00C32400">
        <w:rPr>
          <w:rFonts w:ascii="Times New Roman" w:eastAsia="Calibri" w:hAnsi="Times New Roman" w:cs="Times New Roman"/>
          <w:sz w:val="12"/>
          <w:szCs w:val="12"/>
        </w:rPr>
        <w:t xml:space="preserve"> тыс.</w:t>
      </w:r>
      <w:proofErr w:type="gramEnd"/>
      <w:r w:rsidRPr="00C32400">
        <w:rPr>
          <w:rFonts w:ascii="Times New Roman" w:eastAsia="Calibri" w:hAnsi="Times New Roman" w:cs="Times New Roman"/>
          <w:sz w:val="12"/>
          <w:szCs w:val="12"/>
        </w:rPr>
        <w:t xml:space="preserve"> рублей, в том числе:</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в 2018 году – 16 908,53697 тыс. рублей;</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в 2019 году – 15 369,70964 тыс. рублей (прогноз);</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в 2020 году – 10 500,00000 тыс. рублей (прогноз).</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1.4. в Разделе 6.3. Подпрограммы 3 Муниципальной программы «Муниципальной программы «Организация планирования и исполнения консолидированного бюджета муниципального района Сергиевский» на 2018 – 2020 годы» в тексте </w:t>
      </w:r>
      <w:proofErr w:type="gramStart"/>
      <w:r w:rsidRPr="00C32400">
        <w:rPr>
          <w:rFonts w:ascii="Times New Roman" w:eastAsia="Calibri" w:hAnsi="Times New Roman" w:cs="Times New Roman"/>
          <w:sz w:val="12"/>
          <w:szCs w:val="12"/>
        </w:rPr>
        <w:t>пункта  V.</w:t>
      </w:r>
      <w:proofErr w:type="gramEnd"/>
      <w:r w:rsidRPr="00C32400">
        <w:rPr>
          <w:rFonts w:ascii="Times New Roman" w:eastAsia="Calibri" w:hAnsi="Times New Roman" w:cs="Times New Roman"/>
          <w:sz w:val="12"/>
          <w:szCs w:val="12"/>
        </w:rPr>
        <w:t xml:space="preserve"> «Обоснование ресурсного обеспечения Подпрограммы 3»  позицию, касающуюся объема бюджетных ассигнований Подпрограммы 3, изложить в следующей редакции:</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«Для реализации подпрограммы предусмотрены средства:</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lastRenderedPageBreak/>
        <w:t>в 2018 году – 16 908,53697 тыс. рублей;</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в 2019 году – 15 369,70964 тыс. рублей (прогноз);</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в 2020 году – 10 500,00000 тыс. рублей (прогноз).</w:t>
      </w:r>
    </w:p>
    <w:p w:rsidR="00C32400" w:rsidRPr="00C32400" w:rsidRDefault="00C32400" w:rsidP="00791E73">
      <w:pPr>
        <w:tabs>
          <w:tab w:val="left" w:pos="284"/>
        </w:tabs>
        <w:spacing w:after="0"/>
        <w:ind w:firstLine="284"/>
        <w:jc w:val="both"/>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1.5. Приложение к Муниципальной программе изложить в </w:t>
      </w:r>
      <w:proofErr w:type="gramStart"/>
      <w:r w:rsidRPr="00C32400">
        <w:rPr>
          <w:rFonts w:ascii="Times New Roman" w:eastAsia="Calibri" w:hAnsi="Times New Roman" w:cs="Times New Roman"/>
          <w:sz w:val="12"/>
          <w:szCs w:val="12"/>
        </w:rPr>
        <w:t>редакции  согласно</w:t>
      </w:r>
      <w:proofErr w:type="gramEnd"/>
      <w:r w:rsidRPr="00C32400">
        <w:rPr>
          <w:rFonts w:ascii="Times New Roman" w:eastAsia="Calibri" w:hAnsi="Times New Roman" w:cs="Times New Roman"/>
          <w:sz w:val="12"/>
          <w:szCs w:val="12"/>
        </w:rPr>
        <w:t xml:space="preserve"> Приложениям № 1 к настоящему постановлению.</w:t>
      </w:r>
    </w:p>
    <w:p w:rsidR="00C32400" w:rsidRPr="00C32400" w:rsidRDefault="00791E73" w:rsidP="00791E73">
      <w:pPr>
        <w:tabs>
          <w:tab w:val="left" w:pos="284"/>
        </w:tabs>
        <w:spacing w:after="0"/>
        <w:ind w:left="720" w:hanging="436"/>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C32400" w:rsidRPr="00C32400">
        <w:rPr>
          <w:rFonts w:ascii="Times New Roman" w:eastAsia="Calibri" w:hAnsi="Times New Roman" w:cs="Times New Roman"/>
          <w:sz w:val="12"/>
          <w:szCs w:val="12"/>
        </w:rPr>
        <w:t xml:space="preserve">Опубликовать настоящее постановление </w:t>
      </w:r>
      <w:proofErr w:type="gramStart"/>
      <w:r w:rsidR="00C32400" w:rsidRPr="00C32400">
        <w:rPr>
          <w:rFonts w:ascii="Times New Roman" w:eastAsia="Calibri" w:hAnsi="Times New Roman" w:cs="Times New Roman"/>
          <w:sz w:val="12"/>
          <w:szCs w:val="12"/>
        </w:rPr>
        <w:t>в  газете</w:t>
      </w:r>
      <w:proofErr w:type="gramEnd"/>
      <w:r w:rsidR="00C32400" w:rsidRPr="00C32400">
        <w:rPr>
          <w:rFonts w:ascii="Times New Roman" w:eastAsia="Calibri" w:hAnsi="Times New Roman" w:cs="Times New Roman"/>
          <w:sz w:val="12"/>
          <w:szCs w:val="12"/>
        </w:rPr>
        <w:t xml:space="preserve"> «Сергиевский  вестник». </w:t>
      </w:r>
    </w:p>
    <w:p w:rsidR="00C32400" w:rsidRPr="00C32400" w:rsidRDefault="00791E73" w:rsidP="00791E73">
      <w:pPr>
        <w:tabs>
          <w:tab w:val="left" w:pos="284"/>
        </w:tabs>
        <w:spacing w:after="0"/>
        <w:ind w:left="720" w:hanging="436"/>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C32400" w:rsidRPr="00C32400">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C32400" w:rsidRPr="00C32400" w:rsidRDefault="00791E73" w:rsidP="00791E73">
      <w:pPr>
        <w:tabs>
          <w:tab w:val="left" w:pos="284"/>
        </w:tabs>
        <w:spacing w:after="0"/>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C32400" w:rsidRPr="00C32400">
        <w:rPr>
          <w:rFonts w:ascii="Times New Roman" w:eastAsia="Calibri" w:hAnsi="Times New Roman" w:cs="Times New Roman"/>
          <w:sz w:val="12"/>
          <w:szCs w:val="12"/>
        </w:rPr>
        <w:t>Контроль за выполнением настоящего постановления возложить на руководителя Управления финансами Администрации муниципального района Сергиевский Самарской области Ганиеву С.Р.</w:t>
      </w:r>
    </w:p>
    <w:p w:rsidR="00C32400" w:rsidRPr="00C32400" w:rsidRDefault="00C32400" w:rsidP="00791E73">
      <w:pPr>
        <w:tabs>
          <w:tab w:val="left" w:pos="284"/>
        </w:tabs>
        <w:spacing w:after="0"/>
        <w:ind w:hanging="796"/>
        <w:jc w:val="both"/>
        <w:rPr>
          <w:rFonts w:ascii="Times New Roman" w:eastAsia="Calibri" w:hAnsi="Times New Roman" w:cs="Times New Roman"/>
          <w:sz w:val="12"/>
          <w:szCs w:val="12"/>
        </w:rPr>
      </w:pPr>
    </w:p>
    <w:p w:rsidR="00C32400" w:rsidRDefault="00C32400" w:rsidP="00791E73">
      <w:pPr>
        <w:tabs>
          <w:tab w:val="left" w:pos="284"/>
        </w:tabs>
        <w:spacing w:after="0"/>
        <w:ind w:firstLine="284"/>
        <w:jc w:val="right"/>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Глава </w:t>
      </w:r>
      <w:proofErr w:type="gramStart"/>
      <w:r w:rsidRPr="00C32400">
        <w:rPr>
          <w:rFonts w:ascii="Times New Roman" w:eastAsia="Calibri" w:hAnsi="Times New Roman" w:cs="Times New Roman"/>
          <w:sz w:val="12"/>
          <w:szCs w:val="12"/>
        </w:rPr>
        <w:t>муниципального  района</w:t>
      </w:r>
      <w:proofErr w:type="gramEnd"/>
      <w:r w:rsidRPr="00C32400">
        <w:rPr>
          <w:rFonts w:ascii="Times New Roman" w:eastAsia="Calibri" w:hAnsi="Times New Roman" w:cs="Times New Roman"/>
          <w:sz w:val="12"/>
          <w:szCs w:val="12"/>
        </w:rPr>
        <w:t xml:space="preserve"> Сергиевский                                        </w:t>
      </w:r>
    </w:p>
    <w:p w:rsidR="00C32400" w:rsidRPr="00C32400" w:rsidRDefault="00C32400" w:rsidP="00791E73">
      <w:pPr>
        <w:tabs>
          <w:tab w:val="left" w:pos="284"/>
        </w:tabs>
        <w:spacing w:after="0"/>
        <w:ind w:firstLine="284"/>
        <w:jc w:val="right"/>
        <w:rPr>
          <w:rFonts w:ascii="Times New Roman" w:eastAsia="Calibri" w:hAnsi="Times New Roman" w:cs="Times New Roman"/>
          <w:sz w:val="12"/>
          <w:szCs w:val="12"/>
        </w:rPr>
      </w:pPr>
      <w:r w:rsidRPr="00C32400">
        <w:rPr>
          <w:rFonts w:ascii="Times New Roman" w:eastAsia="Calibri" w:hAnsi="Times New Roman" w:cs="Times New Roman"/>
          <w:sz w:val="12"/>
          <w:szCs w:val="12"/>
        </w:rPr>
        <w:t xml:space="preserve"> А.А. Веселов</w:t>
      </w:r>
    </w:p>
    <w:p w:rsidR="0065095F" w:rsidRDefault="0065095F" w:rsidP="00791E73">
      <w:pPr>
        <w:tabs>
          <w:tab w:val="left" w:pos="284"/>
        </w:tabs>
        <w:spacing w:after="0" w:line="240" w:lineRule="auto"/>
        <w:ind w:firstLine="284"/>
        <w:jc w:val="right"/>
        <w:rPr>
          <w:rFonts w:ascii="Times New Roman" w:eastAsia="Calibri" w:hAnsi="Times New Roman" w:cs="Times New Roman"/>
          <w:sz w:val="12"/>
          <w:szCs w:val="12"/>
        </w:rPr>
      </w:pPr>
    </w:p>
    <w:p w:rsidR="00791E73" w:rsidRPr="00791E73" w:rsidRDefault="00791E73" w:rsidP="00791E73">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Приложение</w:t>
      </w:r>
      <w:r w:rsidRPr="00791E73">
        <w:rPr>
          <w:rFonts w:ascii="Times New Roman" w:eastAsia="Calibri" w:hAnsi="Times New Roman" w:cs="Times New Roman"/>
          <w:sz w:val="12"/>
          <w:szCs w:val="12"/>
        </w:rPr>
        <w:t xml:space="preserve"> № 1</w:t>
      </w:r>
    </w:p>
    <w:p w:rsidR="00791E73" w:rsidRDefault="00791E73" w:rsidP="00791E73">
      <w:pPr>
        <w:tabs>
          <w:tab w:val="left" w:pos="284"/>
        </w:tabs>
        <w:spacing w:after="0" w:line="240" w:lineRule="auto"/>
        <w:ind w:firstLine="284"/>
        <w:jc w:val="right"/>
        <w:rPr>
          <w:rFonts w:ascii="Times New Roman" w:eastAsia="Calibri" w:hAnsi="Times New Roman" w:cs="Times New Roman"/>
          <w:sz w:val="12"/>
          <w:szCs w:val="12"/>
        </w:rPr>
      </w:pPr>
      <w:r w:rsidRPr="00791E73">
        <w:rPr>
          <w:rFonts w:ascii="Times New Roman" w:eastAsia="Calibri" w:hAnsi="Times New Roman" w:cs="Times New Roman"/>
          <w:sz w:val="12"/>
          <w:szCs w:val="12"/>
        </w:rPr>
        <w:t>к Постановлению администрации муниципального района Сергиевский</w:t>
      </w:r>
    </w:p>
    <w:p w:rsidR="00C32400" w:rsidRPr="00C32400" w:rsidRDefault="00791E73" w:rsidP="00791E73">
      <w:pPr>
        <w:tabs>
          <w:tab w:val="left" w:pos="284"/>
        </w:tabs>
        <w:spacing w:after="0" w:line="240" w:lineRule="auto"/>
        <w:ind w:firstLine="284"/>
        <w:jc w:val="right"/>
        <w:rPr>
          <w:rFonts w:ascii="Times New Roman" w:eastAsia="Calibri" w:hAnsi="Times New Roman" w:cs="Times New Roman"/>
          <w:sz w:val="12"/>
          <w:szCs w:val="12"/>
        </w:rPr>
      </w:pPr>
      <w:r w:rsidRPr="00791E73">
        <w:rPr>
          <w:rFonts w:ascii="Times New Roman" w:eastAsia="Calibri" w:hAnsi="Times New Roman" w:cs="Times New Roman"/>
          <w:sz w:val="12"/>
          <w:szCs w:val="12"/>
        </w:rPr>
        <w:t xml:space="preserve"> № 1346 </w:t>
      </w:r>
      <w:proofErr w:type="gramStart"/>
      <w:r w:rsidRPr="00791E73">
        <w:rPr>
          <w:rFonts w:ascii="Times New Roman" w:eastAsia="Calibri" w:hAnsi="Times New Roman" w:cs="Times New Roman"/>
          <w:sz w:val="12"/>
          <w:szCs w:val="12"/>
        </w:rPr>
        <w:t>от  04</w:t>
      </w:r>
      <w:proofErr w:type="gramEnd"/>
      <w:r w:rsidRPr="00791E73">
        <w:rPr>
          <w:rFonts w:ascii="Times New Roman" w:eastAsia="Calibri" w:hAnsi="Times New Roman" w:cs="Times New Roman"/>
          <w:sz w:val="12"/>
          <w:szCs w:val="12"/>
        </w:rPr>
        <w:t xml:space="preserve"> октября 2019 года</w:t>
      </w:r>
    </w:p>
    <w:p w:rsidR="0065095F" w:rsidRDefault="0065095F" w:rsidP="00791E73">
      <w:pPr>
        <w:tabs>
          <w:tab w:val="left" w:pos="284"/>
          <w:tab w:val="left" w:pos="3828"/>
        </w:tabs>
        <w:spacing w:after="0" w:line="240" w:lineRule="auto"/>
        <w:jc w:val="center"/>
        <w:rPr>
          <w:rFonts w:ascii="Times New Roman" w:eastAsia="Calibri" w:hAnsi="Times New Roman" w:cs="Times New Roman"/>
          <w:b/>
          <w:sz w:val="12"/>
          <w:szCs w:val="12"/>
        </w:rPr>
      </w:pPr>
    </w:p>
    <w:p w:rsidR="00791E73" w:rsidRPr="00791E73" w:rsidRDefault="00791E73" w:rsidP="00791E73">
      <w:pPr>
        <w:tabs>
          <w:tab w:val="left" w:pos="284"/>
          <w:tab w:val="left" w:pos="3828"/>
        </w:tabs>
        <w:spacing w:after="0" w:line="240" w:lineRule="auto"/>
        <w:jc w:val="center"/>
        <w:rPr>
          <w:rFonts w:ascii="Times New Roman" w:eastAsia="Calibri" w:hAnsi="Times New Roman" w:cs="Times New Roman"/>
          <w:b/>
          <w:sz w:val="12"/>
          <w:szCs w:val="12"/>
        </w:rPr>
      </w:pPr>
      <w:r w:rsidRPr="00791E73">
        <w:rPr>
          <w:rFonts w:ascii="Times New Roman" w:eastAsia="Calibri" w:hAnsi="Times New Roman" w:cs="Times New Roman"/>
          <w:b/>
          <w:sz w:val="12"/>
          <w:szCs w:val="12"/>
        </w:rPr>
        <w:t>РЕСУРСНОЕ ОБЕСПЕЧЕНИЕ</w:t>
      </w:r>
    </w:p>
    <w:p w:rsidR="00673F8D" w:rsidRDefault="00791E73" w:rsidP="00791E73">
      <w:pPr>
        <w:tabs>
          <w:tab w:val="left" w:pos="284"/>
          <w:tab w:val="left" w:pos="3828"/>
        </w:tabs>
        <w:spacing w:after="0" w:line="240" w:lineRule="auto"/>
        <w:jc w:val="center"/>
        <w:rPr>
          <w:rFonts w:ascii="Times New Roman" w:eastAsia="Calibri" w:hAnsi="Times New Roman" w:cs="Times New Roman"/>
          <w:b/>
          <w:sz w:val="12"/>
          <w:szCs w:val="12"/>
        </w:rPr>
      </w:pPr>
      <w:r w:rsidRPr="00791E73">
        <w:rPr>
          <w:rFonts w:ascii="Times New Roman" w:eastAsia="Calibri" w:hAnsi="Times New Roman" w:cs="Times New Roman"/>
          <w:b/>
          <w:sz w:val="12"/>
          <w:szCs w:val="12"/>
        </w:rPr>
        <w:t xml:space="preserve">реализации муниципальной </w:t>
      </w:r>
      <w:proofErr w:type="gramStart"/>
      <w:r w:rsidRPr="00791E73">
        <w:rPr>
          <w:rFonts w:ascii="Times New Roman" w:eastAsia="Calibri" w:hAnsi="Times New Roman" w:cs="Times New Roman"/>
          <w:b/>
          <w:sz w:val="12"/>
          <w:szCs w:val="12"/>
        </w:rPr>
        <w:t>программы«</w:t>
      </w:r>
      <w:r>
        <w:rPr>
          <w:rFonts w:ascii="Times New Roman" w:eastAsia="Calibri" w:hAnsi="Times New Roman" w:cs="Times New Roman"/>
          <w:b/>
          <w:sz w:val="12"/>
          <w:szCs w:val="12"/>
        </w:rPr>
        <w:t xml:space="preserve"> </w:t>
      </w:r>
      <w:r w:rsidRPr="00791E73">
        <w:rPr>
          <w:rFonts w:ascii="Times New Roman" w:eastAsia="Calibri" w:hAnsi="Times New Roman" w:cs="Times New Roman"/>
          <w:b/>
          <w:sz w:val="12"/>
          <w:szCs w:val="12"/>
        </w:rPr>
        <w:t>Управление</w:t>
      </w:r>
      <w:proofErr w:type="gramEnd"/>
      <w:r w:rsidRPr="00791E73">
        <w:rPr>
          <w:rFonts w:ascii="Times New Roman" w:eastAsia="Calibri" w:hAnsi="Times New Roman" w:cs="Times New Roman"/>
          <w:b/>
          <w:sz w:val="12"/>
          <w:szCs w:val="12"/>
        </w:rPr>
        <w:t xml:space="preserve"> муниципальными финансами и муниципальным долгом муниципального района Сергиевский Самарской области» на 2018-2020 годы за счет всех источников финансирования</w:t>
      </w:r>
    </w:p>
    <w:p w:rsidR="00791E73" w:rsidRDefault="00791E73" w:rsidP="00791E73">
      <w:pPr>
        <w:tabs>
          <w:tab w:val="left" w:pos="284"/>
          <w:tab w:val="left" w:pos="3828"/>
        </w:tabs>
        <w:spacing w:after="0" w:line="240" w:lineRule="auto"/>
        <w:jc w:val="center"/>
      </w:pPr>
      <w:r>
        <w:fldChar w:fldCharType="begin"/>
      </w:r>
      <w:r>
        <w:instrText xml:space="preserve"> LINK </w:instrText>
      </w:r>
      <w:r w:rsidR="00917588">
        <w:instrText xml:space="preserve">Excel.Sheet.8 "E:\\РАБОТА\\НПА м.р. Сергиевский за октябрь\\НПА м.р. Сергиевский за октябрь 1\\Постановление №1346 от 04.10.2019\\приложения 1  .xls" "Приложение 1!R11C1:R25C8" </w:instrText>
      </w:r>
      <w:r>
        <w:instrText xml:space="preserve">\a \f 4 \h  \* MERGEFORMAT </w:instrText>
      </w:r>
      <w:r>
        <w:fldChar w:fldCharType="separate"/>
      </w:r>
    </w:p>
    <w:tbl>
      <w:tblPr>
        <w:tblW w:w="7371" w:type="dxa"/>
        <w:tblInd w:w="250" w:type="dxa"/>
        <w:tblLayout w:type="fixed"/>
        <w:tblLook w:val="04A0" w:firstRow="1" w:lastRow="0" w:firstColumn="1" w:lastColumn="0" w:noHBand="0" w:noVBand="1"/>
      </w:tblPr>
      <w:tblGrid>
        <w:gridCol w:w="407"/>
        <w:gridCol w:w="585"/>
        <w:gridCol w:w="1276"/>
        <w:gridCol w:w="1134"/>
        <w:gridCol w:w="992"/>
        <w:gridCol w:w="993"/>
        <w:gridCol w:w="992"/>
        <w:gridCol w:w="992"/>
      </w:tblGrid>
      <w:tr w:rsidR="00791E73" w:rsidRPr="00791E73" w:rsidTr="00541226">
        <w:trPr>
          <w:trHeight w:val="304"/>
        </w:trPr>
        <w:tc>
          <w:tcPr>
            <w:tcW w:w="40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 п/п</w:t>
            </w:r>
          </w:p>
        </w:tc>
        <w:tc>
          <w:tcPr>
            <w:tcW w:w="585" w:type="dxa"/>
            <w:vMerge w:val="restart"/>
            <w:tcBorders>
              <w:top w:val="single" w:sz="4" w:space="0" w:color="000000"/>
              <w:left w:val="single" w:sz="4" w:space="0" w:color="000000"/>
              <w:bottom w:val="single" w:sz="4" w:space="0" w:color="000000"/>
              <w:right w:val="nil"/>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Статус</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Наименование муниципальной программы, подпрограммы</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Ответственный исполнитель муниципальной программы</w:t>
            </w:r>
          </w:p>
        </w:tc>
        <w:tc>
          <w:tcPr>
            <w:tcW w:w="3969" w:type="dxa"/>
            <w:gridSpan w:val="4"/>
            <w:tcBorders>
              <w:top w:val="single" w:sz="4" w:space="0" w:color="auto"/>
              <w:left w:val="nil"/>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Оценка расходов, тыс. рублей</w:t>
            </w:r>
          </w:p>
        </w:tc>
      </w:tr>
      <w:tr w:rsidR="00791E73" w:rsidRPr="00791E73" w:rsidTr="00541226">
        <w:trPr>
          <w:trHeight w:val="208"/>
        </w:trPr>
        <w:tc>
          <w:tcPr>
            <w:tcW w:w="407" w:type="dxa"/>
            <w:vMerge/>
            <w:tcBorders>
              <w:top w:val="single" w:sz="4" w:space="0" w:color="000000"/>
              <w:left w:val="single" w:sz="4" w:space="0" w:color="000000"/>
              <w:bottom w:val="single" w:sz="4" w:space="0" w:color="000000"/>
              <w:right w:val="single" w:sz="4" w:space="0" w:color="000000"/>
            </w:tcBorders>
            <w:vAlign w:val="center"/>
            <w:hideMark/>
          </w:tcPr>
          <w:p w:rsidR="00791E73" w:rsidRPr="00791E73" w:rsidRDefault="00791E73" w:rsidP="00791E73">
            <w:pPr>
              <w:spacing w:after="0" w:line="240" w:lineRule="auto"/>
              <w:rPr>
                <w:rFonts w:ascii="Times New Roman" w:eastAsia="Times New Roman" w:hAnsi="Times New Roman" w:cs="Times New Roman"/>
                <w:b/>
                <w:bCs/>
                <w:color w:val="000000"/>
                <w:sz w:val="12"/>
                <w:szCs w:val="12"/>
                <w:lang w:eastAsia="ru-RU"/>
              </w:rPr>
            </w:pPr>
          </w:p>
        </w:tc>
        <w:tc>
          <w:tcPr>
            <w:tcW w:w="585" w:type="dxa"/>
            <w:vMerge/>
            <w:tcBorders>
              <w:top w:val="single" w:sz="4" w:space="0" w:color="000000"/>
              <w:left w:val="single" w:sz="4" w:space="0" w:color="000000"/>
              <w:bottom w:val="single" w:sz="4" w:space="0" w:color="000000"/>
              <w:right w:val="nil"/>
            </w:tcBorders>
            <w:vAlign w:val="center"/>
            <w:hideMark/>
          </w:tcPr>
          <w:p w:rsidR="00791E73" w:rsidRPr="00791E73" w:rsidRDefault="00791E73" w:rsidP="00791E73">
            <w:pPr>
              <w:spacing w:after="0" w:line="240" w:lineRule="auto"/>
              <w:rPr>
                <w:rFonts w:ascii="Times New Roman" w:eastAsia="Times New Roman" w:hAnsi="Times New Roman" w:cs="Times New Roman"/>
                <w:b/>
                <w:bCs/>
                <w:color w:val="000000"/>
                <w:sz w:val="12"/>
                <w:szCs w:val="12"/>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Times New Roman" w:eastAsia="Times New Roman" w:hAnsi="Times New Roman" w:cs="Times New Roman"/>
                <w:b/>
                <w:bCs/>
                <w:color w:val="000000"/>
                <w:sz w:val="12"/>
                <w:szCs w:val="12"/>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Times New Roman" w:eastAsia="Times New Roman" w:hAnsi="Times New Roman" w:cs="Times New Roman"/>
                <w:b/>
                <w:bCs/>
                <w:color w:val="000000"/>
                <w:sz w:val="12"/>
                <w:szCs w:val="12"/>
                <w:lang w:eastAsia="ru-RU"/>
              </w:rPr>
            </w:pPr>
          </w:p>
        </w:tc>
        <w:tc>
          <w:tcPr>
            <w:tcW w:w="992" w:type="dxa"/>
            <w:tcBorders>
              <w:top w:val="nil"/>
              <w:left w:val="nil"/>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Источники финансирования</w:t>
            </w:r>
          </w:p>
        </w:tc>
        <w:tc>
          <w:tcPr>
            <w:tcW w:w="993" w:type="dxa"/>
            <w:tcBorders>
              <w:top w:val="nil"/>
              <w:left w:val="nil"/>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2018</w:t>
            </w:r>
          </w:p>
        </w:tc>
        <w:tc>
          <w:tcPr>
            <w:tcW w:w="992" w:type="dxa"/>
            <w:tcBorders>
              <w:top w:val="nil"/>
              <w:left w:val="nil"/>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2019</w:t>
            </w:r>
          </w:p>
        </w:tc>
        <w:tc>
          <w:tcPr>
            <w:tcW w:w="992" w:type="dxa"/>
            <w:tcBorders>
              <w:top w:val="nil"/>
              <w:left w:val="nil"/>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2020</w:t>
            </w:r>
          </w:p>
        </w:tc>
      </w:tr>
      <w:tr w:rsidR="00791E73" w:rsidRPr="00791E73" w:rsidTr="00541226">
        <w:trPr>
          <w:trHeight w:val="255"/>
        </w:trPr>
        <w:tc>
          <w:tcPr>
            <w:tcW w:w="407" w:type="dxa"/>
            <w:tcBorders>
              <w:top w:val="nil"/>
              <w:left w:val="single" w:sz="4" w:space="0" w:color="000000"/>
              <w:bottom w:val="nil"/>
              <w:right w:val="single" w:sz="4" w:space="0" w:color="000000"/>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1</w:t>
            </w:r>
          </w:p>
        </w:tc>
        <w:tc>
          <w:tcPr>
            <w:tcW w:w="585" w:type="dxa"/>
            <w:tcBorders>
              <w:top w:val="nil"/>
              <w:left w:val="nil"/>
              <w:bottom w:val="nil"/>
              <w:right w:val="nil"/>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2</w:t>
            </w:r>
          </w:p>
        </w:tc>
        <w:tc>
          <w:tcPr>
            <w:tcW w:w="1276" w:type="dxa"/>
            <w:tcBorders>
              <w:top w:val="nil"/>
              <w:left w:val="single" w:sz="4" w:space="0" w:color="auto"/>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3</w:t>
            </w:r>
          </w:p>
        </w:tc>
        <w:tc>
          <w:tcPr>
            <w:tcW w:w="1134" w:type="dxa"/>
            <w:tcBorders>
              <w:top w:val="nil"/>
              <w:left w:val="nil"/>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4</w:t>
            </w:r>
          </w:p>
        </w:tc>
        <w:tc>
          <w:tcPr>
            <w:tcW w:w="992" w:type="dxa"/>
            <w:tcBorders>
              <w:top w:val="nil"/>
              <w:left w:val="nil"/>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5</w:t>
            </w:r>
          </w:p>
        </w:tc>
        <w:tc>
          <w:tcPr>
            <w:tcW w:w="993" w:type="dxa"/>
            <w:tcBorders>
              <w:top w:val="nil"/>
              <w:left w:val="nil"/>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6</w:t>
            </w:r>
          </w:p>
        </w:tc>
        <w:tc>
          <w:tcPr>
            <w:tcW w:w="992" w:type="dxa"/>
            <w:tcBorders>
              <w:top w:val="nil"/>
              <w:left w:val="nil"/>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7</w:t>
            </w:r>
          </w:p>
        </w:tc>
        <w:tc>
          <w:tcPr>
            <w:tcW w:w="992" w:type="dxa"/>
            <w:tcBorders>
              <w:top w:val="nil"/>
              <w:left w:val="nil"/>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8</w:t>
            </w:r>
          </w:p>
        </w:tc>
      </w:tr>
      <w:tr w:rsidR="00791E73" w:rsidRPr="00791E73" w:rsidTr="00541226">
        <w:trPr>
          <w:trHeight w:val="90"/>
        </w:trPr>
        <w:tc>
          <w:tcPr>
            <w:tcW w:w="40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1</w:t>
            </w:r>
          </w:p>
        </w:tc>
        <w:tc>
          <w:tcPr>
            <w:tcW w:w="585" w:type="dxa"/>
            <w:vMerge w:val="restart"/>
            <w:tcBorders>
              <w:top w:val="single" w:sz="4" w:space="0" w:color="000000"/>
              <w:left w:val="single" w:sz="4" w:space="0" w:color="000000"/>
              <w:bottom w:val="single" w:sz="4" w:space="0" w:color="000000"/>
              <w:right w:val="nil"/>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Программа</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 xml:space="preserve">                                                  «Управление муниципальными финансами и муниципальным долгом муниципального района Сергиевский Самарской области» на 2018-2020 годы</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Управление финансами Администрации муниципального района Сергиевский Самарской области</w:t>
            </w:r>
          </w:p>
        </w:tc>
        <w:tc>
          <w:tcPr>
            <w:tcW w:w="992" w:type="dxa"/>
            <w:tcBorders>
              <w:top w:val="nil"/>
              <w:left w:val="nil"/>
              <w:bottom w:val="single" w:sz="4" w:space="0" w:color="auto"/>
              <w:right w:val="single" w:sz="4" w:space="0" w:color="auto"/>
            </w:tcBorders>
            <w:shd w:val="clear" w:color="000000" w:fill="FFFFFF"/>
            <w:vAlign w:val="bottom"/>
            <w:hideMark/>
          </w:tcPr>
          <w:p w:rsidR="00791E73" w:rsidRPr="00791E73" w:rsidRDefault="00791E73" w:rsidP="00791E73">
            <w:pPr>
              <w:spacing w:after="0" w:line="240" w:lineRule="auto"/>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Всего</w:t>
            </w:r>
          </w:p>
        </w:tc>
        <w:tc>
          <w:tcPr>
            <w:tcW w:w="993"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68 440,53697</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72 090,70964</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11 500,00000</w:t>
            </w:r>
          </w:p>
        </w:tc>
      </w:tr>
      <w:tr w:rsidR="00791E73" w:rsidRPr="00791E73" w:rsidTr="00541226">
        <w:trPr>
          <w:trHeight w:val="375"/>
        </w:trPr>
        <w:tc>
          <w:tcPr>
            <w:tcW w:w="407" w:type="dxa"/>
            <w:vMerge/>
            <w:tcBorders>
              <w:top w:val="single" w:sz="4" w:space="0" w:color="000000"/>
              <w:left w:val="single" w:sz="4" w:space="0" w:color="000000"/>
              <w:bottom w:val="single" w:sz="4" w:space="0" w:color="000000"/>
              <w:right w:val="single" w:sz="4" w:space="0" w:color="000000"/>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585" w:type="dxa"/>
            <w:vMerge/>
            <w:tcBorders>
              <w:top w:val="single" w:sz="4" w:space="0" w:color="000000"/>
              <w:left w:val="single" w:sz="4" w:space="0" w:color="000000"/>
              <w:bottom w:val="single" w:sz="4" w:space="0" w:color="000000"/>
              <w:right w:val="nil"/>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992" w:type="dxa"/>
            <w:tcBorders>
              <w:top w:val="nil"/>
              <w:left w:val="nil"/>
              <w:bottom w:val="single" w:sz="4" w:space="0" w:color="auto"/>
              <w:right w:val="single" w:sz="4" w:space="0" w:color="auto"/>
            </w:tcBorders>
            <w:shd w:val="clear" w:color="000000" w:fill="FFFFFF"/>
            <w:vAlign w:val="bottom"/>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Средства областного бюджета (прогноз)</w:t>
            </w:r>
          </w:p>
        </w:tc>
        <w:tc>
          <w:tcPr>
            <w:tcW w:w="993"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1 699,69048</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3 179,66974</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0,00000</w:t>
            </w:r>
          </w:p>
        </w:tc>
      </w:tr>
      <w:tr w:rsidR="00791E73" w:rsidRPr="00791E73" w:rsidTr="00541226">
        <w:trPr>
          <w:trHeight w:val="369"/>
        </w:trPr>
        <w:tc>
          <w:tcPr>
            <w:tcW w:w="407" w:type="dxa"/>
            <w:vMerge/>
            <w:tcBorders>
              <w:top w:val="single" w:sz="4" w:space="0" w:color="000000"/>
              <w:left w:val="single" w:sz="4" w:space="0" w:color="000000"/>
              <w:bottom w:val="single" w:sz="4" w:space="0" w:color="000000"/>
              <w:right w:val="single" w:sz="4" w:space="0" w:color="000000"/>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585" w:type="dxa"/>
            <w:vMerge/>
            <w:tcBorders>
              <w:top w:val="single" w:sz="4" w:space="0" w:color="000000"/>
              <w:left w:val="single" w:sz="4" w:space="0" w:color="000000"/>
              <w:bottom w:val="single" w:sz="4" w:space="0" w:color="000000"/>
              <w:right w:val="nil"/>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992" w:type="dxa"/>
            <w:tcBorders>
              <w:top w:val="nil"/>
              <w:left w:val="nil"/>
              <w:bottom w:val="single" w:sz="4" w:space="0" w:color="auto"/>
              <w:right w:val="single" w:sz="4" w:space="0" w:color="auto"/>
            </w:tcBorders>
            <w:shd w:val="clear" w:color="000000" w:fill="FFFFFF"/>
            <w:vAlign w:val="bottom"/>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Средства местного бюджета</w:t>
            </w:r>
          </w:p>
        </w:tc>
        <w:tc>
          <w:tcPr>
            <w:tcW w:w="993"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66 740,84649</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68 911,03990</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11 500,00000</w:t>
            </w:r>
          </w:p>
        </w:tc>
      </w:tr>
      <w:tr w:rsidR="00791E73" w:rsidRPr="00791E73" w:rsidTr="00541226">
        <w:trPr>
          <w:trHeight w:val="100"/>
        </w:trPr>
        <w:tc>
          <w:tcPr>
            <w:tcW w:w="4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2</w:t>
            </w:r>
          </w:p>
        </w:tc>
        <w:tc>
          <w:tcPr>
            <w:tcW w:w="585" w:type="dxa"/>
            <w:vMerge w:val="restart"/>
            <w:tcBorders>
              <w:top w:val="nil"/>
              <w:left w:val="single" w:sz="4" w:space="0" w:color="000000"/>
              <w:bottom w:val="single" w:sz="4" w:space="0" w:color="000000"/>
              <w:right w:val="nil"/>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Подпрограмма 1</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 xml:space="preserve">«Управление </w:t>
            </w:r>
            <w:proofErr w:type="gramStart"/>
            <w:r w:rsidRPr="00791E73">
              <w:rPr>
                <w:rFonts w:ascii="Times New Roman" w:eastAsia="Times New Roman" w:hAnsi="Times New Roman" w:cs="Times New Roman"/>
                <w:color w:val="000000"/>
                <w:sz w:val="12"/>
                <w:szCs w:val="12"/>
                <w:lang w:eastAsia="ru-RU"/>
              </w:rPr>
              <w:t>муниципальным  долгом</w:t>
            </w:r>
            <w:proofErr w:type="gramEnd"/>
            <w:r w:rsidRPr="00791E73">
              <w:rPr>
                <w:rFonts w:ascii="Times New Roman" w:eastAsia="Times New Roman" w:hAnsi="Times New Roman" w:cs="Times New Roman"/>
                <w:color w:val="000000"/>
                <w:sz w:val="12"/>
                <w:szCs w:val="12"/>
                <w:lang w:eastAsia="ru-RU"/>
              </w:rPr>
              <w:t xml:space="preserve"> муниципального района Сергиевский Самарской области»</w:t>
            </w:r>
            <w:r w:rsidRPr="00791E73">
              <w:rPr>
                <w:rFonts w:ascii="Times New Roman" w:eastAsia="Times New Roman" w:hAnsi="Times New Roman" w:cs="Times New Roman"/>
                <w:color w:val="000000"/>
                <w:sz w:val="12"/>
                <w:szCs w:val="12"/>
                <w:lang w:eastAsia="ru-RU"/>
              </w:rPr>
              <w:br/>
              <w:t>на 2018 – 2020 годы</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Управление финансами Администрации муниципального района Сергиевский Самарской области</w:t>
            </w:r>
          </w:p>
        </w:tc>
        <w:tc>
          <w:tcPr>
            <w:tcW w:w="992" w:type="dxa"/>
            <w:tcBorders>
              <w:top w:val="nil"/>
              <w:left w:val="nil"/>
              <w:bottom w:val="single" w:sz="4" w:space="0" w:color="auto"/>
              <w:right w:val="single" w:sz="4" w:space="0" w:color="auto"/>
            </w:tcBorders>
            <w:shd w:val="clear" w:color="000000" w:fill="FFFFFF"/>
            <w:vAlign w:val="bottom"/>
            <w:hideMark/>
          </w:tcPr>
          <w:p w:rsidR="00791E73" w:rsidRPr="00791E73" w:rsidRDefault="00791E73" w:rsidP="00791E73">
            <w:pPr>
              <w:spacing w:after="0" w:line="240" w:lineRule="auto"/>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Всего</w:t>
            </w:r>
          </w:p>
        </w:tc>
        <w:tc>
          <w:tcPr>
            <w:tcW w:w="993"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1 081,00000</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3 000,00000</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1 000,00000</w:t>
            </w:r>
          </w:p>
        </w:tc>
      </w:tr>
      <w:tr w:rsidR="00791E73" w:rsidRPr="00791E73" w:rsidTr="00541226">
        <w:trPr>
          <w:trHeight w:val="399"/>
        </w:trPr>
        <w:tc>
          <w:tcPr>
            <w:tcW w:w="407" w:type="dxa"/>
            <w:vMerge/>
            <w:tcBorders>
              <w:top w:val="nil"/>
              <w:left w:val="single" w:sz="4" w:space="0" w:color="000000"/>
              <w:bottom w:val="single" w:sz="4" w:space="0" w:color="000000"/>
              <w:right w:val="single" w:sz="4" w:space="0" w:color="000000"/>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585" w:type="dxa"/>
            <w:vMerge/>
            <w:tcBorders>
              <w:top w:val="nil"/>
              <w:left w:val="single" w:sz="4" w:space="0" w:color="000000"/>
              <w:bottom w:val="single" w:sz="4" w:space="0" w:color="000000"/>
              <w:right w:val="nil"/>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992" w:type="dxa"/>
            <w:tcBorders>
              <w:top w:val="nil"/>
              <w:left w:val="nil"/>
              <w:bottom w:val="single" w:sz="4" w:space="0" w:color="auto"/>
              <w:right w:val="single" w:sz="4" w:space="0" w:color="auto"/>
            </w:tcBorders>
            <w:shd w:val="clear" w:color="000000" w:fill="FFFFFF"/>
            <w:vAlign w:val="bottom"/>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Средства областного бюджета (прогноз)</w:t>
            </w:r>
          </w:p>
        </w:tc>
        <w:tc>
          <w:tcPr>
            <w:tcW w:w="993"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0,00000</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0,00000</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0,00000</w:t>
            </w:r>
          </w:p>
        </w:tc>
      </w:tr>
      <w:tr w:rsidR="00791E73" w:rsidRPr="00791E73" w:rsidTr="00541226">
        <w:trPr>
          <w:trHeight w:val="535"/>
        </w:trPr>
        <w:tc>
          <w:tcPr>
            <w:tcW w:w="407" w:type="dxa"/>
            <w:vMerge/>
            <w:tcBorders>
              <w:top w:val="nil"/>
              <w:left w:val="single" w:sz="4" w:space="0" w:color="000000"/>
              <w:bottom w:val="single" w:sz="4" w:space="0" w:color="000000"/>
              <w:right w:val="single" w:sz="4" w:space="0" w:color="000000"/>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585" w:type="dxa"/>
            <w:vMerge/>
            <w:tcBorders>
              <w:top w:val="nil"/>
              <w:left w:val="single" w:sz="4" w:space="0" w:color="000000"/>
              <w:bottom w:val="single" w:sz="4" w:space="0" w:color="000000"/>
              <w:right w:val="nil"/>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992" w:type="dxa"/>
            <w:tcBorders>
              <w:top w:val="nil"/>
              <w:left w:val="nil"/>
              <w:bottom w:val="single" w:sz="4" w:space="0" w:color="auto"/>
              <w:right w:val="single" w:sz="4" w:space="0" w:color="auto"/>
            </w:tcBorders>
            <w:shd w:val="clear" w:color="000000" w:fill="FFFFFF"/>
            <w:vAlign w:val="bottom"/>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Средства местного бюджета</w:t>
            </w:r>
          </w:p>
        </w:tc>
        <w:tc>
          <w:tcPr>
            <w:tcW w:w="993"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1 081,00000</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3 000,00000</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1 000,00000</w:t>
            </w:r>
          </w:p>
        </w:tc>
      </w:tr>
      <w:tr w:rsidR="00791E73" w:rsidRPr="00791E73" w:rsidTr="00541226">
        <w:trPr>
          <w:trHeight w:val="276"/>
        </w:trPr>
        <w:tc>
          <w:tcPr>
            <w:tcW w:w="407" w:type="dxa"/>
            <w:vMerge w:val="restart"/>
            <w:tcBorders>
              <w:top w:val="nil"/>
              <w:left w:val="single" w:sz="4" w:space="0" w:color="000000"/>
              <w:bottom w:val="single" w:sz="4" w:space="0" w:color="000000"/>
              <w:right w:val="single" w:sz="4" w:space="0" w:color="000000"/>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3</w:t>
            </w:r>
          </w:p>
        </w:tc>
        <w:tc>
          <w:tcPr>
            <w:tcW w:w="585" w:type="dxa"/>
            <w:vMerge w:val="restart"/>
            <w:tcBorders>
              <w:top w:val="nil"/>
              <w:left w:val="single" w:sz="4" w:space="0" w:color="000000"/>
              <w:bottom w:val="single" w:sz="4" w:space="0" w:color="000000"/>
              <w:right w:val="nil"/>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Подпрограмма 2</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«Межбюджетные отношения муниципального района Сергиевский Самарской области» на 2018 – 2020 годы</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Управление финансами Администрации муниципального района Сергиевский Самарской области</w:t>
            </w:r>
          </w:p>
        </w:tc>
        <w:tc>
          <w:tcPr>
            <w:tcW w:w="992" w:type="dxa"/>
            <w:tcBorders>
              <w:top w:val="nil"/>
              <w:left w:val="nil"/>
              <w:bottom w:val="single" w:sz="4" w:space="0" w:color="auto"/>
              <w:right w:val="single" w:sz="4" w:space="0" w:color="auto"/>
            </w:tcBorders>
            <w:shd w:val="clear" w:color="000000" w:fill="FFFFFF"/>
            <w:vAlign w:val="bottom"/>
            <w:hideMark/>
          </w:tcPr>
          <w:p w:rsidR="00791E73" w:rsidRPr="00791E73" w:rsidRDefault="00791E73" w:rsidP="00791E73">
            <w:pPr>
              <w:spacing w:after="0" w:line="240" w:lineRule="auto"/>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Всего</w:t>
            </w:r>
          </w:p>
        </w:tc>
        <w:tc>
          <w:tcPr>
            <w:tcW w:w="993"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50 451,00000</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53 721,00000</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0,00000</w:t>
            </w:r>
          </w:p>
        </w:tc>
      </w:tr>
      <w:tr w:rsidR="00791E73" w:rsidRPr="00791E73" w:rsidTr="00541226">
        <w:trPr>
          <w:trHeight w:val="407"/>
        </w:trPr>
        <w:tc>
          <w:tcPr>
            <w:tcW w:w="407" w:type="dxa"/>
            <w:vMerge/>
            <w:tcBorders>
              <w:top w:val="nil"/>
              <w:left w:val="single" w:sz="4" w:space="0" w:color="000000"/>
              <w:bottom w:val="single" w:sz="4" w:space="0" w:color="000000"/>
              <w:right w:val="single" w:sz="4" w:space="0" w:color="000000"/>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585" w:type="dxa"/>
            <w:vMerge/>
            <w:tcBorders>
              <w:top w:val="nil"/>
              <w:left w:val="single" w:sz="4" w:space="0" w:color="000000"/>
              <w:bottom w:val="single" w:sz="4" w:space="0" w:color="000000"/>
              <w:right w:val="nil"/>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992" w:type="dxa"/>
            <w:tcBorders>
              <w:top w:val="nil"/>
              <w:left w:val="nil"/>
              <w:bottom w:val="single" w:sz="4" w:space="0" w:color="auto"/>
              <w:right w:val="single" w:sz="4" w:space="0" w:color="auto"/>
            </w:tcBorders>
            <w:shd w:val="clear" w:color="000000" w:fill="FFFFFF"/>
            <w:vAlign w:val="bottom"/>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Средства областного бюджета (прогноз)</w:t>
            </w:r>
          </w:p>
        </w:tc>
        <w:tc>
          <w:tcPr>
            <w:tcW w:w="993"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1 245,00000</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1 241,00000</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0,00000</w:t>
            </w:r>
          </w:p>
        </w:tc>
      </w:tr>
      <w:tr w:rsidR="00791E73" w:rsidRPr="00791E73" w:rsidTr="00541226">
        <w:trPr>
          <w:trHeight w:val="287"/>
        </w:trPr>
        <w:tc>
          <w:tcPr>
            <w:tcW w:w="407" w:type="dxa"/>
            <w:vMerge/>
            <w:tcBorders>
              <w:top w:val="nil"/>
              <w:left w:val="single" w:sz="4" w:space="0" w:color="000000"/>
              <w:bottom w:val="single" w:sz="4" w:space="0" w:color="000000"/>
              <w:right w:val="single" w:sz="4" w:space="0" w:color="000000"/>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585" w:type="dxa"/>
            <w:vMerge/>
            <w:tcBorders>
              <w:top w:val="nil"/>
              <w:left w:val="single" w:sz="4" w:space="0" w:color="000000"/>
              <w:bottom w:val="single" w:sz="4" w:space="0" w:color="000000"/>
              <w:right w:val="nil"/>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992" w:type="dxa"/>
            <w:tcBorders>
              <w:top w:val="nil"/>
              <w:left w:val="nil"/>
              <w:bottom w:val="single" w:sz="4" w:space="0" w:color="auto"/>
              <w:right w:val="single" w:sz="4" w:space="0" w:color="auto"/>
            </w:tcBorders>
            <w:shd w:val="clear" w:color="000000" w:fill="FFFFFF"/>
            <w:vAlign w:val="bottom"/>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Средства местного бюджета</w:t>
            </w:r>
          </w:p>
        </w:tc>
        <w:tc>
          <w:tcPr>
            <w:tcW w:w="993"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49 206,00000</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52 480,00000</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0,00000</w:t>
            </w:r>
          </w:p>
        </w:tc>
      </w:tr>
      <w:tr w:rsidR="00791E73" w:rsidRPr="00791E73" w:rsidTr="00541226">
        <w:trPr>
          <w:trHeight w:val="138"/>
        </w:trPr>
        <w:tc>
          <w:tcPr>
            <w:tcW w:w="4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4</w:t>
            </w:r>
          </w:p>
        </w:tc>
        <w:tc>
          <w:tcPr>
            <w:tcW w:w="585" w:type="dxa"/>
            <w:vMerge w:val="restart"/>
            <w:tcBorders>
              <w:top w:val="single" w:sz="4" w:space="0" w:color="auto"/>
              <w:left w:val="single" w:sz="4" w:space="0" w:color="auto"/>
              <w:bottom w:val="single" w:sz="4" w:space="0" w:color="auto"/>
              <w:right w:val="nil"/>
            </w:tcBorders>
            <w:shd w:val="clear" w:color="000000" w:fill="FFFFFF"/>
            <w:vAlign w:val="center"/>
            <w:hideMark/>
          </w:tcPr>
          <w:p w:rsidR="00791E73" w:rsidRPr="00791E73" w:rsidRDefault="00791E73" w:rsidP="00791E73">
            <w:pPr>
              <w:spacing w:after="0" w:line="240" w:lineRule="auto"/>
              <w:jc w:val="center"/>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Подпрограмма 3</w:t>
            </w:r>
          </w:p>
        </w:tc>
        <w:tc>
          <w:tcPr>
            <w:tcW w:w="1276" w:type="dxa"/>
            <w:vMerge w:val="restart"/>
            <w:tcBorders>
              <w:top w:val="nil"/>
              <w:left w:val="single" w:sz="4" w:space="0" w:color="auto"/>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rPr>
                <w:rFonts w:ascii="Arial" w:eastAsia="Times New Roman" w:hAnsi="Arial" w:cs="Arial"/>
                <w:color w:val="000000"/>
                <w:sz w:val="12"/>
                <w:szCs w:val="12"/>
                <w:lang w:eastAsia="ru-RU"/>
              </w:rPr>
            </w:pPr>
            <w:r w:rsidRPr="00791E73">
              <w:rPr>
                <w:rFonts w:ascii="Arial" w:eastAsia="Times New Roman" w:hAnsi="Arial" w:cs="Arial"/>
                <w:color w:val="000000"/>
                <w:sz w:val="12"/>
                <w:szCs w:val="12"/>
                <w:lang w:eastAsia="ru-RU"/>
              </w:rPr>
              <w:t>«</w:t>
            </w:r>
            <w:r w:rsidRPr="00791E73">
              <w:rPr>
                <w:rFonts w:ascii="Times New Roman" w:eastAsia="Times New Roman" w:hAnsi="Times New Roman" w:cs="Times New Roman"/>
                <w:color w:val="000000"/>
                <w:sz w:val="12"/>
                <w:szCs w:val="12"/>
                <w:lang w:eastAsia="ru-RU"/>
              </w:rPr>
              <w:t>Организация планирования и исполнения консолидированного бюджета муниципального района Сергиевский» на 2018 – 2020 годы</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Управление финансами Администрации муниципального района Сергиевский Самарской области</w:t>
            </w:r>
          </w:p>
        </w:tc>
        <w:tc>
          <w:tcPr>
            <w:tcW w:w="992" w:type="dxa"/>
            <w:tcBorders>
              <w:top w:val="nil"/>
              <w:left w:val="nil"/>
              <w:bottom w:val="single" w:sz="4" w:space="0" w:color="auto"/>
              <w:right w:val="single" w:sz="4" w:space="0" w:color="auto"/>
            </w:tcBorders>
            <w:shd w:val="clear" w:color="000000" w:fill="FFFFFF"/>
            <w:vAlign w:val="bottom"/>
            <w:hideMark/>
          </w:tcPr>
          <w:p w:rsidR="00791E73" w:rsidRPr="00791E73" w:rsidRDefault="00791E73" w:rsidP="00791E73">
            <w:pPr>
              <w:spacing w:after="0" w:line="240" w:lineRule="auto"/>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Всего</w:t>
            </w:r>
          </w:p>
        </w:tc>
        <w:tc>
          <w:tcPr>
            <w:tcW w:w="993"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16 908,53697</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15 369,70964</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b/>
                <w:bCs/>
                <w:color w:val="000000"/>
                <w:sz w:val="12"/>
                <w:szCs w:val="12"/>
                <w:lang w:eastAsia="ru-RU"/>
              </w:rPr>
            </w:pPr>
            <w:r w:rsidRPr="00791E73">
              <w:rPr>
                <w:rFonts w:ascii="Times New Roman" w:eastAsia="Times New Roman" w:hAnsi="Times New Roman" w:cs="Times New Roman"/>
                <w:b/>
                <w:bCs/>
                <w:color w:val="000000"/>
                <w:sz w:val="12"/>
                <w:szCs w:val="12"/>
                <w:lang w:eastAsia="ru-RU"/>
              </w:rPr>
              <w:t>10 500,00000</w:t>
            </w:r>
          </w:p>
        </w:tc>
      </w:tr>
      <w:tr w:rsidR="00791E73" w:rsidRPr="00791E73" w:rsidTr="00541226">
        <w:trPr>
          <w:trHeight w:val="423"/>
        </w:trPr>
        <w:tc>
          <w:tcPr>
            <w:tcW w:w="407" w:type="dxa"/>
            <w:vMerge/>
            <w:tcBorders>
              <w:top w:val="single" w:sz="4" w:space="0" w:color="auto"/>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585" w:type="dxa"/>
            <w:vMerge/>
            <w:tcBorders>
              <w:top w:val="single" w:sz="4" w:space="0" w:color="auto"/>
              <w:left w:val="single" w:sz="4" w:space="0" w:color="auto"/>
              <w:bottom w:val="single" w:sz="4" w:space="0" w:color="auto"/>
              <w:right w:val="nil"/>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Arial" w:eastAsia="Times New Roman" w:hAnsi="Arial" w:cs="Arial"/>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992" w:type="dxa"/>
            <w:tcBorders>
              <w:top w:val="nil"/>
              <w:left w:val="nil"/>
              <w:bottom w:val="single" w:sz="4" w:space="0" w:color="auto"/>
              <w:right w:val="single" w:sz="4" w:space="0" w:color="auto"/>
            </w:tcBorders>
            <w:shd w:val="clear" w:color="000000" w:fill="FFFFFF"/>
            <w:vAlign w:val="bottom"/>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Средства областного бюджета (прогноз)</w:t>
            </w:r>
          </w:p>
        </w:tc>
        <w:tc>
          <w:tcPr>
            <w:tcW w:w="993"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454,69048</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1 938,66974</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0,00000</w:t>
            </w:r>
          </w:p>
        </w:tc>
      </w:tr>
      <w:tr w:rsidR="00791E73" w:rsidRPr="00791E73" w:rsidTr="00541226">
        <w:trPr>
          <w:trHeight w:val="276"/>
        </w:trPr>
        <w:tc>
          <w:tcPr>
            <w:tcW w:w="407" w:type="dxa"/>
            <w:vMerge/>
            <w:tcBorders>
              <w:top w:val="single" w:sz="4" w:space="0" w:color="auto"/>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585" w:type="dxa"/>
            <w:vMerge/>
            <w:tcBorders>
              <w:top w:val="single" w:sz="4" w:space="0" w:color="auto"/>
              <w:left w:val="single" w:sz="4" w:space="0" w:color="auto"/>
              <w:bottom w:val="single" w:sz="4" w:space="0" w:color="auto"/>
              <w:right w:val="nil"/>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1276" w:type="dxa"/>
            <w:vMerge/>
            <w:tcBorders>
              <w:top w:val="nil"/>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Arial" w:eastAsia="Times New Roman" w:hAnsi="Arial" w:cs="Arial"/>
                <w:color w:val="000000"/>
                <w:sz w:val="12"/>
                <w:szCs w:val="12"/>
                <w:lang w:eastAsia="ru-RU"/>
              </w:rPr>
            </w:pPr>
          </w:p>
        </w:tc>
        <w:tc>
          <w:tcPr>
            <w:tcW w:w="1134" w:type="dxa"/>
            <w:vMerge/>
            <w:tcBorders>
              <w:top w:val="nil"/>
              <w:left w:val="single" w:sz="4" w:space="0" w:color="auto"/>
              <w:bottom w:val="single" w:sz="4" w:space="0" w:color="auto"/>
              <w:right w:val="single" w:sz="4" w:space="0" w:color="auto"/>
            </w:tcBorders>
            <w:vAlign w:val="center"/>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p>
        </w:tc>
        <w:tc>
          <w:tcPr>
            <w:tcW w:w="992" w:type="dxa"/>
            <w:tcBorders>
              <w:top w:val="nil"/>
              <w:left w:val="nil"/>
              <w:bottom w:val="single" w:sz="4" w:space="0" w:color="auto"/>
              <w:right w:val="single" w:sz="4" w:space="0" w:color="auto"/>
            </w:tcBorders>
            <w:shd w:val="clear" w:color="000000" w:fill="FFFFFF"/>
            <w:vAlign w:val="bottom"/>
            <w:hideMark/>
          </w:tcPr>
          <w:p w:rsidR="00791E73" w:rsidRPr="00791E73" w:rsidRDefault="00791E73" w:rsidP="00791E73">
            <w:pPr>
              <w:spacing w:after="0" w:line="240" w:lineRule="auto"/>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Средства местного бюджета</w:t>
            </w:r>
          </w:p>
        </w:tc>
        <w:tc>
          <w:tcPr>
            <w:tcW w:w="993"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16 453,84649</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13 431,03990</w:t>
            </w:r>
          </w:p>
        </w:tc>
        <w:tc>
          <w:tcPr>
            <w:tcW w:w="992" w:type="dxa"/>
            <w:tcBorders>
              <w:top w:val="nil"/>
              <w:left w:val="nil"/>
              <w:bottom w:val="single" w:sz="4" w:space="0" w:color="auto"/>
              <w:right w:val="single" w:sz="4" w:space="0" w:color="auto"/>
            </w:tcBorders>
            <w:shd w:val="clear" w:color="000000" w:fill="FFFFFF"/>
            <w:noWrap/>
            <w:vAlign w:val="center"/>
            <w:hideMark/>
          </w:tcPr>
          <w:p w:rsidR="00791E73" w:rsidRPr="00791E73" w:rsidRDefault="00791E73" w:rsidP="00791E73">
            <w:pPr>
              <w:spacing w:after="0" w:line="240" w:lineRule="auto"/>
              <w:jc w:val="right"/>
              <w:rPr>
                <w:rFonts w:ascii="Times New Roman" w:eastAsia="Times New Roman" w:hAnsi="Times New Roman" w:cs="Times New Roman"/>
                <w:color w:val="000000"/>
                <w:sz w:val="12"/>
                <w:szCs w:val="12"/>
                <w:lang w:eastAsia="ru-RU"/>
              </w:rPr>
            </w:pPr>
            <w:r w:rsidRPr="00791E73">
              <w:rPr>
                <w:rFonts w:ascii="Times New Roman" w:eastAsia="Times New Roman" w:hAnsi="Times New Roman" w:cs="Times New Roman"/>
                <w:color w:val="000000"/>
                <w:sz w:val="12"/>
                <w:szCs w:val="12"/>
                <w:lang w:eastAsia="ru-RU"/>
              </w:rPr>
              <w:t>10 500,00000</w:t>
            </w:r>
          </w:p>
        </w:tc>
      </w:tr>
    </w:tbl>
    <w:p w:rsidR="00791E73" w:rsidRDefault="00791E73" w:rsidP="00791E7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fldChar w:fldCharType="end"/>
      </w:r>
    </w:p>
    <w:p w:rsidR="00791E73" w:rsidRDefault="00791E73" w:rsidP="00791E73">
      <w:pPr>
        <w:tabs>
          <w:tab w:val="left" w:pos="284"/>
          <w:tab w:val="left" w:pos="3828"/>
        </w:tabs>
        <w:spacing w:after="0" w:line="240" w:lineRule="auto"/>
        <w:jc w:val="center"/>
        <w:rPr>
          <w:rFonts w:ascii="Times New Roman" w:eastAsia="Calibri" w:hAnsi="Times New Roman" w:cs="Times New Roman"/>
          <w:b/>
          <w:sz w:val="12"/>
          <w:szCs w:val="12"/>
        </w:rPr>
      </w:pPr>
    </w:p>
    <w:p w:rsidR="00B919F2" w:rsidRDefault="00B919F2" w:rsidP="00691B93">
      <w:pPr>
        <w:tabs>
          <w:tab w:val="left" w:pos="284"/>
          <w:tab w:val="left" w:pos="3828"/>
        </w:tabs>
        <w:spacing w:after="0" w:line="240" w:lineRule="auto"/>
        <w:jc w:val="center"/>
        <w:rPr>
          <w:rFonts w:ascii="Times New Roman" w:eastAsia="Calibri" w:hAnsi="Times New Roman" w:cs="Times New Roman"/>
          <w:b/>
          <w:sz w:val="12"/>
          <w:szCs w:val="12"/>
        </w:rPr>
      </w:pPr>
    </w:p>
    <w:p w:rsidR="00B919F2" w:rsidRDefault="00B919F2" w:rsidP="00691B93">
      <w:pPr>
        <w:tabs>
          <w:tab w:val="left" w:pos="284"/>
          <w:tab w:val="left" w:pos="3828"/>
        </w:tabs>
        <w:spacing w:after="0" w:line="240" w:lineRule="auto"/>
        <w:jc w:val="center"/>
        <w:rPr>
          <w:rFonts w:ascii="Times New Roman" w:eastAsia="Calibri" w:hAnsi="Times New Roman" w:cs="Times New Roman"/>
          <w:b/>
          <w:sz w:val="12"/>
          <w:szCs w:val="12"/>
        </w:rPr>
      </w:pPr>
    </w:p>
    <w:p w:rsidR="0065095F" w:rsidRDefault="0065095F" w:rsidP="00691B93">
      <w:pPr>
        <w:tabs>
          <w:tab w:val="left" w:pos="284"/>
          <w:tab w:val="left" w:pos="3828"/>
        </w:tabs>
        <w:spacing w:after="0" w:line="240" w:lineRule="auto"/>
        <w:jc w:val="center"/>
        <w:rPr>
          <w:rFonts w:ascii="Times New Roman" w:eastAsia="Calibri" w:hAnsi="Times New Roman" w:cs="Times New Roman"/>
          <w:b/>
          <w:sz w:val="12"/>
          <w:szCs w:val="12"/>
        </w:rPr>
      </w:pPr>
    </w:p>
    <w:p w:rsidR="0065095F" w:rsidRDefault="0065095F" w:rsidP="00691B93">
      <w:pPr>
        <w:tabs>
          <w:tab w:val="left" w:pos="284"/>
          <w:tab w:val="left" w:pos="3828"/>
        </w:tabs>
        <w:spacing w:after="0" w:line="240" w:lineRule="auto"/>
        <w:jc w:val="center"/>
        <w:rPr>
          <w:rFonts w:ascii="Times New Roman" w:eastAsia="Calibri" w:hAnsi="Times New Roman" w:cs="Times New Roman"/>
          <w:b/>
          <w:sz w:val="12"/>
          <w:szCs w:val="12"/>
        </w:rPr>
      </w:pPr>
    </w:p>
    <w:p w:rsidR="0065095F" w:rsidRDefault="0065095F" w:rsidP="00691B93">
      <w:pPr>
        <w:tabs>
          <w:tab w:val="left" w:pos="284"/>
          <w:tab w:val="left" w:pos="3828"/>
        </w:tabs>
        <w:spacing w:after="0" w:line="240" w:lineRule="auto"/>
        <w:jc w:val="center"/>
        <w:rPr>
          <w:rFonts w:ascii="Times New Roman" w:eastAsia="Calibri" w:hAnsi="Times New Roman" w:cs="Times New Roman"/>
          <w:b/>
          <w:sz w:val="12"/>
          <w:szCs w:val="12"/>
        </w:rPr>
      </w:pPr>
    </w:p>
    <w:p w:rsidR="0065095F" w:rsidRDefault="0065095F" w:rsidP="00691B93">
      <w:pPr>
        <w:tabs>
          <w:tab w:val="left" w:pos="284"/>
          <w:tab w:val="left" w:pos="3828"/>
        </w:tabs>
        <w:spacing w:after="0" w:line="240" w:lineRule="auto"/>
        <w:jc w:val="center"/>
        <w:rPr>
          <w:rFonts w:ascii="Times New Roman" w:eastAsia="Calibri" w:hAnsi="Times New Roman" w:cs="Times New Roman"/>
          <w:b/>
          <w:sz w:val="12"/>
          <w:szCs w:val="12"/>
        </w:rPr>
      </w:pPr>
    </w:p>
    <w:p w:rsidR="0065095F" w:rsidRDefault="0065095F" w:rsidP="00691B93">
      <w:pPr>
        <w:tabs>
          <w:tab w:val="left" w:pos="284"/>
          <w:tab w:val="left" w:pos="3828"/>
        </w:tabs>
        <w:spacing w:after="0" w:line="240" w:lineRule="auto"/>
        <w:jc w:val="center"/>
        <w:rPr>
          <w:rFonts w:ascii="Times New Roman" w:eastAsia="Calibri" w:hAnsi="Times New Roman" w:cs="Times New Roman"/>
          <w:b/>
          <w:sz w:val="12"/>
          <w:szCs w:val="12"/>
        </w:rPr>
      </w:pPr>
    </w:p>
    <w:p w:rsidR="0065095F" w:rsidRDefault="0065095F" w:rsidP="00691B93">
      <w:pPr>
        <w:tabs>
          <w:tab w:val="left" w:pos="284"/>
          <w:tab w:val="left" w:pos="3828"/>
        </w:tabs>
        <w:spacing w:after="0" w:line="240" w:lineRule="auto"/>
        <w:jc w:val="center"/>
        <w:rPr>
          <w:rFonts w:ascii="Times New Roman" w:eastAsia="Calibri" w:hAnsi="Times New Roman" w:cs="Times New Roman"/>
          <w:b/>
          <w:sz w:val="12"/>
          <w:szCs w:val="12"/>
        </w:rPr>
      </w:pPr>
    </w:p>
    <w:p w:rsidR="0065095F" w:rsidRDefault="0065095F" w:rsidP="00691B93">
      <w:pPr>
        <w:tabs>
          <w:tab w:val="left" w:pos="284"/>
          <w:tab w:val="left" w:pos="3828"/>
        </w:tabs>
        <w:spacing w:after="0" w:line="240" w:lineRule="auto"/>
        <w:jc w:val="center"/>
        <w:rPr>
          <w:rFonts w:ascii="Times New Roman" w:eastAsia="Calibri" w:hAnsi="Times New Roman" w:cs="Times New Roman"/>
          <w:b/>
          <w:sz w:val="12"/>
          <w:szCs w:val="12"/>
        </w:rPr>
      </w:pPr>
    </w:p>
    <w:p w:rsidR="00691B93" w:rsidRDefault="00691B93" w:rsidP="00691B93">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АДМИНИСТРАЦИЯ</w:t>
      </w:r>
    </w:p>
    <w:p w:rsidR="00691B93" w:rsidRPr="00713631" w:rsidRDefault="00691B93" w:rsidP="00691B93">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691B93" w:rsidRPr="00713631" w:rsidRDefault="00691B93" w:rsidP="00691B93">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691B93" w:rsidRPr="00713631" w:rsidRDefault="00691B93" w:rsidP="00691B93">
      <w:pPr>
        <w:tabs>
          <w:tab w:val="left" w:pos="284"/>
        </w:tabs>
        <w:spacing w:after="0" w:line="240" w:lineRule="auto"/>
        <w:jc w:val="center"/>
        <w:rPr>
          <w:rFonts w:ascii="Times New Roman" w:eastAsia="Calibri" w:hAnsi="Times New Roman" w:cs="Times New Roman"/>
          <w:sz w:val="12"/>
          <w:szCs w:val="12"/>
        </w:rPr>
      </w:pPr>
    </w:p>
    <w:p w:rsidR="00691B93" w:rsidRPr="00D16A76" w:rsidRDefault="00691B93" w:rsidP="00691B93">
      <w:pPr>
        <w:tabs>
          <w:tab w:val="left" w:pos="284"/>
        </w:tabs>
        <w:spacing w:after="0" w:line="240" w:lineRule="auto"/>
        <w:jc w:val="center"/>
        <w:rPr>
          <w:rFonts w:ascii="Times New Roman" w:eastAsia="Calibri" w:hAnsi="Times New Roman" w:cs="Times New Roman"/>
          <w:sz w:val="12"/>
          <w:szCs w:val="12"/>
        </w:rPr>
      </w:pPr>
      <w:r w:rsidRPr="00D16A76">
        <w:rPr>
          <w:rFonts w:ascii="Times New Roman" w:eastAsia="Calibri" w:hAnsi="Times New Roman" w:cs="Times New Roman"/>
          <w:sz w:val="12"/>
          <w:szCs w:val="12"/>
        </w:rPr>
        <w:t>ПОСТАНОВЛЕНИЕ</w:t>
      </w:r>
    </w:p>
    <w:p w:rsidR="00691B93" w:rsidRDefault="00335BB4" w:rsidP="00691B93">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xml:space="preserve">04 октября </w:t>
      </w:r>
      <w:r w:rsidR="00691B93">
        <w:rPr>
          <w:rFonts w:ascii="Times New Roman" w:eastAsia="Calibri" w:hAnsi="Times New Roman" w:cs="Times New Roman"/>
          <w:sz w:val="12"/>
          <w:szCs w:val="12"/>
        </w:rPr>
        <w:t xml:space="preserve"> </w:t>
      </w:r>
      <w:r w:rsidR="00916E7F">
        <w:rPr>
          <w:rFonts w:ascii="Times New Roman" w:eastAsia="Calibri" w:hAnsi="Times New Roman" w:cs="Times New Roman"/>
          <w:sz w:val="12"/>
          <w:szCs w:val="12"/>
        </w:rPr>
        <w:t xml:space="preserve"> </w:t>
      </w:r>
      <w:r w:rsidR="00691B93">
        <w:rPr>
          <w:rFonts w:ascii="Times New Roman" w:eastAsia="Calibri" w:hAnsi="Times New Roman" w:cs="Times New Roman"/>
          <w:sz w:val="12"/>
          <w:szCs w:val="12"/>
        </w:rPr>
        <w:t xml:space="preserve">2019г.                                                                                                                                                                                          </w:t>
      </w:r>
      <w:r w:rsidR="00673F8D">
        <w:rPr>
          <w:rFonts w:ascii="Times New Roman" w:eastAsia="Calibri" w:hAnsi="Times New Roman" w:cs="Times New Roman"/>
          <w:sz w:val="12"/>
          <w:szCs w:val="12"/>
        </w:rPr>
        <w:t xml:space="preserve">                  </w:t>
      </w:r>
      <w:r w:rsidR="00691B93">
        <w:rPr>
          <w:rFonts w:ascii="Times New Roman" w:eastAsia="Calibri" w:hAnsi="Times New Roman" w:cs="Times New Roman"/>
          <w:sz w:val="12"/>
          <w:szCs w:val="12"/>
        </w:rPr>
        <w:t xml:space="preserve">  №1</w:t>
      </w:r>
      <w:r>
        <w:rPr>
          <w:rFonts w:ascii="Times New Roman" w:eastAsia="Calibri" w:hAnsi="Times New Roman" w:cs="Times New Roman"/>
          <w:sz w:val="12"/>
          <w:szCs w:val="12"/>
        </w:rPr>
        <w:t>347</w:t>
      </w:r>
    </w:p>
    <w:p w:rsidR="00335BB4" w:rsidRPr="00691B93" w:rsidRDefault="00335BB4" w:rsidP="0065095F">
      <w:pPr>
        <w:tabs>
          <w:tab w:val="left" w:pos="284"/>
        </w:tabs>
        <w:spacing w:after="0"/>
        <w:jc w:val="center"/>
        <w:rPr>
          <w:rFonts w:ascii="Times New Roman" w:eastAsia="Calibri" w:hAnsi="Times New Roman" w:cs="Times New Roman"/>
          <w:sz w:val="12"/>
          <w:szCs w:val="12"/>
        </w:rPr>
      </w:pPr>
      <w:r w:rsidRPr="00335BB4">
        <w:rPr>
          <w:rFonts w:ascii="Times New Roman" w:eastAsia="Calibri" w:hAnsi="Times New Roman" w:cs="Times New Roman"/>
          <w:b/>
          <w:sz w:val="12"/>
          <w:szCs w:val="12"/>
        </w:rPr>
        <w:t xml:space="preserve">О внесении изменений </w:t>
      </w:r>
      <w:proofErr w:type="gramStart"/>
      <w:r w:rsidRPr="00335BB4">
        <w:rPr>
          <w:rFonts w:ascii="Times New Roman" w:eastAsia="Calibri" w:hAnsi="Times New Roman" w:cs="Times New Roman"/>
          <w:b/>
          <w:sz w:val="12"/>
          <w:szCs w:val="12"/>
        </w:rPr>
        <w:t>в  приложение</w:t>
      </w:r>
      <w:proofErr w:type="gramEnd"/>
      <w:r w:rsidRPr="00335BB4">
        <w:rPr>
          <w:rFonts w:ascii="Times New Roman" w:eastAsia="Calibri" w:hAnsi="Times New Roman" w:cs="Times New Roman"/>
          <w:b/>
          <w:sz w:val="12"/>
          <w:szCs w:val="12"/>
        </w:rPr>
        <w:t xml:space="preserve"> №1 к постановлению администрации муниципального района Сергиевский   № 1397 от 24.11.2017г. «Об утверждении муниципальной программы «Совершенствование муниципального управления и повышение инвестиционной привлекательности муниципального района Сергиевский  на 2018-2020 годы</w:t>
      </w:r>
    </w:p>
    <w:p w:rsidR="00335BB4" w:rsidRPr="00335BB4" w:rsidRDefault="00335BB4" w:rsidP="0065095F">
      <w:pPr>
        <w:tabs>
          <w:tab w:val="left" w:pos="284"/>
        </w:tabs>
        <w:spacing w:after="0"/>
        <w:ind w:firstLine="284"/>
        <w:jc w:val="both"/>
        <w:rPr>
          <w:rFonts w:ascii="Times New Roman" w:eastAsia="Calibri" w:hAnsi="Times New Roman" w:cs="Times New Roman"/>
          <w:sz w:val="12"/>
          <w:szCs w:val="12"/>
        </w:rPr>
      </w:pPr>
      <w:bookmarkStart w:id="332" w:name="Par639"/>
      <w:bookmarkEnd w:id="332"/>
      <w:r w:rsidRPr="00335BB4">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w:t>
      </w:r>
      <w:proofErr w:type="gramStart"/>
      <w:r w:rsidRPr="00335BB4">
        <w:rPr>
          <w:rFonts w:ascii="Times New Roman" w:eastAsia="Calibri" w:hAnsi="Times New Roman" w:cs="Times New Roman"/>
          <w:sz w:val="12"/>
          <w:szCs w:val="12"/>
        </w:rPr>
        <w:t xml:space="preserve">»,   </w:t>
      </w:r>
      <w:proofErr w:type="gramEnd"/>
      <w:r w:rsidRPr="00335BB4">
        <w:rPr>
          <w:rFonts w:ascii="Times New Roman" w:eastAsia="Calibri" w:hAnsi="Times New Roman" w:cs="Times New Roman"/>
          <w:sz w:val="12"/>
          <w:szCs w:val="12"/>
        </w:rPr>
        <w:t>Уставом муниципального района Сергиевский, в целях уточнения объемов  финансирования программных мероприятий, администрация муниципального   района Сергиевский</w:t>
      </w:r>
    </w:p>
    <w:p w:rsidR="00335BB4" w:rsidRPr="00335BB4" w:rsidRDefault="00335BB4" w:rsidP="0065095F">
      <w:pPr>
        <w:tabs>
          <w:tab w:val="left" w:pos="284"/>
        </w:tabs>
        <w:spacing w:after="0"/>
        <w:ind w:firstLine="284"/>
        <w:jc w:val="both"/>
        <w:rPr>
          <w:rFonts w:ascii="Times New Roman" w:eastAsia="Calibri" w:hAnsi="Times New Roman" w:cs="Times New Roman"/>
          <w:b/>
          <w:sz w:val="12"/>
          <w:szCs w:val="12"/>
        </w:rPr>
      </w:pPr>
      <w:r w:rsidRPr="00335BB4">
        <w:rPr>
          <w:rFonts w:ascii="Times New Roman" w:eastAsia="Calibri" w:hAnsi="Times New Roman" w:cs="Times New Roman"/>
          <w:b/>
          <w:sz w:val="12"/>
          <w:szCs w:val="12"/>
        </w:rPr>
        <w:t>ПОСТАНОВЛЯЕТ:</w:t>
      </w:r>
    </w:p>
    <w:p w:rsidR="00335BB4" w:rsidRPr="00335BB4" w:rsidRDefault="00335BB4" w:rsidP="0065095F">
      <w:pPr>
        <w:tabs>
          <w:tab w:val="left" w:pos="284"/>
        </w:tabs>
        <w:spacing w:after="0"/>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 Внести в приложение №1 к постановлению администрации муниципального района Сергиевский   № 1397 от 24.11.2017г. «Об утверждении муниципальной   программы «Совершенствование муниципального управления и повышение   инвестици</w:t>
      </w:r>
      <w:r>
        <w:rPr>
          <w:rFonts w:ascii="Times New Roman" w:eastAsia="Calibri" w:hAnsi="Times New Roman" w:cs="Times New Roman"/>
          <w:sz w:val="12"/>
          <w:szCs w:val="12"/>
        </w:rPr>
        <w:t xml:space="preserve">онной </w:t>
      </w:r>
      <w:r w:rsidRPr="00335BB4">
        <w:rPr>
          <w:rFonts w:ascii="Times New Roman" w:eastAsia="Calibri" w:hAnsi="Times New Roman" w:cs="Times New Roman"/>
          <w:sz w:val="12"/>
          <w:szCs w:val="12"/>
        </w:rPr>
        <w:t xml:space="preserve">привлекательности муниципального района </w:t>
      </w:r>
      <w:proofErr w:type="gramStart"/>
      <w:r w:rsidRPr="00335BB4">
        <w:rPr>
          <w:rFonts w:ascii="Times New Roman" w:eastAsia="Calibri" w:hAnsi="Times New Roman" w:cs="Times New Roman"/>
          <w:sz w:val="12"/>
          <w:szCs w:val="12"/>
        </w:rPr>
        <w:t>Сергиевский  на</w:t>
      </w:r>
      <w:proofErr w:type="gramEnd"/>
      <w:r w:rsidRPr="00335BB4">
        <w:rPr>
          <w:rFonts w:ascii="Times New Roman" w:eastAsia="Calibri" w:hAnsi="Times New Roman" w:cs="Times New Roman"/>
          <w:sz w:val="12"/>
          <w:szCs w:val="12"/>
        </w:rPr>
        <w:t xml:space="preserve"> 2018-2020 годы» (далее-Программа) изменения следующего содержания:</w:t>
      </w:r>
    </w:p>
    <w:p w:rsidR="00335BB4" w:rsidRPr="00335BB4" w:rsidRDefault="00335BB4" w:rsidP="0065095F">
      <w:pPr>
        <w:tabs>
          <w:tab w:val="left" w:pos="284"/>
        </w:tabs>
        <w:spacing w:after="0"/>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1.1.   В паспорте Программы позицию «Источниками финансирования программы является бюджет муниципального района Сергиевский и иные источники</w:t>
      </w:r>
      <w:proofErr w:type="gramStart"/>
      <w:r w:rsidRPr="00335BB4">
        <w:rPr>
          <w:rFonts w:ascii="Times New Roman" w:eastAsia="Calibri" w:hAnsi="Times New Roman" w:cs="Times New Roman"/>
          <w:sz w:val="12"/>
          <w:szCs w:val="12"/>
        </w:rPr>
        <w:t>»,  изложить</w:t>
      </w:r>
      <w:proofErr w:type="gramEnd"/>
      <w:r w:rsidRPr="00335BB4">
        <w:rPr>
          <w:rFonts w:ascii="Times New Roman" w:eastAsia="Calibri" w:hAnsi="Times New Roman" w:cs="Times New Roman"/>
          <w:sz w:val="12"/>
          <w:szCs w:val="12"/>
        </w:rPr>
        <w:t xml:space="preserve"> в следующей редакции: </w:t>
      </w:r>
    </w:p>
    <w:p w:rsidR="00335BB4" w:rsidRPr="00335BB4" w:rsidRDefault="00335BB4" w:rsidP="0065095F">
      <w:pPr>
        <w:tabs>
          <w:tab w:val="left" w:pos="284"/>
        </w:tabs>
        <w:spacing w:after="0"/>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w:t>
      </w:r>
      <w:r w:rsidRPr="00335BB4">
        <w:rPr>
          <w:rFonts w:ascii="Times New Roman" w:eastAsia="Calibri" w:hAnsi="Times New Roman" w:cs="Times New Roman"/>
          <w:bCs/>
          <w:sz w:val="12"/>
          <w:szCs w:val="12"/>
        </w:rPr>
        <w:t>Общий объем финансирования программы составляет – 539 032,66984 тыс. рублей.</w:t>
      </w:r>
      <w:r w:rsidRPr="00335BB4">
        <w:rPr>
          <w:rFonts w:ascii="Times New Roman" w:eastAsia="Calibri" w:hAnsi="Times New Roman" w:cs="Times New Roman"/>
          <w:sz w:val="12"/>
          <w:szCs w:val="12"/>
        </w:rPr>
        <w:t xml:space="preserve">                          </w:t>
      </w:r>
    </w:p>
    <w:tbl>
      <w:tblPr>
        <w:tblW w:w="4904" w:type="pct"/>
        <w:tblCellSpacing w:w="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90" w:type="dxa"/>
          <w:bottom w:w="90" w:type="dxa"/>
          <w:right w:w="90" w:type="dxa"/>
        </w:tblCellMar>
        <w:tblLook w:val="0000" w:firstRow="0" w:lastRow="0" w:firstColumn="0" w:lastColumn="0" w:noHBand="0" w:noVBand="0"/>
      </w:tblPr>
      <w:tblGrid>
        <w:gridCol w:w="2230"/>
        <w:gridCol w:w="700"/>
        <w:gridCol w:w="1159"/>
        <w:gridCol w:w="1104"/>
        <w:gridCol w:w="1123"/>
        <w:gridCol w:w="1232"/>
      </w:tblGrid>
      <w:tr w:rsidR="00335BB4" w:rsidRPr="00335BB4" w:rsidTr="00335BB4">
        <w:trPr>
          <w:trHeight w:val="115"/>
          <w:tblCellSpacing w:w="0" w:type="dxa"/>
        </w:trPr>
        <w:tc>
          <w:tcPr>
            <w:tcW w:w="1477" w:type="pct"/>
            <w:vMerge w:val="restart"/>
          </w:tcPr>
          <w:p w:rsidR="00335BB4" w:rsidRPr="00335BB4" w:rsidRDefault="00335BB4" w:rsidP="00335BB4">
            <w:pPr>
              <w:tabs>
                <w:tab w:val="left" w:pos="284"/>
              </w:tabs>
              <w:spacing w:after="0" w:line="240" w:lineRule="auto"/>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Источники финансирования</w:t>
            </w:r>
          </w:p>
        </w:tc>
        <w:tc>
          <w:tcPr>
            <w:tcW w:w="464" w:type="pct"/>
            <w:vMerge w:val="restart"/>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 xml:space="preserve">Ед. </w:t>
            </w:r>
            <w:proofErr w:type="spellStart"/>
            <w:r w:rsidRPr="00335BB4">
              <w:rPr>
                <w:rFonts w:ascii="Times New Roman" w:eastAsia="Calibri" w:hAnsi="Times New Roman" w:cs="Times New Roman"/>
                <w:sz w:val="12"/>
                <w:szCs w:val="12"/>
              </w:rPr>
              <w:t>измер</w:t>
            </w:r>
            <w:proofErr w:type="spellEnd"/>
            <w:r w:rsidRPr="00335BB4">
              <w:rPr>
                <w:rFonts w:ascii="Times New Roman" w:eastAsia="Calibri" w:hAnsi="Times New Roman" w:cs="Times New Roman"/>
                <w:sz w:val="12"/>
                <w:szCs w:val="12"/>
              </w:rPr>
              <w:t>.</w:t>
            </w:r>
          </w:p>
        </w:tc>
        <w:tc>
          <w:tcPr>
            <w:tcW w:w="3059" w:type="pct"/>
            <w:gridSpan w:val="4"/>
            <w:tcBorders>
              <w:bottom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Оценка расходов (тыс. руб.)</w:t>
            </w:r>
          </w:p>
        </w:tc>
      </w:tr>
      <w:tr w:rsidR="00335BB4" w:rsidRPr="00335BB4" w:rsidTr="00335BB4">
        <w:trPr>
          <w:trHeight w:val="20"/>
          <w:tblCellSpacing w:w="0" w:type="dxa"/>
        </w:trPr>
        <w:tc>
          <w:tcPr>
            <w:tcW w:w="1477" w:type="pct"/>
            <w:vMerge/>
          </w:tcPr>
          <w:p w:rsidR="00335BB4" w:rsidRPr="00335BB4" w:rsidRDefault="00335BB4" w:rsidP="00335BB4">
            <w:pPr>
              <w:tabs>
                <w:tab w:val="left" w:pos="284"/>
              </w:tabs>
              <w:spacing w:after="0" w:line="240" w:lineRule="auto"/>
              <w:ind w:firstLine="284"/>
              <w:jc w:val="both"/>
              <w:rPr>
                <w:rFonts w:ascii="Times New Roman" w:eastAsia="Calibri" w:hAnsi="Times New Roman" w:cs="Times New Roman"/>
                <w:sz w:val="12"/>
                <w:szCs w:val="12"/>
              </w:rPr>
            </w:pPr>
          </w:p>
        </w:tc>
        <w:tc>
          <w:tcPr>
            <w:tcW w:w="464" w:type="pct"/>
            <w:vMerge/>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p>
        </w:tc>
        <w:tc>
          <w:tcPr>
            <w:tcW w:w="768" w:type="pct"/>
            <w:tcBorders>
              <w:top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2018г.</w:t>
            </w:r>
          </w:p>
        </w:tc>
        <w:tc>
          <w:tcPr>
            <w:tcW w:w="731" w:type="pct"/>
            <w:tcBorders>
              <w:top w:val="single" w:sz="4" w:space="0" w:color="auto"/>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2019г.</w:t>
            </w:r>
          </w:p>
        </w:tc>
        <w:tc>
          <w:tcPr>
            <w:tcW w:w="744" w:type="pct"/>
            <w:tcBorders>
              <w:top w:val="single" w:sz="4" w:space="0" w:color="auto"/>
              <w:left w:val="single" w:sz="4" w:space="0" w:color="auto"/>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2020г.</w:t>
            </w:r>
          </w:p>
        </w:tc>
        <w:tc>
          <w:tcPr>
            <w:tcW w:w="816" w:type="pct"/>
            <w:tcBorders>
              <w:top w:val="single" w:sz="4" w:space="0" w:color="auto"/>
              <w:lef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Итого</w:t>
            </w:r>
          </w:p>
        </w:tc>
      </w:tr>
      <w:tr w:rsidR="00335BB4" w:rsidRPr="00335BB4" w:rsidTr="00335BB4">
        <w:trPr>
          <w:trHeight w:val="25"/>
          <w:tblCellSpacing w:w="0" w:type="dxa"/>
        </w:trPr>
        <w:tc>
          <w:tcPr>
            <w:tcW w:w="1477" w:type="pct"/>
          </w:tcPr>
          <w:p w:rsidR="00335BB4" w:rsidRPr="00335BB4" w:rsidRDefault="00335BB4" w:rsidP="00335BB4">
            <w:pPr>
              <w:tabs>
                <w:tab w:val="left" w:pos="284"/>
              </w:tabs>
              <w:spacing w:after="0" w:line="240" w:lineRule="auto"/>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федеральный бюджет</w:t>
            </w:r>
          </w:p>
        </w:tc>
        <w:tc>
          <w:tcPr>
            <w:tcW w:w="464" w:type="pct"/>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т. руб.</w:t>
            </w:r>
          </w:p>
        </w:tc>
        <w:tc>
          <w:tcPr>
            <w:tcW w:w="768" w:type="pct"/>
            <w:tcBorders>
              <w:top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182,85660</w:t>
            </w:r>
          </w:p>
        </w:tc>
        <w:tc>
          <w:tcPr>
            <w:tcW w:w="731" w:type="pct"/>
            <w:tcBorders>
              <w:top w:val="single" w:sz="4" w:space="0" w:color="auto"/>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2282,35540</w:t>
            </w:r>
          </w:p>
        </w:tc>
        <w:tc>
          <w:tcPr>
            <w:tcW w:w="744" w:type="pct"/>
            <w:tcBorders>
              <w:top w:val="single" w:sz="4" w:space="0" w:color="auto"/>
              <w:left w:val="single" w:sz="4" w:space="0" w:color="auto"/>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0,00000</w:t>
            </w:r>
          </w:p>
        </w:tc>
        <w:tc>
          <w:tcPr>
            <w:tcW w:w="816" w:type="pct"/>
            <w:tcBorders>
              <w:top w:val="single" w:sz="4" w:space="0" w:color="auto"/>
              <w:lef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2465,21200</w:t>
            </w:r>
          </w:p>
        </w:tc>
      </w:tr>
      <w:tr w:rsidR="00335BB4" w:rsidRPr="00335BB4" w:rsidTr="00335BB4">
        <w:trPr>
          <w:trHeight w:val="194"/>
          <w:tblCellSpacing w:w="0" w:type="dxa"/>
        </w:trPr>
        <w:tc>
          <w:tcPr>
            <w:tcW w:w="1477" w:type="pct"/>
          </w:tcPr>
          <w:p w:rsidR="00335BB4" w:rsidRPr="00335BB4" w:rsidRDefault="00335BB4" w:rsidP="00335BB4">
            <w:pPr>
              <w:tabs>
                <w:tab w:val="left" w:pos="284"/>
              </w:tabs>
              <w:spacing w:after="0" w:line="240" w:lineRule="auto"/>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областной бюджет</w:t>
            </w:r>
          </w:p>
        </w:tc>
        <w:tc>
          <w:tcPr>
            <w:tcW w:w="464" w:type="pct"/>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т. руб.</w:t>
            </w:r>
          </w:p>
        </w:tc>
        <w:tc>
          <w:tcPr>
            <w:tcW w:w="768" w:type="pct"/>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63894,14586</w:t>
            </w:r>
          </w:p>
        </w:tc>
        <w:tc>
          <w:tcPr>
            <w:tcW w:w="731" w:type="pct"/>
            <w:tcBorders>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19936,23766</w:t>
            </w:r>
          </w:p>
        </w:tc>
        <w:tc>
          <w:tcPr>
            <w:tcW w:w="744" w:type="pct"/>
            <w:tcBorders>
              <w:left w:val="single" w:sz="4" w:space="0" w:color="auto"/>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0,00000</w:t>
            </w:r>
          </w:p>
        </w:tc>
        <w:tc>
          <w:tcPr>
            <w:tcW w:w="816" w:type="pct"/>
            <w:tcBorders>
              <w:lef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83830,38352</w:t>
            </w:r>
          </w:p>
        </w:tc>
      </w:tr>
      <w:tr w:rsidR="00335BB4" w:rsidRPr="00335BB4" w:rsidTr="00335BB4">
        <w:trPr>
          <w:trHeight w:val="228"/>
          <w:tblCellSpacing w:w="0" w:type="dxa"/>
        </w:trPr>
        <w:tc>
          <w:tcPr>
            <w:tcW w:w="1477" w:type="pct"/>
          </w:tcPr>
          <w:p w:rsidR="00335BB4" w:rsidRPr="00335BB4" w:rsidRDefault="00335BB4" w:rsidP="00335BB4">
            <w:pPr>
              <w:tabs>
                <w:tab w:val="left" w:pos="284"/>
              </w:tabs>
              <w:spacing w:after="0" w:line="240" w:lineRule="auto"/>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местный бюджет</w:t>
            </w:r>
          </w:p>
        </w:tc>
        <w:tc>
          <w:tcPr>
            <w:tcW w:w="464" w:type="pct"/>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т. руб.</w:t>
            </w:r>
          </w:p>
        </w:tc>
        <w:tc>
          <w:tcPr>
            <w:tcW w:w="768" w:type="pct"/>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141766,52160</w:t>
            </w:r>
          </w:p>
        </w:tc>
        <w:tc>
          <w:tcPr>
            <w:tcW w:w="731" w:type="pct"/>
            <w:tcBorders>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163520,34425</w:t>
            </w:r>
          </w:p>
        </w:tc>
        <w:tc>
          <w:tcPr>
            <w:tcW w:w="744" w:type="pct"/>
            <w:tcBorders>
              <w:left w:val="single" w:sz="4" w:space="0" w:color="auto"/>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145755,01928</w:t>
            </w:r>
          </w:p>
        </w:tc>
        <w:tc>
          <w:tcPr>
            <w:tcW w:w="816" w:type="pct"/>
            <w:tcBorders>
              <w:lef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451041,88513</w:t>
            </w:r>
          </w:p>
        </w:tc>
      </w:tr>
      <w:tr w:rsidR="00335BB4" w:rsidRPr="00335BB4" w:rsidTr="00335BB4">
        <w:trPr>
          <w:trHeight w:val="206"/>
          <w:tblCellSpacing w:w="0" w:type="dxa"/>
        </w:trPr>
        <w:tc>
          <w:tcPr>
            <w:tcW w:w="1477" w:type="pct"/>
            <w:tcBorders>
              <w:bottom w:val="single" w:sz="4" w:space="0" w:color="auto"/>
            </w:tcBorders>
          </w:tcPr>
          <w:p w:rsidR="00335BB4" w:rsidRPr="00335BB4" w:rsidRDefault="00335BB4" w:rsidP="00335BB4">
            <w:pPr>
              <w:tabs>
                <w:tab w:val="left" w:pos="284"/>
              </w:tabs>
              <w:spacing w:after="0" w:line="240" w:lineRule="auto"/>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Иные внебюджетные источники</w:t>
            </w:r>
          </w:p>
        </w:tc>
        <w:tc>
          <w:tcPr>
            <w:tcW w:w="464" w:type="pct"/>
            <w:tcBorders>
              <w:bottom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т. руб.</w:t>
            </w:r>
          </w:p>
        </w:tc>
        <w:tc>
          <w:tcPr>
            <w:tcW w:w="768" w:type="pct"/>
            <w:tcBorders>
              <w:bottom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1231,25138</w:t>
            </w:r>
          </w:p>
        </w:tc>
        <w:tc>
          <w:tcPr>
            <w:tcW w:w="731" w:type="pct"/>
            <w:tcBorders>
              <w:bottom w:val="single" w:sz="4" w:space="0" w:color="auto"/>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463,93781</w:t>
            </w:r>
          </w:p>
        </w:tc>
        <w:tc>
          <w:tcPr>
            <w:tcW w:w="744" w:type="pct"/>
            <w:tcBorders>
              <w:left w:val="single" w:sz="4" w:space="0" w:color="auto"/>
              <w:bottom w:val="single" w:sz="4" w:space="0" w:color="auto"/>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0,00000</w:t>
            </w:r>
          </w:p>
        </w:tc>
        <w:tc>
          <w:tcPr>
            <w:tcW w:w="816" w:type="pct"/>
            <w:tcBorders>
              <w:left w:val="single" w:sz="4" w:space="0" w:color="auto"/>
              <w:bottom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1695,18919</w:t>
            </w:r>
          </w:p>
        </w:tc>
      </w:tr>
      <w:tr w:rsidR="00335BB4" w:rsidRPr="00335BB4" w:rsidTr="00335BB4">
        <w:trPr>
          <w:trHeight w:val="40"/>
          <w:tblCellSpacing w:w="0" w:type="dxa"/>
        </w:trPr>
        <w:tc>
          <w:tcPr>
            <w:tcW w:w="1477" w:type="pct"/>
          </w:tcPr>
          <w:p w:rsidR="00335BB4" w:rsidRPr="00335BB4" w:rsidRDefault="00335BB4" w:rsidP="00335BB4">
            <w:pPr>
              <w:tabs>
                <w:tab w:val="left" w:pos="284"/>
              </w:tabs>
              <w:spacing w:after="0" w:line="240" w:lineRule="auto"/>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Всего</w:t>
            </w:r>
          </w:p>
        </w:tc>
        <w:tc>
          <w:tcPr>
            <w:tcW w:w="464" w:type="pct"/>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т. руб.</w:t>
            </w:r>
          </w:p>
        </w:tc>
        <w:tc>
          <w:tcPr>
            <w:tcW w:w="768" w:type="pct"/>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207074,77544</w:t>
            </w:r>
          </w:p>
        </w:tc>
        <w:tc>
          <w:tcPr>
            <w:tcW w:w="731" w:type="pct"/>
            <w:tcBorders>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186202,87512</w:t>
            </w:r>
          </w:p>
        </w:tc>
        <w:tc>
          <w:tcPr>
            <w:tcW w:w="744" w:type="pct"/>
            <w:tcBorders>
              <w:left w:val="single" w:sz="4" w:space="0" w:color="auto"/>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145755,01928</w:t>
            </w:r>
          </w:p>
        </w:tc>
        <w:tc>
          <w:tcPr>
            <w:tcW w:w="816" w:type="pct"/>
            <w:tcBorders>
              <w:lef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539032,66984</w:t>
            </w:r>
          </w:p>
        </w:tc>
      </w:tr>
    </w:tbl>
    <w:p w:rsidR="00335BB4" w:rsidRPr="00335BB4" w:rsidRDefault="00335BB4" w:rsidP="00335BB4">
      <w:pPr>
        <w:tabs>
          <w:tab w:val="left" w:pos="284"/>
        </w:tabs>
        <w:spacing w:after="0" w:line="240" w:lineRule="auto"/>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1.2. Раздел 5 Программы «</w:t>
      </w:r>
      <w:r w:rsidRPr="00335BB4">
        <w:rPr>
          <w:rFonts w:ascii="Times New Roman" w:eastAsia="Calibri" w:hAnsi="Times New Roman" w:cs="Times New Roman"/>
          <w:bCs/>
          <w:sz w:val="12"/>
          <w:szCs w:val="12"/>
        </w:rPr>
        <w:t>Объемы и источники финансирования</w:t>
      </w:r>
      <w:r w:rsidRPr="00335BB4">
        <w:rPr>
          <w:rFonts w:ascii="Times New Roman" w:eastAsia="Calibri" w:hAnsi="Times New Roman" w:cs="Times New Roman"/>
          <w:b/>
          <w:bCs/>
          <w:sz w:val="12"/>
          <w:szCs w:val="12"/>
        </w:rPr>
        <w:t xml:space="preserve"> </w:t>
      </w:r>
      <w:r w:rsidRPr="00335BB4">
        <w:rPr>
          <w:rFonts w:ascii="Times New Roman" w:eastAsia="Calibri" w:hAnsi="Times New Roman" w:cs="Times New Roman"/>
          <w:sz w:val="12"/>
          <w:szCs w:val="12"/>
        </w:rPr>
        <w:t xml:space="preserve">муниципальной </w:t>
      </w:r>
      <w:proofErr w:type="gramStart"/>
      <w:r w:rsidRPr="00335BB4">
        <w:rPr>
          <w:rFonts w:ascii="Times New Roman" w:eastAsia="Calibri" w:hAnsi="Times New Roman" w:cs="Times New Roman"/>
          <w:sz w:val="12"/>
          <w:szCs w:val="12"/>
        </w:rPr>
        <w:t xml:space="preserve">программы»   </w:t>
      </w:r>
      <w:proofErr w:type="gramEnd"/>
      <w:r w:rsidRPr="00335BB4">
        <w:rPr>
          <w:rFonts w:ascii="Times New Roman" w:eastAsia="Calibri" w:hAnsi="Times New Roman" w:cs="Times New Roman"/>
          <w:sz w:val="12"/>
          <w:szCs w:val="12"/>
        </w:rPr>
        <w:t>изложить в следующей редакции:</w:t>
      </w:r>
    </w:p>
    <w:p w:rsidR="00335BB4" w:rsidRPr="00335BB4" w:rsidRDefault="00335BB4" w:rsidP="00335BB4">
      <w:pPr>
        <w:tabs>
          <w:tab w:val="left" w:pos="284"/>
        </w:tabs>
        <w:spacing w:after="0" w:line="240" w:lineRule="auto"/>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w:t>
      </w:r>
      <w:r w:rsidRPr="00335BB4">
        <w:rPr>
          <w:rFonts w:ascii="Times New Roman" w:eastAsia="Calibri" w:hAnsi="Times New Roman" w:cs="Times New Roman"/>
          <w:bCs/>
          <w:sz w:val="12"/>
          <w:szCs w:val="12"/>
        </w:rPr>
        <w:t xml:space="preserve">Финансирование муниципальной программы осуществляется за счет средств федерального, областного бюджетов, </w:t>
      </w:r>
      <w:proofErr w:type="gramStart"/>
      <w:r w:rsidRPr="00335BB4">
        <w:rPr>
          <w:rFonts w:ascii="Times New Roman" w:eastAsia="Calibri" w:hAnsi="Times New Roman" w:cs="Times New Roman"/>
          <w:bCs/>
          <w:sz w:val="12"/>
          <w:szCs w:val="12"/>
        </w:rPr>
        <w:t>бюджета  муниципального</w:t>
      </w:r>
      <w:proofErr w:type="gramEnd"/>
      <w:r w:rsidRPr="00335BB4">
        <w:rPr>
          <w:rFonts w:ascii="Times New Roman" w:eastAsia="Calibri" w:hAnsi="Times New Roman" w:cs="Times New Roman"/>
          <w:bCs/>
          <w:sz w:val="12"/>
          <w:szCs w:val="12"/>
        </w:rPr>
        <w:t xml:space="preserve"> района    Сергиевский Самарской области, внебюджетных источников</w:t>
      </w:r>
      <w:r w:rsidRPr="00335BB4">
        <w:rPr>
          <w:rFonts w:ascii="Times New Roman" w:eastAsia="Calibri" w:hAnsi="Times New Roman" w:cs="Times New Roman"/>
          <w:sz w:val="12"/>
          <w:szCs w:val="12"/>
        </w:rPr>
        <w:t>.</w:t>
      </w:r>
    </w:p>
    <w:p w:rsidR="00335BB4" w:rsidRPr="00335BB4" w:rsidRDefault="00335BB4" w:rsidP="00335BB4">
      <w:pPr>
        <w:tabs>
          <w:tab w:val="left" w:pos="284"/>
        </w:tabs>
        <w:spacing w:after="0" w:line="240" w:lineRule="auto"/>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 xml:space="preserve">Общий объем финансирования муниципальной программы на 2018-2020 годы составляет </w:t>
      </w:r>
      <w:r w:rsidRPr="00335BB4">
        <w:rPr>
          <w:rFonts w:ascii="Times New Roman" w:eastAsia="Calibri" w:hAnsi="Times New Roman" w:cs="Times New Roman"/>
          <w:bCs/>
          <w:sz w:val="12"/>
          <w:szCs w:val="12"/>
        </w:rPr>
        <w:t>539 032,</w:t>
      </w:r>
      <w:proofErr w:type="gramStart"/>
      <w:r w:rsidRPr="00335BB4">
        <w:rPr>
          <w:rFonts w:ascii="Times New Roman" w:eastAsia="Calibri" w:hAnsi="Times New Roman" w:cs="Times New Roman"/>
          <w:bCs/>
          <w:sz w:val="12"/>
          <w:szCs w:val="12"/>
        </w:rPr>
        <w:t xml:space="preserve">66984 </w:t>
      </w:r>
      <w:r w:rsidRPr="00335BB4">
        <w:rPr>
          <w:rFonts w:ascii="Times New Roman" w:eastAsia="Calibri" w:hAnsi="Times New Roman" w:cs="Times New Roman"/>
          <w:sz w:val="12"/>
          <w:szCs w:val="12"/>
        </w:rPr>
        <w:t xml:space="preserve"> тыс.</w:t>
      </w:r>
      <w:proofErr w:type="gramEnd"/>
      <w:r w:rsidRPr="00335BB4">
        <w:rPr>
          <w:rFonts w:ascii="Times New Roman" w:eastAsia="Calibri" w:hAnsi="Times New Roman" w:cs="Times New Roman"/>
          <w:sz w:val="12"/>
          <w:szCs w:val="12"/>
        </w:rPr>
        <w:t xml:space="preserve"> рублей:</w:t>
      </w:r>
    </w:p>
    <w:tbl>
      <w:tblPr>
        <w:tblW w:w="4904" w:type="pct"/>
        <w:tblCellSpacing w:w="0"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90" w:type="dxa"/>
          <w:bottom w:w="90" w:type="dxa"/>
          <w:right w:w="90" w:type="dxa"/>
        </w:tblCellMar>
        <w:tblLook w:val="0000" w:firstRow="0" w:lastRow="0" w:firstColumn="0" w:lastColumn="0" w:noHBand="0" w:noVBand="0"/>
      </w:tblPr>
      <w:tblGrid>
        <w:gridCol w:w="2230"/>
        <w:gridCol w:w="700"/>
        <w:gridCol w:w="1159"/>
        <w:gridCol w:w="1104"/>
        <w:gridCol w:w="1123"/>
        <w:gridCol w:w="1232"/>
      </w:tblGrid>
      <w:tr w:rsidR="00335BB4" w:rsidRPr="00335BB4" w:rsidTr="00335BB4">
        <w:trPr>
          <w:trHeight w:val="114"/>
          <w:tblCellSpacing w:w="0" w:type="dxa"/>
        </w:trPr>
        <w:tc>
          <w:tcPr>
            <w:tcW w:w="1477" w:type="pct"/>
            <w:vMerge w:val="restart"/>
          </w:tcPr>
          <w:p w:rsidR="00335BB4" w:rsidRPr="00335BB4" w:rsidRDefault="00335BB4" w:rsidP="00335BB4">
            <w:pPr>
              <w:tabs>
                <w:tab w:val="left" w:pos="284"/>
              </w:tabs>
              <w:spacing w:after="0" w:line="240" w:lineRule="auto"/>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Источники финансирования</w:t>
            </w:r>
          </w:p>
        </w:tc>
        <w:tc>
          <w:tcPr>
            <w:tcW w:w="464" w:type="pct"/>
            <w:vMerge w:val="restart"/>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 xml:space="preserve">Ед. </w:t>
            </w:r>
            <w:proofErr w:type="spellStart"/>
            <w:r w:rsidRPr="00335BB4">
              <w:rPr>
                <w:rFonts w:ascii="Times New Roman" w:eastAsia="Calibri" w:hAnsi="Times New Roman" w:cs="Times New Roman"/>
                <w:sz w:val="12"/>
                <w:szCs w:val="12"/>
              </w:rPr>
              <w:t>измер</w:t>
            </w:r>
            <w:proofErr w:type="spellEnd"/>
            <w:r w:rsidRPr="00335BB4">
              <w:rPr>
                <w:rFonts w:ascii="Times New Roman" w:eastAsia="Calibri" w:hAnsi="Times New Roman" w:cs="Times New Roman"/>
                <w:sz w:val="12"/>
                <w:szCs w:val="12"/>
              </w:rPr>
              <w:t>.</w:t>
            </w:r>
          </w:p>
        </w:tc>
        <w:tc>
          <w:tcPr>
            <w:tcW w:w="3059" w:type="pct"/>
            <w:gridSpan w:val="4"/>
            <w:tcBorders>
              <w:bottom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Оценка расходов (тыс. руб.)</w:t>
            </w:r>
          </w:p>
        </w:tc>
      </w:tr>
      <w:tr w:rsidR="00335BB4" w:rsidRPr="00335BB4" w:rsidTr="00335BB4">
        <w:trPr>
          <w:trHeight w:val="20"/>
          <w:tblCellSpacing w:w="0" w:type="dxa"/>
        </w:trPr>
        <w:tc>
          <w:tcPr>
            <w:tcW w:w="1477" w:type="pct"/>
            <w:vMerge/>
          </w:tcPr>
          <w:p w:rsidR="00335BB4" w:rsidRPr="00335BB4" w:rsidRDefault="00335BB4" w:rsidP="00335BB4">
            <w:pPr>
              <w:tabs>
                <w:tab w:val="left" w:pos="284"/>
              </w:tabs>
              <w:spacing w:after="0" w:line="240" w:lineRule="auto"/>
              <w:ind w:firstLine="284"/>
              <w:jc w:val="both"/>
              <w:rPr>
                <w:rFonts w:ascii="Times New Roman" w:eastAsia="Calibri" w:hAnsi="Times New Roman" w:cs="Times New Roman"/>
                <w:sz w:val="12"/>
                <w:szCs w:val="12"/>
              </w:rPr>
            </w:pPr>
          </w:p>
        </w:tc>
        <w:tc>
          <w:tcPr>
            <w:tcW w:w="464" w:type="pct"/>
            <w:vMerge/>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p>
        </w:tc>
        <w:tc>
          <w:tcPr>
            <w:tcW w:w="768" w:type="pct"/>
            <w:tcBorders>
              <w:top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2018г.</w:t>
            </w:r>
          </w:p>
        </w:tc>
        <w:tc>
          <w:tcPr>
            <w:tcW w:w="731" w:type="pct"/>
            <w:tcBorders>
              <w:top w:val="single" w:sz="4" w:space="0" w:color="auto"/>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2019г.</w:t>
            </w:r>
          </w:p>
        </w:tc>
        <w:tc>
          <w:tcPr>
            <w:tcW w:w="744" w:type="pct"/>
            <w:tcBorders>
              <w:top w:val="single" w:sz="4" w:space="0" w:color="auto"/>
              <w:left w:val="single" w:sz="4" w:space="0" w:color="auto"/>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2020г.</w:t>
            </w:r>
          </w:p>
        </w:tc>
        <w:tc>
          <w:tcPr>
            <w:tcW w:w="816" w:type="pct"/>
            <w:tcBorders>
              <w:top w:val="single" w:sz="4" w:space="0" w:color="auto"/>
              <w:lef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Итого</w:t>
            </w:r>
          </w:p>
        </w:tc>
      </w:tr>
      <w:tr w:rsidR="00335BB4" w:rsidRPr="00335BB4" w:rsidTr="00335BB4">
        <w:trPr>
          <w:trHeight w:val="88"/>
          <w:tblCellSpacing w:w="0" w:type="dxa"/>
        </w:trPr>
        <w:tc>
          <w:tcPr>
            <w:tcW w:w="1477" w:type="pct"/>
          </w:tcPr>
          <w:p w:rsidR="00335BB4" w:rsidRPr="00335BB4" w:rsidRDefault="00335BB4" w:rsidP="00335BB4">
            <w:pPr>
              <w:tabs>
                <w:tab w:val="left" w:pos="284"/>
              </w:tabs>
              <w:spacing w:after="0" w:line="240" w:lineRule="auto"/>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федеральный бюджет</w:t>
            </w:r>
          </w:p>
        </w:tc>
        <w:tc>
          <w:tcPr>
            <w:tcW w:w="464" w:type="pct"/>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т. руб.</w:t>
            </w:r>
          </w:p>
        </w:tc>
        <w:tc>
          <w:tcPr>
            <w:tcW w:w="768" w:type="pct"/>
            <w:tcBorders>
              <w:top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182,85660</w:t>
            </w:r>
          </w:p>
        </w:tc>
        <w:tc>
          <w:tcPr>
            <w:tcW w:w="731" w:type="pct"/>
            <w:tcBorders>
              <w:top w:val="single" w:sz="4" w:space="0" w:color="auto"/>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2282,35540</w:t>
            </w:r>
          </w:p>
        </w:tc>
        <w:tc>
          <w:tcPr>
            <w:tcW w:w="744" w:type="pct"/>
            <w:tcBorders>
              <w:top w:val="single" w:sz="4" w:space="0" w:color="auto"/>
              <w:left w:val="single" w:sz="4" w:space="0" w:color="auto"/>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0,00000</w:t>
            </w:r>
          </w:p>
        </w:tc>
        <w:tc>
          <w:tcPr>
            <w:tcW w:w="816" w:type="pct"/>
            <w:tcBorders>
              <w:top w:val="single" w:sz="4" w:space="0" w:color="auto"/>
              <w:lef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2465,21200</w:t>
            </w:r>
          </w:p>
        </w:tc>
      </w:tr>
      <w:tr w:rsidR="00335BB4" w:rsidRPr="00335BB4" w:rsidTr="00335BB4">
        <w:trPr>
          <w:trHeight w:val="194"/>
          <w:tblCellSpacing w:w="0" w:type="dxa"/>
        </w:trPr>
        <w:tc>
          <w:tcPr>
            <w:tcW w:w="1477" w:type="pct"/>
          </w:tcPr>
          <w:p w:rsidR="00335BB4" w:rsidRPr="00335BB4" w:rsidRDefault="00335BB4" w:rsidP="00335BB4">
            <w:pPr>
              <w:tabs>
                <w:tab w:val="left" w:pos="284"/>
              </w:tabs>
              <w:spacing w:after="0" w:line="240" w:lineRule="auto"/>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областной бюджет</w:t>
            </w:r>
          </w:p>
        </w:tc>
        <w:tc>
          <w:tcPr>
            <w:tcW w:w="464" w:type="pct"/>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т. руб.</w:t>
            </w:r>
          </w:p>
        </w:tc>
        <w:tc>
          <w:tcPr>
            <w:tcW w:w="768" w:type="pct"/>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63894,14586</w:t>
            </w:r>
          </w:p>
        </w:tc>
        <w:tc>
          <w:tcPr>
            <w:tcW w:w="731" w:type="pct"/>
            <w:tcBorders>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19936,23766</w:t>
            </w:r>
          </w:p>
        </w:tc>
        <w:tc>
          <w:tcPr>
            <w:tcW w:w="744" w:type="pct"/>
            <w:tcBorders>
              <w:left w:val="single" w:sz="4" w:space="0" w:color="auto"/>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0,00000</w:t>
            </w:r>
          </w:p>
        </w:tc>
        <w:tc>
          <w:tcPr>
            <w:tcW w:w="816" w:type="pct"/>
            <w:tcBorders>
              <w:lef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83830,38352</w:t>
            </w:r>
          </w:p>
        </w:tc>
      </w:tr>
      <w:tr w:rsidR="00335BB4" w:rsidRPr="00335BB4" w:rsidTr="00335BB4">
        <w:trPr>
          <w:trHeight w:val="228"/>
          <w:tblCellSpacing w:w="0" w:type="dxa"/>
        </w:trPr>
        <w:tc>
          <w:tcPr>
            <w:tcW w:w="1477" w:type="pct"/>
          </w:tcPr>
          <w:p w:rsidR="00335BB4" w:rsidRPr="00335BB4" w:rsidRDefault="00335BB4" w:rsidP="00335BB4">
            <w:pPr>
              <w:tabs>
                <w:tab w:val="left" w:pos="284"/>
              </w:tabs>
              <w:spacing w:after="0" w:line="240" w:lineRule="auto"/>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местный бюджет</w:t>
            </w:r>
          </w:p>
        </w:tc>
        <w:tc>
          <w:tcPr>
            <w:tcW w:w="464" w:type="pct"/>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т. руб.</w:t>
            </w:r>
          </w:p>
        </w:tc>
        <w:tc>
          <w:tcPr>
            <w:tcW w:w="768" w:type="pct"/>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141766,52160</w:t>
            </w:r>
          </w:p>
        </w:tc>
        <w:tc>
          <w:tcPr>
            <w:tcW w:w="731" w:type="pct"/>
            <w:tcBorders>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163520,34425</w:t>
            </w:r>
          </w:p>
        </w:tc>
        <w:tc>
          <w:tcPr>
            <w:tcW w:w="744" w:type="pct"/>
            <w:tcBorders>
              <w:left w:val="single" w:sz="4" w:space="0" w:color="auto"/>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145755,01928</w:t>
            </w:r>
          </w:p>
        </w:tc>
        <w:tc>
          <w:tcPr>
            <w:tcW w:w="816" w:type="pct"/>
            <w:tcBorders>
              <w:lef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451041,88513</w:t>
            </w:r>
          </w:p>
        </w:tc>
      </w:tr>
      <w:tr w:rsidR="00335BB4" w:rsidRPr="00335BB4" w:rsidTr="00335BB4">
        <w:trPr>
          <w:trHeight w:val="206"/>
          <w:tblCellSpacing w:w="0" w:type="dxa"/>
        </w:trPr>
        <w:tc>
          <w:tcPr>
            <w:tcW w:w="1477" w:type="pct"/>
            <w:tcBorders>
              <w:bottom w:val="single" w:sz="4" w:space="0" w:color="auto"/>
            </w:tcBorders>
          </w:tcPr>
          <w:p w:rsidR="00335BB4" w:rsidRPr="00335BB4" w:rsidRDefault="00335BB4" w:rsidP="00335BB4">
            <w:pPr>
              <w:tabs>
                <w:tab w:val="left" w:pos="284"/>
              </w:tabs>
              <w:spacing w:after="0" w:line="240" w:lineRule="auto"/>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Иные внебюджетные источники</w:t>
            </w:r>
          </w:p>
        </w:tc>
        <w:tc>
          <w:tcPr>
            <w:tcW w:w="464" w:type="pct"/>
            <w:tcBorders>
              <w:bottom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т. руб.</w:t>
            </w:r>
          </w:p>
        </w:tc>
        <w:tc>
          <w:tcPr>
            <w:tcW w:w="768" w:type="pct"/>
            <w:tcBorders>
              <w:bottom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1231,25138</w:t>
            </w:r>
          </w:p>
        </w:tc>
        <w:tc>
          <w:tcPr>
            <w:tcW w:w="731" w:type="pct"/>
            <w:tcBorders>
              <w:bottom w:val="single" w:sz="4" w:space="0" w:color="auto"/>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463,93781</w:t>
            </w:r>
          </w:p>
        </w:tc>
        <w:tc>
          <w:tcPr>
            <w:tcW w:w="744" w:type="pct"/>
            <w:tcBorders>
              <w:left w:val="single" w:sz="4" w:space="0" w:color="auto"/>
              <w:bottom w:val="single" w:sz="4" w:space="0" w:color="auto"/>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0,00000</w:t>
            </w:r>
          </w:p>
        </w:tc>
        <w:tc>
          <w:tcPr>
            <w:tcW w:w="816" w:type="pct"/>
            <w:tcBorders>
              <w:left w:val="single" w:sz="4" w:space="0" w:color="auto"/>
              <w:bottom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1695,18919</w:t>
            </w:r>
          </w:p>
        </w:tc>
      </w:tr>
      <w:tr w:rsidR="00335BB4" w:rsidRPr="00335BB4" w:rsidTr="00335BB4">
        <w:trPr>
          <w:trHeight w:val="40"/>
          <w:tblCellSpacing w:w="0" w:type="dxa"/>
        </w:trPr>
        <w:tc>
          <w:tcPr>
            <w:tcW w:w="1477" w:type="pct"/>
          </w:tcPr>
          <w:p w:rsidR="00335BB4" w:rsidRPr="00335BB4" w:rsidRDefault="00335BB4" w:rsidP="00335BB4">
            <w:pPr>
              <w:tabs>
                <w:tab w:val="left" w:pos="284"/>
              </w:tabs>
              <w:spacing w:after="0" w:line="240" w:lineRule="auto"/>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Всего</w:t>
            </w:r>
          </w:p>
        </w:tc>
        <w:tc>
          <w:tcPr>
            <w:tcW w:w="464" w:type="pct"/>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т. руб.</w:t>
            </w:r>
          </w:p>
        </w:tc>
        <w:tc>
          <w:tcPr>
            <w:tcW w:w="768" w:type="pct"/>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207074,77544</w:t>
            </w:r>
          </w:p>
        </w:tc>
        <w:tc>
          <w:tcPr>
            <w:tcW w:w="731" w:type="pct"/>
            <w:tcBorders>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186202,87512</w:t>
            </w:r>
          </w:p>
        </w:tc>
        <w:tc>
          <w:tcPr>
            <w:tcW w:w="744" w:type="pct"/>
            <w:tcBorders>
              <w:left w:val="single" w:sz="4" w:space="0" w:color="auto"/>
              <w:righ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145755,01928</w:t>
            </w:r>
          </w:p>
        </w:tc>
        <w:tc>
          <w:tcPr>
            <w:tcW w:w="816" w:type="pct"/>
            <w:tcBorders>
              <w:left w:val="single" w:sz="4" w:space="0" w:color="auto"/>
            </w:tcBorders>
          </w:tcPr>
          <w:p w:rsidR="00335BB4" w:rsidRPr="00335BB4" w:rsidRDefault="00335BB4" w:rsidP="00335BB4">
            <w:pPr>
              <w:tabs>
                <w:tab w:val="left" w:pos="284"/>
              </w:tabs>
              <w:spacing w:after="0" w:line="240" w:lineRule="auto"/>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539032,66984</w:t>
            </w:r>
          </w:p>
        </w:tc>
      </w:tr>
    </w:tbl>
    <w:p w:rsidR="00335BB4" w:rsidRPr="00335BB4" w:rsidRDefault="00335BB4" w:rsidP="0065095F">
      <w:pPr>
        <w:tabs>
          <w:tab w:val="left" w:pos="284"/>
        </w:tabs>
        <w:spacing w:after="0"/>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2. Опубликовать настоящее постановление в газете «Сергиевский вестник».</w:t>
      </w:r>
    </w:p>
    <w:p w:rsidR="00335BB4" w:rsidRPr="00335BB4" w:rsidRDefault="00335BB4" w:rsidP="0065095F">
      <w:pPr>
        <w:tabs>
          <w:tab w:val="left" w:pos="284"/>
        </w:tabs>
        <w:spacing w:after="0"/>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35BB4" w:rsidRPr="00335BB4" w:rsidRDefault="00335BB4" w:rsidP="0065095F">
      <w:pPr>
        <w:tabs>
          <w:tab w:val="left" w:pos="284"/>
        </w:tabs>
        <w:spacing w:after="0"/>
        <w:ind w:firstLine="284"/>
        <w:jc w:val="both"/>
        <w:rPr>
          <w:rFonts w:ascii="Times New Roman" w:eastAsia="Calibri" w:hAnsi="Times New Roman" w:cs="Times New Roman"/>
          <w:sz w:val="12"/>
          <w:szCs w:val="12"/>
        </w:rPr>
      </w:pPr>
      <w:r w:rsidRPr="00335BB4">
        <w:rPr>
          <w:rFonts w:ascii="Times New Roman" w:eastAsia="Calibri" w:hAnsi="Times New Roman" w:cs="Times New Roman"/>
          <w:sz w:val="12"/>
          <w:szCs w:val="12"/>
        </w:rPr>
        <w:t>4. Контроль за выполнением настоящего постановления возложить на Первого заместителя Главы муниципального района Сергиевский</w:t>
      </w:r>
      <w:r>
        <w:rPr>
          <w:rFonts w:ascii="Times New Roman" w:eastAsia="Calibri" w:hAnsi="Times New Roman" w:cs="Times New Roman"/>
          <w:sz w:val="12"/>
          <w:szCs w:val="12"/>
        </w:rPr>
        <w:t xml:space="preserve">  </w:t>
      </w:r>
      <w:r w:rsidRPr="00335BB4">
        <w:rPr>
          <w:rFonts w:ascii="Times New Roman" w:eastAsia="Calibri" w:hAnsi="Times New Roman" w:cs="Times New Roman"/>
          <w:sz w:val="12"/>
          <w:szCs w:val="12"/>
        </w:rPr>
        <w:t xml:space="preserve">  А. И. </w:t>
      </w:r>
      <w:proofErr w:type="spellStart"/>
      <w:r w:rsidRPr="00335BB4">
        <w:rPr>
          <w:rFonts w:ascii="Times New Roman" w:eastAsia="Calibri" w:hAnsi="Times New Roman" w:cs="Times New Roman"/>
          <w:sz w:val="12"/>
          <w:szCs w:val="12"/>
        </w:rPr>
        <w:t>Екамасова</w:t>
      </w:r>
      <w:proofErr w:type="spellEnd"/>
      <w:r w:rsidRPr="00335BB4">
        <w:rPr>
          <w:rFonts w:ascii="Times New Roman" w:eastAsia="Calibri" w:hAnsi="Times New Roman" w:cs="Times New Roman"/>
          <w:sz w:val="12"/>
          <w:szCs w:val="12"/>
        </w:rPr>
        <w:t>.</w:t>
      </w:r>
    </w:p>
    <w:p w:rsidR="00335BB4" w:rsidRDefault="00335BB4" w:rsidP="0065095F">
      <w:pPr>
        <w:tabs>
          <w:tab w:val="left" w:pos="284"/>
        </w:tabs>
        <w:spacing w:after="0"/>
        <w:ind w:firstLine="2"/>
        <w:jc w:val="right"/>
        <w:rPr>
          <w:rFonts w:ascii="Times New Roman" w:eastAsia="Calibri" w:hAnsi="Times New Roman" w:cs="Times New Roman"/>
          <w:sz w:val="12"/>
          <w:szCs w:val="12"/>
        </w:rPr>
      </w:pPr>
      <w:r w:rsidRPr="00335BB4">
        <w:rPr>
          <w:rFonts w:ascii="Times New Roman" w:eastAsia="Calibri" w:hAnsi="Times New Roman" w:cs="Times New Roman"/>
          <w:sz w:val="12"/>
          <w:szCs w:val="12"/>
        </w:rPr>
        <w:t xml:space="preserve">Глава муниципального района Сергиевский </w:t>
      </w:r>
    </w:p>
    <w:p w:rsidR="00335BB4" w:rsidRPr="00335BB4" w:rsidRDefault="00335BB4" w:rsidP="0065095F">
      <w:pPr>
        <w:tabs>
          <w:tab w:val="left" w:pos="284"/>
        </w:tabs>
        <w:spacing w:after="0"/>
        <w:ind w:firstLine="2"/>
        <w:jc w:val="right"/>
        <w:rPr>
          <w:rFonts w:ascii="Times New Roman" w:eastAsia="Calibri" w:hAnsi="Times New Roman" w:cs="Times New Roman"/>
          <w:sz w:val="12"/>
          <w:szCs w:val="12"/>
        </w:rPr>
      </w:pPr>
      <w:r w:rsidRPr="00335BB4">
        <w:rPr>
          <w:rFonts w:ascii="Times New Roman" w:eastAsia="Calibri" w:hAnsi="Times New Roman" w:cs="Times New Roman"/>
          <w:sz w:val="12"/>
          <w:szCs w:val="12"/>
        </w:rPr>
        <w:t xml:space="preserve">                                А.А. Веселов</w:t>
      </w:r>
    </w:p>
    <w:p w:rsidR="0065095F" w:rsidRDefault="0065095F" w:rsidP="0065095F">
      <w:pPr>
        <w:tabs>
          <w:tab w:val="left" w:pos="284"/>
        </w:tabs>
        <w:spacing w:after="0"/>
        <w:ind w:firstLine="2"/>
        <w:jc w:val="right"/>
        <w:rPr>
          <w:rFonts w:ascii="Times New Roman" w:eastAsia="Calibri" w:hAnsi="Times New Roman" w:cs="Times New Roman"/>
          <w:sz w:val="12"/>
          <w:szCs w:val="12"/>
        </w:rPr>
      </w:pPr>
    </w:p>
    <w:p w:rsidR="0065095F" w:rsidRDefault="0065095F" w:rsidP="0065095F">
      <w:pPr>
        <w:tabs>
          <w:tab w:val="left" w:pos="284"/>
        </w:tabs>
        <w:spacing w:after="0"/>
        <w:ind w:firstLine="2"/>
        <w:jc w:val="right"/>
        <w:rPr>
          <w:rFonts w:ascii="Times New Roman" w:eastAsia="Calibri" w:hAnsi="Times New Roman" w:cs="Times New Roman"/>
          <w:sz w:val="12"/>
          <w:szCs w:val="12"/>
        </w:rPr>
      </w:pPr>
    </w:p>
    <w:p w:rsidR="00335BB4" w:rsidRDefault="00335BB4" w:rsidP="00335BB4">
      <w:pPr>
        <w:tabs>
          <w:tab w:val="left" w:pos="284"/>
        </w:tabs>
        <w:spacing w:after="0" w:line="240" w:lineRule="auto"/>
        <w:ind w:firstLine="2"/>
        <w:jc w:val="right"/>
        <w:rPr>
          <w:rFonts w:ascii="Times New Roman" w:eastAsia="Calibri" w:hAnsi="Times New Roman" w:cs="Times New Roman"/>
          <w:sz w:val="12"/>
          <w:szCs w:val="12"/>
        </w:rPr>
      </w:pPr>
      <w:r>
        <w:rPr>
          <w:rFonts w:ascii="Times New Roman" w:eastAsia="Calibri" w:hAnsi="Times New Roman" w:cs="Times New Roman"/>
          <w:sz w:val="12"/>
          <w:szCs w:val="12"/>
        </w:rPr>
        <w:lastRenderedPageBreak/>
        <w:t>Приложение 1</w:t>
      </w:r>
    </w:p>
    <w:p w:rsidR="00335BB4" w:rsidRDefault="00335BB4" w:rsidP="00335BB4">
      <w:pPr>
        <w:tabs>
          <w:tab w:val="left" w:pos="284"/>
        </w:tabs>
        <w:spacing w:after="0" w:line="240" w:lineRule="auto"/>
        <w:ind w:firstLine="2"/>
        <w:jc w:val="right"/>
        <w:rPr>
          <w:rFonts w:ascii="Times New Roman" w:eastAsia="Calibri" w:hAnsi="Times New Roman" w:cs="Times New Roman"/>
          <w:sz w:val="12"/>
          <w:szCs w:val="12"/>
        </w:rPr>
      </w:pPr>
      <w:r w:rsidRPr="00335BB4">
        <w:rPr>
          <w:rFonts w:ascii="Times New Roman" w:eastAsia="Calibri" w:hAnsi="Times New Roman" w:cs="Times New Roman"/>
          <w:sz w:val="12"/>
          <w:szCs w:val="12"/>
        </w:rPr>
        <w:t xml:space="preserve">к постановлению администрации муниципального района Сергиевский                 </w:t>
      </w:r>
    </w:p>
    <w:p w:rsidR="00335BB4" w:rsidRDefault="00335BB4" w:rsidP="00335BB4">
      <w:pPr>
        <w:tabs>
          <w:tab w:val="left" w:pos="284"/>
        </w:tabs>
        <w:spacing w:after="0" w:line="240" w:lineRule="auto"/>
        <w:ind w:firstLine="2"/>
        <w:jc w:val="right"/>
        <w:rPr>
          <w:rFonts w:ascii="Times New Roman" w:eastAsia="Calibri" w:hAnsi="Times New Roman" w:cs="Times New Roman"/>
          <w:sz w:val="12"/>
          <w:szCs w:val="12"/>
        </w:rPr>
      </w:pPr>
      <w:r w:rsidRPr="00335BB4">
        <w:rPr>
          <w:rFonts w:ascii="Times New Roman" w:eastAsia="Calibri" w:hAnsi="Times New Roman" w:cs="Times New Roman"/>
          <w:sz w:val="12"/>
          <w:szCs w:val="12"/>
        </w:rPr>
        <w:t xml:space="preserve"> № </w:t>
      </w:r>
      <w:proofErr w:type="gramStart"/>
      <w:r w:rsidRPr="00335BB4">
        <w:rPr>
          <w:rFonts w:ascii="Times New Roman" w:eastAsia="Calibri" w:hAnsi="Times New Roman" w:cs="Times New Roman"/>
          <w:sz w:val="12"/>
          <w:szCs w:val="12"/>
        </w:rPr>
        <w:t>1347  от</w:t>
      </w:r>
      <w:proofErr w:type="gramEnd"/>
      <w:r>
        <w:rPr>
          <w:rFonts w:ascii="Times New Roman" w:eastAsia="Calibri" w:hAnsi="Times New Roman" w:cs="Times New Roman"/>
          <w:sz w:val="12"/>
          <w:szCs w:val="12"/>
        </w:rPr>
        <w:t xml:space="preserve"> 04 </w:t>
      </w:r>
      <w:r w:rsidRPr="00335BB4">
        <w:rPr>
          <w:rFonts w:ascii="Times New Roman" w:eastAsia="Calibri" w:hAnsi="Times New Roman" w:cs="Times New Roman"/>
          <w:sz w:val="12"/>
          <w:szCs w:val="12"/>
        </w:rPr>
        <w:t xml:space="preserve"> октября  2019г</w:t>
      </w:r>
    </w:p>
    <w:p w:rsidR="00AC6BEB" w:rsidRDefault="00335BB4" w:rsidP="00335BB4">
      <w:pPr>
        <w:tabs>
          <w:tab w:val="left" w:pos="284"/>
        </w:tabs>
        <w:spacing w:after="0" w:line="240" w:lineRule="auto"/>
        <w:ind w:firstLine="2"/>
        <w:jc w:val="center"/>
        <w:rPr>
          <w:rFonts w:ascii="Times New Roman" w:eastAsia="Calibri" w:hAnsi="Times New Roman" w:cs="Times New Roman"/>
          <w:b/>
          <w:sz w:val="12"/>
          <w:szCs w:val="12"/>
        </w:rPr>
      </w:pPr>
      <w:r w:rsidRPr="00335BB4">
        <w:rPr>
          <w:rFonts w:ascii="Times New Roman" w:eastAsia="Calibri" w:hAnsi="Times New Roman" w:cs="Times New Roman"/>
          <w:b/>
          <w:sz w:val="12"/>
          <w:szCs w:val="12"/>
        </w:rPr>
        <w:t>Перечень программных мероприятий</w:t>
      </w:r>
    </w:p>
    <w:tbl>
      <w:tblPr>
        <w:tblStyle w:val="af7"/>
        <w:tblW w:w="7516" w:type="dxa"/>
        <w:tblLayout w:type="fixed"/>
        <w:tblLook w:val="04A0" w:firstRow="1" w:lastRow="0" w:firstColumn="1" w:lastColumn="0" w:noHBand="0" w:noVBand="1"/>
      </w:tblPr>
      <w:tblGrid>
        <w:gridCol w:w="460"/>
        <w:gridCol w:w="1208"/>
        <w:gridCol w:w="992"/>
        <w:gridCol w:w="992"/>
        <w:gridCol w:w="1029"/>
        <w:gridCol w:w="903"/>
        <w:gridCol w:w="939"/>
        <w:gridCol w:w="993"/>
      </w:tblGrid>
      <w:tr w:rsidR="00363E21" w:rsidRPr="00363E21" w:rsidTr="0089209A">
        <w:trPr>
          <w:trHeight w:val="160"/>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п/п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Мероприятия муниципальной программы </w:t>
            </w:r>
          </w:p>
        </w:tc>
        <w:tc>
          <w:tcPr>
            <w:tcW w:w="992" w:type="dxa"/>
            <w:vMerge w:val="restart"/>
            <w:hideMark/>
          </w:tcPr>
          <w:p w:rsidR="00363E21" w:rsidRPr="00363E21" w:rsidRDefault="00363E21" w:rsidP="00363E21">
            <w:pPr>
              <w:tabs>
                <w:tab w:val="left" w:pos="284"/>
              </w:tabs>
              <w:ind w:left="-108"/>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Ответственный исполнитель / соисполнитель </w:t>
            </w:r>
          </w:p>
        </w:tc>
        <w:tc>
          <w:tcPr>
            <w:tcW w:w="992" w:type="dxa"/>
            <w:vMerge w:val="restart"/>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Источники финансирования </w:t>
            </w:r>
          </w:p>
        </w:tc>
        <w:tc>
          <w:tcPr>
            <w:tcW w:w="3864" w:type="dxa"/>
            <w:gridSpan w:val="4"/>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Финансовые затраты на </w:t>
            </w:r>
            <w:proofErr w:type="gramStart"/>
            <w:r w:rsidRPr="00363E21">
              <w:rPr>
                <w:rFonts w:ascii="Times New Roman" w:hAnsi="Times New Roman" w:cs="Times New Roman"/>
                <w:b/>
                <w:bCs/>
                <w:sz w:val="12"/>
                <w:szCs w:val="12"/>
              </w:rPr>
              <w:t>реализацию  (</w:t>
            </w:r>
            <w:proofErr w:type="gramEnd"/>
            <w:r w:rsidRPr="00363E21">
              <w:rPr>
                <w:rFonts w:ascii="Times New Roman" w:hAnsi="Times New Roman" w:cs="Times New Roman"/>
                <w:b/>
                <w:bCs/>
                <w:sz w:val="12"/>
                <w:szCs w:val="12"/>
              </w:rPr>
              <w:t xml:space="preserve">тыс. рублей) </w:t>
            </w:r>
          </w:p>
        </w:tc>
      </w:tr>
      <w:tr w:rsidR="00363E21" w:rsidRPr="00363E21" w:rsidTr="0089209A">
        <w:trPr>
          <w:trHeight w:val="70"/>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b/>
                <w:bCs/>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b/>
                <w:bCs/>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b/>
                <w:bCs/>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b/>
                <w:bCs/>
                <w:sz w:val="12"/>
                <w:szCs w:val="12"/>
              </w:rPr>
            </w:pPr>
          </w:p>
        </w:tc>
        <w:tc>
          <w:tcPr>
            <w:tcW w:w="1029" w:type="dxa"/>
            <w:vMerge w:val="restart"/>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2835" w:type="dxa"/>
            <w:gridSpan w:val="3"/>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w:t>
            </w:r>
          </w:p>
        </w:tc>
      </w:tr>
      <w:tr w:rsidR="00363E21" w:rsidRPr="00363E21" w:rsidTr="0089209A">
        <w:trPr>
          <w:trHeight w:val="121"/>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b/>
                <w:bCs/>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b/>
                <w:bCs/>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b/>
                <w:bCs/>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b/>
                <w:bCs/>
                <w:sz w:val="12"/>
                <w:szCs w:val="12"/>
              </w:rPr>
            </w:pPr>
          </w:p>
        </w:tc>
        <w:tc>
          <w:tcPr>
            <w:tcW w:w="1029" w:type="dxa"/>
            <w:vMerge/>
            <w:hideMark/>
          </w:tcPr>
          <w:p w:rsidR="00363E21" w:rsidRPr="00363E21" w:rsidRDefault="00363E21" w:rsidP="00363E21">
            <w:pPr>
              <w:tabs>
                <w:tab w:val="left" w:pos="284"/>
              </w:tabs>
              <w:ind w:firstLine="2"/>
              <w:jc w:val="center"/>
              <w:rPr>
                <w:rFonts w:ascii="Times New Roman" w:hAnsi="Times New Roman" w:cs="Times New Roman"/>
                <w:b/>
                <w:bCs/>
                <w:sz w:val="12"/>
                <w:szCs w:val="12"/>
              </w:rPr>
            </w:pPr>
          </w:p>
        </w:tc>
        <w:tc>
          <w:tcPr>
            <w:tcW w:w="903"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2018</w:t>
            </w:r>
            <w:r w:rsidRPr="00363E21">
              <w:rPr>
                <w:rFonts w:ascii="Times New Roman" w:hAnsi="Times New Roman" w:cs="Times New Roman"/>
                <w:b/>
                <w:bCs/>
                <w:sz w:val="12"/>
                <w:szCs w:val="12"/>
              </w:rPr>
              <w:br/>
              <w:t xml:space="preserve"> год </w:t>
            </w:r>
          </w:p>
        </w:tc>
        <w:tc>
          <w:tcPr>
            <w:tcW w:w="939"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2019</w:t>
            </w:r>
            <w:r w:rsidRPr="00363E21">
              <w:rPr>
                <w:rFonts w:ascii="Times New Roman" w:hAnsi="Times New Roman" w:cs="Times New Roman"/>
                <w:b/>
                <w:bCs/>
                <w:sz w:val="12"/>
                <w:szCs w:val="12"/>
              </w:rPr>
              <w:br/>
              <w:t xml:space="preserve">год </w:t>
            </w:r>
          </w:p>
        </w:tc>
        <w:tc>
          <w:tcPr>
            <w:tcW w:w="993"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2020</w:t>
            </w:r>
            <w:r w:rsidRPr="00363E21">
              <w:rPr>
                <w:rFonts w:ascii="Times New Roman" w:hAnsi="Times New Roman" w:cs="Times New Roman"/>
                <w:b/>
                <w:bCs/>
                <w:sz w:val="12"/>
                <w:szCs w:val="12"/>
              </w:rPr>
              <w:br/>
              <w:t xml:space="preserve"> год </w:t>
            </w:r>
          </w:p>
        </w:tc>
      </w:tr>
      <w:tr w:rsidR="00363E21" w:rsidRPr="00363E21" w:rsidTr="0089209A">
        <w:trPr>
          <w:trHeight w:val="70"/>
        </w:trPr>
        <w:tc>
          <w:tcPr>
            <w:tcW w:w="460"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1</w:t>
            </w:r>
          </w:p>
        </w:tc>
        <w:tc>
          <w:tcPr>
            <w:tcW w:w="1208"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2</w:t>
            </w: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3</w:t>
            </w: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4</w:t>
            </w:r>
          </w:p>
        </w:tc>
        <w:tc>
          <w:tcPr>
            <w:tcW w:w="1029"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5</w:t>
            </w:r>
          </w:p>
        </w:tc>
        <w:tc>
          <w:tcPr>
            <w:tcW w:w="903"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7</w:t>
            </w:r>
          </w:p>
        </w:tc>
        <w:tc>
          <w:tcPr>
            <w:tcW w:w="939"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8</w:t>
            </w:r>
          </w:p>
        </w:tc>
        <w:tc>
          <w:tcPr>
            <w:tcW w:w="993"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9</w:t>
            </w:r>
          </w:p>
        </w:tc>
      </w:tr>
      <w:tr w:rsidR="00363E21" w:rsidRPr="00363E21" w:rsidTr="0089209A">
        <w:trPr>
          <w:trHeight w:val="114"/>
        </w:trPr>
        <w:tc>
          <w:tcPr>
            <w:tcW w:w="7516" w:type="dxa"/>
            <w:gridSpan w:val="8"/>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1. «</w:t>
            </w:r>
            <w:proofErr w:type="gramStart"/>
            <w:r w:rsidRPr="00363E21">
              <w:rPr>
                <w:rFonts w:ascii="Times New Roman" w:hAnsi="Times New Roman" w:cs="Times New Roman"/>
                <w:b/>
                <w:bCs/>
                <w:sz w:val="12"/>
                <w:szCs w:val="12"/>
              </w:rPr>
              <w:t>Обеспечение  исполнения</w:t>
            </w:r>
            <w:proofErr w:type="gramEnd"/>
            <w:r w:rsidRPr="00363E21">
              <w:rPr>
                <w:rFonts w:ascii="Times New Roman" w:hAnsi="Times New Roman" w:cs="Times New Roman"/>
                <w:b/>
                <w:bCs/>
                <w:sz w:val="12"/>
                <w:szCs w:val="12"/>
              </w:rPr>
              <w:t xml:space="preserve"> управленческих функций органов местного самоуправления муниципального района Сергиевский» </w:t>
            </w:r>
          </w:p>
        </w:tc>
      </w:tr>
      <w:tr w:rsidR="00363E21" w:rsidRPr="00363E21" w:rsidTr="0089209A">
        <w:trPr>
          <w:trHeight w:val="1915"/>
        </w:trPr>
        <w:tc>
          <w:tcPr>
            <w:tcW w:w="7516" w:type="dxa"/>
            <w:gridSpan w:val="8"/>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Задача :  обеспечение единого порядка работы с документами; формирование высококачественного кадрового состава муниципальной службы  муниципального района Сергиевский; повышение уровня подготовки лиц, замещающих муниципальные должности, и муниципальных служащих по основным вопросам деятельности  органов местного самоуправления муниципального района Сергиевский;</w:t>
            </w:r>
            <w:r w:rsidRPr="00363E21">
              <w:rPr>
                <w:rFonts w:ascii="Times New Roman" w:hAnsi="Times New Roman" w:cs="Times New Roman"/>
                <w:b/>
                <w:bCs/>
                <w:sz w:val="12"/>
                <w:szCs w:val="12"/>
              </w:rPr>
              <w:br/>
              <w:t xml:space="preserve">обеспечение проведения выборов в представительные органы муниципальных образований района; повышение финансовой устойчивости сельскохозяйственных производителей;  обеспечение подготовки к переводу и перевода администрации района на работу в условиях военного времени; обеспечение выполнения мероприятий по защите населения и территории муниципального района Сергиевский, объектов жизнеобеспечения населения и важных объектов от угроз природного и техногенного характера;  обеспечение деятельности отдела административной практики; обеспечение деятельности организаций  инфраструктуры поддержки малого бизнеса; обеспечение деятельности администрации муниципального района </w:t>
            </w:r>
            <w:proofErr w:type="spellStart"/>
            <w:r w:rsidRPr="00363E21">
              <w:rPr>
                <w:rFonts w:ascii="Times New Roman" w:hAnsi="Times New Roman" w:cs="Times New Roman"/>
                <w:b/>
                <w:bCs/>
                <w:sz w:val="12"/>
                <w:szCs w:val="12"/>
              </w:rPr>
              <w:t>Сергиевский;эффективное</w:t>
            </w:r>
            <w:proofErr w:type="spellEnd"/>
            <w:r w:rsidRPr="00363E21">
              <w:rPr>
                <w:rFonts w:ascii="Times New Roman" w:hAnsi="Times New Roman" w:cs="Times New Roman"/>
                <w:b/>
                <w:bCs/>
                <w:sz w:val="12"/>
                <w:szCs w:val="12"/>
              </w:rPr>
              <w:t xml:space="preserve"> использование средств местного бюджета, обеспечение гласности и прозрачности размещения муниципального заказа, </w:t>
            </w:r>
            <w:proofErr w:type="spellStart"/>
            <w:r w:rsidRPr="00363E21">
              <w:rPr>
                <w:rFonts w:ascii="Times New Roman" w:hAnsi="Times New Roman" w:cs="Times New Roman"/>
                <w:b/>
                <w:bCs/>
                <w:sz w:val="12"/>
                <w:szCs w:val="12"/>
              </w:rPr>
              <w:t>предотвраще-ние</w:t>
            </w:r>
            <w:proofErr w:type="spellEnd"/>
            <w:r w:rsidRPr="00363E21">
              <w:rPr>
                <w:rFonts w:ascii="Times New Roman" w:hAnsi="Times New Roman" w:cs="Times New Roman"/>
                <w:b/>
                <w:bCs/>
                <w:sz w:val="12"/>
                <w:szCs w:val="12"/>
              </w:rPr>
              <w:t xml:space="preserve"> коррупции; обеспечение хранения, комплектования, учета и использование архивных документов, образовавшихся и образующихся в деятельности органов местного самоуправления, организаций, отнесенных к муниципальной собственности, а также архивных фондов и архивных документов юридических и физических лиц, переданных на законном основании в муниципальную собственность.</w:t>
            </w:r>
          </w:p>
        </w:tc>
      </w:tr>
      <w:tr w:rsidR="00363E21" w:rsidRPr="00363E21" w:rsidTr="0089209A">
        <w:trPr>
          <w:trHeight w:val="214"/>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1.1. </w:t>
            </w:r>
          </w:p>
        </w:tc>
        <w:tc>
          <w:tcPr>
            <w:tcW w:w="1208" w:type="dxa"/>
            <w:vMerge w:val="restart"/>
            <w:hideMark/>
          </w:tcPr>
          <w:p w:rsidR="00363E21" w:rsidRPr="00363E21" w:rsidRDefault="00363E21" w:rsidP="00363E21">
            <w:pPr>
              <w:tabs>
                <w:tab w:val="left" w:pos="284"/>
              </w:tabs>
              <w:ind w:left="-176"/>
              <w:jc w:val="center"/>
              <w:rPr>
                <w:rFonts w:ascii="Times New Roman" w:hAnsi="Times New Roman" w:cs="Times New Roman"/>
                <w:sz w:val="12"/>
                <w:szCs w:val="12"/>
              </w:rPr>
            </w:pPr>
            <w:r w:rsidRPr="00363E21">
              <w:rPr>
                <w:rFonts w:ascii="Times New Roman" w:hAnsi="Times New Roman" w:cs="Times New Roman"/>
                <w:sz w:val="12"/>
                <w:szCs w:val="12"/>
              </w:rPr>
              <w:t xml:space="preserve"> Обеспечение выполнения полномочий и функций администрации муниципального района Сергиевский </w:t>
            </w:r>
          </w:p>
        </w:tc>
        <w:tc>
          <w:tcPr>
            <w:tcW w:w="992" w:type="dxa"/>
            <w:vMerge w:val="restart"/>
            <w:hideMark/>
          </w:tcPr>
          <w:p w:rsidR="00363E21" w:rsidRPr="00363E21" w:rsidRDefault="00363E21" w:rsidP="00363E21">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w:t>
            </w:r>
            <w:r w:rsidRPr="00363E21">
              <w:rPr>
                <w:rFonts w:ascii="Times New Roman" w:hAnsi="Times New Roman" w:cs="Times New Roman"/>
                <w:sz w:val="12"/>
                <w:szCs w:val="12"/>
              </w:rPr>
              <w:br/>
              <w:t xml:space="preserve">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119 994,52886</w:t>
            </w:r>
          </w:p>
        </w:tc>
        <w:tc>
          <w:tcPr>
            <w:tcW w:w="903" w:type="dxa"/>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39 486,87805</w:t>
            </w:r>
          </w:p>
        </w:tc>
        <w:tc>
          <w:tcPr>
            <w:tcW w:w="939" w:type="dxa"/>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43 507,65081</w:t>
            </w:r>
          </w:p>
        </w:tc>
        <w:tc>
          <w:tcPr>
            <w:tcW w:w="993" w:type="dxa"/>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37 000,00000</w:t>
            </w:r>
          </w:p>
        </w:tc>
      </w:tr>
      <w:tr w:rsidR="00363E21" w:rsidRPr="00363E21" w:rsidTr="0089209A">
        <w:trPr>
          <w:trHeight w:val="132"/>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left="-176"/>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hanging="108"/>
              <w:jc w:val="center"/>
              <w:rPr>
                <w:rFonts w:ascii="Times New Roman" w:hAnsi="Times New Roman" w:cs="Times New Roman"/>
                <w:sz w:val="12"/>
                <w:szCs w:val="12"/>
              </w:rPr>
            </w:pPr>
          </w:p>
        </w:tc>
        <w:tc>
          <w:tcPr>
            <w:tcW w:w="992" w:type="dxa"/>
            <w:hideMark/>
          </w:tcPr>
          <w:p w:rsidR="00363E21" w:rsidRPr="00363E21" w:rsidRDefault="00363E21" w:rsidP="0089209A">
            <w:pPr>
              <w:tabs>
                <w:tab w:val="left" w:pos="284"/>
              </w:tabs>
              <w:ind w:hanging="7"/>
              <w:jc w:val="center"/>
              <w:rPr>
                <w:rFonts w:ascii="Times New Roman" w:hAnsi="Times New Roman" w:cs="Times New Roman"/>
                <w:sz w:val="12"/>
                <w:szCs w:val="12"/>
              </w:rPr>
            </w:pPr>
            <w:r w:rsidRPr="00363E21">
              <w:rPr>
                <w:rFonts w:ascii="Times New Roman" w:hAnsi="Times New Roman" w:cs="Times New Roman"/>
                <w:sz w:val="12"/>
                <w:szCs w:val="12"/>
              </w:rPr>
              <w:t>федеральный бюджет</w:t>
            </w:r>
          </w:p>
        </w:tc>
        <w:tc>
          <w:tcPr>
            <w:tcW w:w="1029"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89209A">
        <w:trPr>
          <w:trHeight w:val="264"/>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left="-176"/>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hanging="108"/>
              <w:jc w:val="center"/>
              <w:rPr>
                <w:rFonts w:ascii="Times New Roman" w:hAnsi="Times New Roman" w:cs="Times New Roman"/>
                <w:sz w:val="12"/>
                <w:szCs w:val="12"/>
              </w:rPr>
            </w:pPr>
          </w:p>
        </w:tc>
        <w:tc>
          <w:tcPr>
            <w:tcW w:w="992" w:type="dxa"/>
            <w:hideMark/>
          </w:tcPr>
          <w:p w:rsidR="00363E21" w:rsidRPr="00363E21" w:rsidRDefault="00363E21" w:rsidP="0089209A">
            <w:pPr>
              <w:tabs>
                <w:tab w:val="left" w:pos="284"/>
              </w:tabs>
              <w:ind w:hanging="7"/>
              <w:jc w:val="center"/>
              <w:rPr>
                <w:rFonts w:ascii="Times New Roman" w:hAnsi="Times New Roman" w:cs="Times New Roman"/>
                <w:sz w:val="12"/>
                <w:szCs w:val="12"/>
              </w:rPr>
            </w:pPr>
            <w:r w:rsidRPr="00363E21">
              <w:rPr>
                <w:rFonts w:ascii="Times New Roman" w:hAnsi="Times New Roman" w:cs="Times New Roman"/>
                <w:sz w:val="12"/>
                <w:szCs w:val="12"/>
              </w:rPr>
              <w:t>областной бюджет</w:t>
            </w:r>
          </w:p>
        </w:tc>
        <w:tc>
          <w:tcPr>
            <w:tcW w:w="1029"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15 412,24136</w:t>
            </w:r>
          </w:p>
        </w:tc>
        <w:tc>
          <w:tcPr>
            <w:tcW w:w="903"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8 720,61876</w:t>
            </w:r>
          </w:p>
        </w:tc>
        <w:tc>
          <w:tcPr>
            <w:tcW w:w="939"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6 691,62260</w:t>
            </w:r>
          </w:p>
        </w:tc>
        <w:tc>
          <w:tcPr>
            <w:tcW w:w="993"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89209A">
        <w:trPr>
          <w:trHeight w:val="268"/>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left="-176"/>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hanging="108"/>
              <w:jc w:val="center"/>
              <w:rPr>
                <w:rFonts w:ascii="Times New Roman" w:hAnsi="Times New Roman" w:cs="Times New Roman"/>
                <w:sz w:val="12"/>
                <w:szCs w:val="12"/>
              </w:rPr>
            </w:pPr>
          </w:p>
        </w:tc>
        <w:tc>
          <w:tcPr>
            <w:tcW w:w="992" w:type="dxa"/>
            <w:hideMark/>
          </w:tcPr>
          <w:p w:rsidR="00363E21" w:rsidRPr="00363E21" w:rsidRDefault="0089209A" w:rsidP="0089209A">
            <w:pPr>
              <w:tabs>
                <w:tab w:val="left" w:pos="284"/>
              </w:tabs>
              <w:ind w:hanging="7"/>
              <w:jc w:val="center"/>
              <w:rPr>
                <w:rFonts w:ascii="Times New Roman" w:hAnsi="Times New Roman" w:cs="Times New Roman"/>
                <w:sz w:val="12"/>
                <w:szCs w:val="12"/>
              </w:rPr>
            </w:pPr>
            <w:r w:rsidRPr="00363E21">
              <w:rPr>
                <w:rFonts w:ascii="Times New Roman" w:hAnsi="Times New Roman" w:cs="Times New Roman"/>
                <w:sz w:val="12"/>
                <w:szCs w:val="12"/>
              </w:rPr>
              <w:t>М</w:t>
            </w:r>
            <w:r w:rsidR="00363E21" w:rsidRPr="00363E21">
              <w:rPr>
                <w:rFonts w:ascii="Times New Roman" w:hAnsi="Times New Roman" w:cs="Times New Roman"/>
                <w:sz w:val="12"/>
                <w:szCs w:val="12"/>
              </w:rPr>
              <w:t>естный</w:t>
            </w:r>
            <w:r>
              <w:rPr>
                <w:rFonts w:ascii="Times New Roman" w:hAnsi="Times New Roman" w:cs="Times New Roman"/>
                <w:sz w:val="12"/>
                <w:szCs w:val="12"/>
              </w:rPr>
              <w:t xml:space="preserve">     </w:t>
            </w:r>
            <w:r w:rsidR="00363E21" w:rsidRPr="00363E21">
              <w:rPr>
                <w:rFonts w:ascii="Times New Roman" w:hAnsi="Times New Roman" w:cs="Times New Roman"/>
                <w:sz w:val="12"/>
                <w:szCs w:val="12"/>
              </w:rPr>
              <w:t>бюджет</w:t>
            </w:r>
          </w:p>
        </w:tc>
        <w:tc>
          <w:tcPr>
            <w:tcW w:w="1029"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104 481,67955</w:t>
            </w:r>
          </w:p>
        </w:tc>
        <w:tc>
          <w:tcPr>
            <w:tcW w:w="903"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30 679,43353</w:t>
            </w:r>
          </w:p>
        </w:tc>
        <w:tc>
          <w:tcPr>
            <w:tcW w:w="939"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36 802,24602</w:t>
            </w:r>
          </w:p>
        </w:tc>
        <w:tc>
          <w:tcPr>
            <w:tcW w:w="993"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37 000,00000</w:t>
            </w:r>
          </w:p>
        </w:tc>
      </w:tr>
      <w:tr w:rsidR="00363E21" w:rsidRPr="00363E21" w:rsidTr="0089209A">
        <w:trPr>
          <w:trHeight w:val="399"/>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left="-176"/>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hanging="108"/>
              <w:jc w:val="center"/>
              <w:rPr>
                <w:rFonts w:ascii="Times New Roman" w:hAnsi="Times New Roman" w:cs="Times New Roman"/>
                <w:sz w:val="12"/>
                <w:szCs w:val="12"/>
              </w:rPr>
            </w:pPr>
          </w:p>
        </w:tc>
        <w:tc>
          <w:tcPr>
            <w:tcW w:w="992" w:type="dxa"/>
            <w:hideMark/>
          </w:tcPr>
          <w:p w:rsidR="00363E21" w:rsidRPr="00363E21" w:rsidRDefault="00363E21" w:rsidP="0089209A">
            <w:pPr>
              <w:tabs>
                <w:tab w:val="left" w:pos="284"/>
              </w:tabs>
              <w:ind w:left="-108" w:hanging="7"/>
              <w:jc w:val="center"/>
              <w:rPr>
                <w:rFonts w:ascii="Times New Roman" w:hAnsi="Times New Roman" w:cs="Times New Roman"/>
                <w:sz w:val="12"/>
                <w:szCs w:val="12"/>
              </w:rPr>
            </w:pP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w:t>
            </w:r>
          </w:p>
        </w:tc>
        <w:tc>
          <w:tcPr>
            <w:tcW w:w="1029"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100,60795</w:t>
            </w:r>
          </w:p>
        </w:tc>
        <w:tc>
          <w:tcPr>
            <w:tcW w:w="903"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86,82576</w:t>
            </w:r>
          </w:p>
        </w:tc>
        <w:tc>
          <w:tcPr>
            <w:tcW w:w="939"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13,78219</w:t>
            </w:r>
          </w:p>
        </w:tc>
        <w:tc>
          <w:tcPr>
            <w:tcW w:w="993"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89209A">
        <w:trPr>
          <w:trHeight w:val="108"/>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1.2. </w:t>
            </w:r>
          </w:p>
        </w:tc>
        <w:tc>
          <w:tcPr>
            <w:tcW w:w="1208" w:type="dxa"/>
            <w:vMerge w:val="restart"/>
            <w:hideMark/>
          </w:tcPr>
          <w:p w:rsidR="00363E21" w:rsidRPr="00363E21" w:rsidRDefault="00363E21" w:rsidP="00363E21">
            <w:pPr>
              <w:tabs>
                <w:tab w:val="left" w:pos="284"/>
              </w:tabs>
              <w:ind w:left="-176"/>
              <w:jc w:val="center"/>
              <w:rPr>
                <w:rFonts w:ascii="Times New Roman" w:hAnsi="Times New Roman" w:cs="Times New Roman"/>
                <w:sz w:val="12"/>
                <w:szCs w:val="12"/>
              </w:rPr>
            </w:pPr>
            <w:r w:rsidRPr="00363E21">
              <w:rPr>
                <w:rFonts w:ascii="Times New Roman" w:hAnsi="Times New Roman" w:cs="Times New Roman"/>
                <w:sz w:val="12"/>
                <w:szCs w:val="12"/>
              </w:rPr>
              <w:t xml:space="preserve"> Осуществление </w:t>
            </w:r>
            <w:proofErr w:type="gramStart"/>
            <w:r w:rsidRPr="00363E21">
              <w:rPr>
                <w:rFonts w:ascii="Times New Roman" w:hAnsi="Times New Roman" w:cs="Times New Roman"/>
                <w:sz w:val="12"/>
                <w:szCs w:val="12"/>
              </w:rPr>
              <w:t>полномочий  по</w:t>
            </w:r>
            <w:proofErr w:type="gramEnd"/>
            <w:r w:rsidRPr="00363E21">
              <w:rPr>
                <w:rFonts w:ascii="Times New Roman" w:hAnsi="Times New Roman" w:cs="Times New Roman"/>
                <w:sz w:val="12"/>
                <w:szCs w:val="12"/>
              </w:rPr>
              <w:t xml:space="preserve"> хранению, комплектованию архивных документов </w:t>
            </w:r>
          </w:p>
        </w:tc>
        <w:tc>
          <w:tcPr>
            <w:tcW w:w="992" w:type="dxa"/>
            <w:vMerge w:val="restart"/>
            <w:hideMark/>
          </w:tcPr>
          <w:p w:rsidR="00363E21" w:rsidRPr="00363E21" w:rsidRDefault="00363E21" w:rsidP="00363E21">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(Архивный отдел) </w:t>
            </w:r>
          </w:p>
        </w:tc>
        <w:tc>
          <w:tcPr>
            <w:tcW w:w="992" w:type="dxa"/>
            <w:hideMark/>
          </w:tcPr>
          <w:p w:rsidR="00363E21" w:rsidRPr="00363E21" w:rsidRDefault="00363E21" w:rsidP="0089209A">
            <w:pPr>
              <w:tabs>
                <w:tab w:val="left" w:pos="284"/>
              </w:tabs>
              <w:ind w:hanging="7"/>
              <w:jc w:val="center"/>
              <w:rPr>
                <w:rFonts w:ascii="Times New Roman" w:hAnsi="Times New Roman" w:cs="Times New Roman"/>
                <w:b/>
                <w:bCs/>
                <w:sz w:val="12"/>
                <w:szCs w:val="12"/>
              </w:rPr>
            </w:pPr>
            <w:r w:rsidRPr="00363E21">
              <w:rPr>
                <w:rFonts w:ascii="Times New Roman" w:hAnsi="Times New Roman" w:cs="Times New Roman"/>
                <w:b/>
                <w:bCs/>
                <w:sz w:val="12"/>
                <w:szCs w:val="12"/>
              </w:rPr>
              <w:t>всего</w:t>
            </w:r>
          </w:p>
        </w:tc>
        <w:tc>
          <w:tcPr>
            <w:tcW w:w="1029"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460,00000</w:t>
            </w:r>
          </w:p>
        </w:tc>
        <w:tc>
          <w:tcPr>
            <w:tcW w:w="903"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203,00000</w:t>
            </w:r>
          </w:p>
        </w:tc>
        <w:tc>
          <w:tcPr>
            <w:tcW w:w="939"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257,00000</w:t>
            </w:r>
          </w:p>
        </w:tc>
        <w:tc>
          <w:tcPr>
            <w:tcW w:w="993"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0,00000</w:t>
            </w:r>
          </w:p>
        </w:tc>
      </w:tr>
      <w:tr w:rsidR="00363E21" w:rsidRPr="00363E21" w:rsidTr="0089209A">
        <w:trPr>
          <w:trHeight w:val="110"/>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89209A">
            <w:pPr>
              <w:tabs>
                <w:tab w:val="left" w:pos="284"/>
              </w:tabs>
              <w:ind w:hanging="7"/>
              <w:jc w:val="center"/>
              <w:rPr>
                <w:rFonts w:ascii="Times New Roman" w:hAnsi="Times New Roman" w:cs="Times New Roman"/>
                <w:sz w:val="12"/>
                <w:szCs w:val="12"/>
              </w:rPr>
            </w:pPr>
            <w:r w:rsidRPr="00363E21">
              <w:rPr>
                <w:rFonts w:ascii="Times New Roman" w:hAnsi="Times New Roman" w:cs="Times New Roman"/>
                <w:sz w:val="12"/>
                <w:szCs w:val="12"/>
              </w:rPr>
              <w:t>областной бюджет</w:t>
            </w:r>
          </w:p>
        </w:tc>
        <w:tc>
          <w:tcPr>
            <w:tcW w:w="1029"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460,00000</w:t>
            </w:r>
          </w:p>
        </w:tc>
        <w:tc>
          <w:tcPr>
            <w:tcW w:w="903"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203,00000</w:t>
            </w:r>
          </w:p>
        </w:tc>
        <w:tc>
          <w:tcPr>
            <w:tcW w:w="939"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257,00000</w:t>
            </w:r>
          </w:p>
        </w:tc>
        <w:tc>
          <w:tcPr>
            <w:tcW w:w="993"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89209A">
        <w:trPr>
          <w:trHeight w:val="100"/>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89209A">
            <w:pPr>
              <w:tabs>
                <w:tab w:val="left" w:pos="284"/>
              </w:tabs>
              <w:ind w:hanging="7"/>
              <w:jc w:val="center"/>
              <w:rPr>
                <w:rFonts w:ascii="Times New Roman" w:hAnsi="Times New Roman" w:cs="Times New Roman"/>
                <w:sz w:val="12"/>
                <w:szCs w:val="12"/>
              </w:rPr>
            </w:pPr>
            <w:r w:rsidRPr="00363E21">
              <w:rPr>
                <w:rFonts w:ascii="Times New Roman" w:hAnsi="Times New Roman" w:cs="Times New Roman"/>
                <w:sz w:val="12"/>
                <w:szCs w:val="12"/>
              </w:rPr>
              <w:t>местный бюджет</w:t>
            </w:r>
          </w:p>
        </w:tc>
        <w:tc>
          <w:tcPr>
            <w:tcW w:w="1029"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89209A">
        <w:trPr>
          <w:trHeight w:val="387"/>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89209A">
            <w:pPr>
              <w:tabs>
                <w:tab w:val="left" w:pos="284"/>
              </w:tabs>
              <w:ind w:left="-108" w:hanging="7"/>
              <w:jc w:val="center"/>
              <w:rPr>
                <w:rFonts w:ascii="Times New Roman" w:hAnsi="Times New Roman" w:cs="Times New Roman"/>
                <w:sz w:val="12"/>
                <w:szCs w:val="12"/>
              </w:rPr>
            </w:pP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w:t>
            </w:r>
          </w:p>
        </w:tc>
        <w:tc>
          <w:tcPr>
            <w:tcW w:w="1029"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700C63">
            <w:pPr>
              <w:tabs>
                <w:tab w:val="left" w:pos="284"/>
              </w:tabs>
              <w:ind w:firstLine="2"/>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89209A">
        <w:trPr>
          <w:trHeight w:val="252"/>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w:t>
            </w:r>
          </w:p>
        </w:tc>
        <w:tc>
          <w:tcPr>
            <w:tcW w:w="2200" w:type="dxa"/>
            <w:gridSpan w:val="2"/>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Итого по задаче  </w:t>
            </w:r>
          </w:p>
        </w:tc>
        <w:tc>
          <w:tcPr>
            <w:tcW w:w="992" w:type="dxa"/>
            <w:hideMark/>
          </w:tcPr>
          <w:p w:rsidR="00363E21" w:rsidRPr="00363E21" w:rsidRDefault="00363E21" w:rsidP="0089209A">
            <w:pPr>
              <w:tabs>
                <w:tab w:val="left" w:pos="284"/>
              </w:tabs>
              <w:ind w:hanging="7"/>
              <w:jc w:val="center"/>
              <w:rPr>
                <w:rFonts w:ascii="Times New Roman" w:hAnsi="Times New Roman" w:cs="Times New Roman"/>
                <w:b/>
                <w:bCs/>
                <w:sz w:val="12"/>
                <w:szCs w:val="12"/>
              </w:rPr>
            </w:pPr>
            <w:r w:rsidRPr="00363E21">
              <w:rPr>
                <w:rFonts w:ascii="Times New Roman" w:hAnsi="Times New Roman" w:cs="Times New Roman"/>
                <w:b/>
                <w:bCs/>
                <w:sz w:val="12"/>
                <w:szCs w:val="12"/>
              </w:rPr>
              <w:t>всего</w:t>
            </w:r>
          </w:p>
        </w:tc>
        <w:tc>
          <w:tcPr>
            <w:tcW w:w="1029"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120 454,52886</w:t>
            </w:r>
          </w:p>
        </w:tc>
        <w:tc>
          <w:tcPr>
            <w:tcW w:w="903"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39 689,87805</w:t>
            </w:r>
          </w:p>
        </w:tc>
        <w:tc>
          <w:tcPr>
            <w:tcW w:w="939"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43 764,65081</w:t>
            </w:r>
          </w:p>
        </w:tc>
        <w:tc>
          <w:tcPr>
            <w:tcW w:w="993"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37 000,00000</w:t>
            </w:r>
          </w:p>
        </w:tc>
      </w:tr>
      <w:tr w:rsidR="00363E21" w:rsidRPr="00363E21" w:rsidTr="0089209A">
        <w:trPr>
          <w:trHeight w:val="127"/>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89209A">
            <w:pPr>
              <w:tabs>
                <w:tab w:val="left" w:pos="284"/>
              </w:tabs>
              <w:ind w:hanging="7"/>
              <w:jc w:val="center"/>
              <w:rPr>
                <w:rFonts w:ascii="Times New Roman" w:hAnsi="Times New Roman" w:cs="Times New Roman"/>
                <w:sz w:val="12"/>
                <w:szCs w:val="12"/>
              </w:rPr>
            </w:pPr>
            <w:r w:rsidRPr="00363E21">
              <w:rPr>
                <w:rFonts w:ascii="Times New Roman" w:hAnsi="Times New Roman" w:cs="Times New Roman"/>
                <w:sz w:val="12"/>
                <w:szCs w:val="12"/>
              </w:rPr>
              <w:t>федеральный бюджет</w:t>
            </w:r>
          </w:p>
        </w:tc>
        <w:tc>
          <w:tcPr>
            <w:tcW w:w="1029"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39"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93"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0,00000</w:t>
            </w:r>
          </w:p>
        </w:tc>
      </w:tr>
      <w:tr w:rsidR="00363E21" w:rsidRPr="00363E21" w:rsidTr="0089209A">
        <w:trPr>
          <w:trHeight w:val="262"/>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89209A">
            <w:pPr>
              <w:tabs>
                <w:tab w:val="left" w:pos="284"/>
              </w:tabs>
              <w:ind w:hanging="7"/>
              <w:jc w:val="center"/>
              <w:rPr>
                <w:rFonts w:ascii="Times New Roman" w:hAnsi="Times New Roman" w:cs="Times New Roman"/>
                <w:sz w:val="12"/>
                <w:szCs w:val="12"/>
              </w:rPr>
            </w:pPr>
            <w:r w:rsidRPr="00363E21">
              <w:rPr>
                <w:rFonts w:ascii="Times New Roman" w:hAnsi="Times New Roman" w:cs="Times New Roman"/>
                <w:sz w:val="12"/>
                <w:szCs w:val="12"/>
              </w:rPr>
              <w:t>областной бюджет</w:t>
            </w:r>
          </w:p>
        </w:tc>
        <w:tc>
          <w:tcPr>
            <w:tcW w:w="1029"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15 872,24136</w:t>
            </w:r>
          </w:p>
        </w:tc>
        <w:tc>
          <w:tcPr>
            <w:tcW w:w="903"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8 923,61876</w:t>
            </w:r>
          </w:p>
        </w:tc>
        <w:tc>
          <w:tcPr>
            <w:tcW w:w="939"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6 948,62260</w:t>
            </w:r>
          </w:p>
        </w:tc>
        <w:tc>
          <w:tcPr>
            <w:tcW w:w="993"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0,00000</w:t>
            </w:r>
          </w:p>
        </w:tc>
      </w:tr>
      <w:tr w:rsidR="00363E21" w:rsidRPr="00363E21" w:rsidTr="0089209A">
        <w:trPr>
          <w:trHeight w:val="266"/>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89209A">
            <w:pPr>
              <w:tabs>
                <w:tab w:val="left" w:pos="284"/>
              </w:tabs>
              <w:ind w:hanging="7"/>
              <w:jc w:val="center"/>
              <w:rPr>
                <w:rFonts w:ascii="Times New Roman" w:hAnsi="Times New Roman" w:cs="Times New Roman"/>
                <w:sz w:val="12"/>
                <w:szCs w:val="12"/>
              </w:rPr>
            </w:pPr>
            <w:r w:rsidRPr="00363E21">
              <w:rPr>
                <w:rFonts w:ascii="Times New Roman" w:hAnsi="Times New Roman" w:cs="Times New Roman"/>
                <w:sz w:val="12"/>
                <w:szCs w:val="12"/>
              </w:rPr>
              <w:t>местный бюджет</w:t>
            </w:r>
          </w:p>
        </w:tc>
        <w:tc>
          <w:tcPr>
            <w:tcW w:w="1029"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104 481,67955</w:t>
            </w:r>
          </w:p>
        </w:tc>
        <w:tc>
          <w:tcPr>
            <w:tcW w:w="903"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30 679,43353</w:t>
            </w:r>
          </w:p>
        </w:tc>
        <w:tc>
          <w:tcPr>
            <w:tcW w:w="939"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36 802,24602</w:t>
            </w:r>
          </w:p>
        </w:tc>
        <w:tc>
          <w:tcPr>
            <w:tcW w:w="993"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37 000,00000</w:t>
            </w:r>
          </w:p>
        </w:tc>
      </w:tr>
      <w:tr w:rsidR="00363E21" w:rsidRPr="00363E21" w:rsidTr="0089209A">
        <w:trPr>
          <w:trHeight w:val="411"/>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89209A">
            <w:pPr>
              <w:tabs>
                <w:tab w:val="left" w:pos="284"/>
              </w:tabs>
              <w:ind w:left="-108" w:hanging="7"/>
              <w:jc w:val="center"/>
              <w:rPr>
                <w:rFonts w:ascii="Times New Roman" w:hAnsi="Times New Roman" w:cs="Times New Roman"/>
                <w:sz w:val="12"/>
                <w:szCs w:val="12"/>
              </w:rPr>
            </w:pP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w:t>
            </w:r>
          </w:p>
        </w:tc>
        <w:tc>
          <w:tcPr>
            <w:tcW w:w="1029"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100,60795</w:t>
            </w:r>
          </w:p>
        </w:tc>
        <w:tc>
          <w:tcPr>
            <w:tcW w:w="903"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86,82576</w:t>
            </w:r>
          </w:p>
        </w:tc>
        <w:tc>
          <w:tcPr>
            <w:tcW w:w="939"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13,78219</w:t>
            </w:r>
          </w:p>
        </w:tc>
        <w:tc>
          <w:tcPr>
            <w:tcW w:w="993" w:type="dxa"/>
            <w:vAlign w:val="center"/>
            <w:hideMark/>
          </w:tcPr>
          <w:p w:rsidR="00363E21" w:rsidRPr="00363E21" w:rsidRDefault="00363E21" w:rsidP="00700C63">
            <w:pPr>
              <w:tabs>
                <w:tab w:val="left" w:pos="284"/>
              </w:tabs>
              <w:ind w:firstLine="2"/>
              <w:rPr>
                <w:rFonts w:ascii="Times New Roman" w:hAnsi="Times New Roman" w:cs="Times New Roman"/>
                <w:b/>
                <w:bCs/>
                <w:sz w:val="12"/>
                <w:szCs w:val="12"/>
              </w:rPr>
            </w:pPr>
            <w:r w:rsidRPr="00363E21">
              <w:rPr>
                <w:rFonts w:ascii="Times New Roman" w:hAnsi="Times New Roman" w:cs="Times New Roman"/>
                <w:b/>
                <w:bCs/>
                <w:sz w:val="12"/>
                <w:szCs w:val="12"/>
              </w:rPr>
              <w:t>0,00000</w:t>
            </w:r>
          </w:p>
        </w:tc>
      </w:tr>
      <w:tr w:rsidR="00363E21" w:rsidRPr="00363E21" w:rsidTr="0089209A">
        <w:trPr>
          <w:trHeight w:val="262"/>
        </w:trPr>
        <w:tc>
          <w:tcPr>
            <w:tcW w:w="7516" w:type="dxa"/>
            <w:gridSpan w:val="8"/>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2. Обеспечение исполнения полномочий администрации муниципального района Сергиевский по управлению, распоряжению муниципальным имуществом муниципального района Сергиевский </w:t>
            </w:r>
          </w:p>
        </w:tc>
      </w:tr>
      <w:tr w:rsidR="00363E21" w:rsidRPr="00363E21" w:rsidTr="0089209A">
        <w:trPr>
          <w:trHeight w:val="265"/>
        </w:trPr>
        <w:tc>
          <w:tcPr>
            <w:tcW w:w="7516" w:type="dxa"/>
            <w:gridSpan w:val="8"/>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Задачи: повышение инвестиционной привлекательности муниципального района Сергиевский;</w:t>
            </w:r>
            <w:r w:rsidRPr="00363E21">
              <w:rPr>
                <w:rFonts w:ascii="Times New Roman" w:hAnsi="Times New Roman" w:cs="Times New Roman"/>
                <w:b/>
                <w:bCs/>
                <w:sz w:val="12"/>
                <w:szCs w:val="12"/>
              </w:rPr>
              <w:br/>
              <w:t xml:space="preserve"> инвентаризация, паспортизация, регистрация и корректировка реестра муниципального имущества для создания </w:t>
            </w:r>
            <w:proofErr w:type="gramStart"/>
            <w:r w:rsidRPr="00363E21">
              <w:rPr>
                <w:rFonts w:ascii="Times New Roman" w:hAnsi="Times New Roman" w:cs="Times New Roman"/>
                <w:b/>
                <w:bCs/>
                <w:sz w:val="12"/>
                <w:szCs w:val="12"/>
              </w:rPr>
              <w:t>условий  для</w:t>
            </w:r>
            <w:proofErr w:type="gramEnd"/>
            <w:r w:rsidRPr="00363E21">
              <w:rPr>
                <w:rFonts w:ascii="Times New Roman" w:hAnsi="Times New Roman" w:cs="Times New Roman"/>
                <w:b/>
                <w:bCs/>
                <w:sz w:val="12"/>
                <w:szCs w:val="12"/>
              </w:rPr>
              <w:t xml:space="preserve"> эффективного его использования.  </w:t>
            </w:r>
          </w:p>
        </w:tc>
      </w:tr>
      <w:tr w:rsidR="00363E21" w:rsidRPr="00363E21" w:rsidTr="0089209A">
        <w:trPr>
          <w:trHeight w:val="130"/>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2.1. </w:t>
            </w:r>
          </w:p>
        </w:tc>
        <w:tc>
          <w:tcPr>
            <w:tcW w:w="1208" w:type="dxa"/>
            <w:vMerge w:val="restart"/>
            <w:hideMark/>
          </w:tcPr>
          <w:p w:rsidR="00363E21" w:rsidRPr="00363E21" w:rsidRDefault="00363E21" w:rsidP="0089209A">
            <w:pPr>
              <w:tabs>
                <w:tab w:val="left" w:pos="284"/>
              </w:tabs>
              <w:ind w:left="-34"/>
              <w:jc w:val="center"/>
              <w:rPr>
                <w:rFonts w:ascii="Times New Roman" w:hAnsi="Times New Roman" w:cs="Times New Roman"/>
                <w:sz w:val="12"/>
                <w:szCs w:val="12"/>
              </w:rPr>
            </w:pPr>
            <w:r w:rsidRPr="00363E21">
              <w:rPr>
                <w:rFonts w:ascii="Times New Roman" w:hAnsi="Times New Roman" w:cs="Times New Roman"/>
                <w:sz w:val="12"/>
                <w:szCs w:val="12"/>
              </w:rPr>
              <w:t xml:space="preserve">Проведение работ по формированию земельных участков, регистрации </w:t>
            </w:r>
            <w:r w:rsidRPr="00363E21">
              <w:rPr>
                <w:rFonts w:ascii="Times New Roman" w:hAnsi="Times New Roman" w:cs="Times New Roman"/>
                <w:sz w:val="12"/>
                <w:szCs w:val="12"/>
              </w:rPr>
              <w:t xml:space="preserve">муниципального имущества, </w:t>
            </w:r>
            <w:proofErr w:type="spellStart"/>
            <w:r w:rsidRPr="00363E21">
              <w:rPr>
                <w:rFonts w:ascii="Times New Roman" w:hAnsi="Times New Roman" w:cs="Times New Roman"/>
                <w:sz w:val="12"/>
                <w:szCs w:val="12"/>
              </w:rPr>
              <w:t>инвентаразация</w:t>
            </w:r>
            <w:proofErr w:type="spellEnd"/>
            <w:r w:rsidRPr="00363E21">
              <w:rPr>
                <w:rFonts w:ascii="Times New Roman" w:hAnsi="Times New Roman" w:cs="Times New Roman"/>
                <w:sz w:val="12"/>
                <w:szCs w:val="12"/>
              </w:rPr>
              <w:t xml:space="preserve"> имущества, постановка на кадастровый учет муниципального имущества, проведение рыночной оценки муниципального имущества и изымаемого имущества для муниципальных нужд</w:t>
            </w:r>
          </w:p>
        </w:tc>
        <w:tc>
          <w:tcPr>
            <w:tcW w:w="992" w:type="dxa"/>
            <w:vMerge w:val="restart"/>
            <w:hideMark/>
          </w:tcPr>
          <w:p w:rsidR="00363E21" w:rsidRPr="00363E21" w:rsidRDefault="00363E21" w:rsidP="0089209A">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w:t>
            </w:r>
            <w:proofErr w:type="gramStart"/>
            <w:r w:rsidRPr="00363E21">
              <w:rPr>
                <w:rFonts w:ascii="Times New Roman" w:hAnsi="Times New Roman" w:cs="Times New Roman"/>
                <w:sz w:val="12"/>
                <w:szCs w:val="12"/>
              </w:rPr>
              <w:t>Сергиевский(</w:t>
            </w:r>
            <w:proofErr w:type="gramEnd"/>
            <w:r w:rsidRPr="00363E21">
              <w:rPr>
                <w:rFonts w:ascii="Times New Roman" w:hAnsi="Times New Roman" w:cs="Times New Roman"/>
                <w:sz w:val="12"/>
                <w:szCs w:val="12"/>
              </w:rPr>
              <w:t xml:space="preserve">Комитет по управлению муниципальным имуществом муниципального района Сергиевский) </w:t>
            </w:r>
          </w:p>
        </w:tc>
        <w:tc>
          <w:tcPr>
            <w:tcW w:w="992"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24 179,92918</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7 314,64497</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10 865,28421</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6 000,00000</w:t>
            </w:r>
          </w:p>
        </w:tc>
      </w:tr>
      <w:tr w:rsidR="00363E21" w:rsidRPr="00363E21" w:rsidTr="0089209A">
        <w:trPr>
          <w:trHeight w:val="259"/>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2 781,91962</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2 781,91962</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89209A">
        <w:trPr>
          <w:trHeight w:val="264"/>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21 398,00956</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7 314,64497</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8 083,36459</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6 000,00000</w:t>
            </w:r>
          </w:p>
        </w:tc>
      </w:tr>
      <w:tr w:rsidR="00363E21" w:rsidRPr="00363E21" w:rsidTr="0089209A">
        <w:trPr>
          <w:trHeight w:val="2252"/>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89209A">
        <w:trPr>
          <w:trHeight w:val="115"/>
        </w:trPr>
        <w:tc>
          <w:tcPr>
            <w:tcW w:w="2660" w:type="dxa"/>
            <w:gridSpan w:val="3"/>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Итого по задаче  </w:t>
            </w:r>
          </w:p>
        </w:tc>
        <w:tc>
          <w:tcPr>
            <w:tcW w:w="992"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24 179,92918</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7 314,64497</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10 865,28421</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6 000,00000</w:t>
            </w:r>
          </w:p>
        </w:tc>
      </w:tr>
      <w:tr w:rsidR="00363E21" w:rsidRPr="00363E21" w:rsidTr="0089209A">
        <w:trPr>
          <w:trHeight w:val="260"/>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2 781,91962</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2 781,91962</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r>
      <w:tr w:rsidR="00363E21" w:rsidRPr="00363E21" w:rsidTr="0089209A">
        <w:trPr>
          <w:trHeight w:val="250"/>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21 398,00956</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7 314,64497</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8 083,36459</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6 000,00000</w:t>
            </w:r>
          </w:p>
        </w:tc>
      </w:tr>
      <w:tr w:rsidR="00363E21" w:rsidRPr="00363E21" w:rsidTr="0089209A">
        <w:trPr>
          <w:trHeight w:val="254"/>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r>
      <w:tr w:rsidR="00363E21" w:rsidRPr="00363E21" w:rsidTr="0089209A">
        <w:trPr>
          <w:trHeight w:val="70"/>
        </w:trPr>
        <w:tc>
          <w:tcPr>
            <w:tcW w:w="7516" w:type="dxa"/>
            <w:gridSpan w:val="8"/>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3. Повышение эффективности местного самоуправления, взаимодействия гражданского общества с органами муниципальной власти </w:t>
            </w:r>
          </w:p>
        </w:tc>
      </w:tr>
      <w:tr w:rsidR="00363E21" w:rsidRPr="00363E21" w:rsidTr="0089209A">
        <w:trPr>
          <w:trHeight w:val="356"/>
        </w:trPr>
        <w:tc>
          <w:tcPr>
            <w:tcW w:w="7516" w:type="dxa"/>
            <w:gridSpan w:val="8"/>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Задача: повышение инвестиционной привлекательности муниципального района Сергиевский; обеспечение использования современных информационно-коммуникационных технологий в профессиональной деятельности администрации района и её структурных подразделений; обеспечение деятельности администрации муниципального района Сергиевский.</w:t>
            </w:r>
          </w:p>
        </w:tc>
      </w:tr>
      <w:tr w:rsidR="00363E21" w:rsidRPr="00363E21" w:rsidTr="0089209A">
        <w:trPr>
          <w:trHeight w:val="356"/>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3.1.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Получение и продление лицензий на программное обеспечение для бесперебойного функционирования программных средств и программных средств защиты информации </w:t>
            </w:r>
          </w:p>
        </w:tc>
        <w:tc>
          <w:tcPr>
            <w:tcW w:w="992" w:type="dxa"/>
            <w:vMerge w:val="restart"/>
            <w:hideMark/>
          </w:tcPr>
          <w:p w:rsidR="00363E21" w:rsidRPr="00363E21" w:rsidRDefault="00363E21" w:rsidP="0089209A">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(Организационное Управление)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1 355,00000</w:t>
            </w:r>
          </w:p>
        </w:tc>
        <w:tc>
          <w:tcPr>
            <w:tcW w:w="903"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404,00000</w:t>
            </w:r>
          </w:p>
        </w:tc>
        <w:tc>
          <w:tcPr>
            <w:tcW w:w="939"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570,00000</w:t>
            </w:r>
          </w:p>
        </w:tc>
        <w:tc>
          <w:tcPr>
            <w:tcW w:w="993"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381,00000</w:t>
            </w:r>
          </w:p>
        </w:tc>
      </w:tr>
      <w:tr w:rsidR="00363E21" w:rsidRPr="00363E21" w:rsidTr="00501C29">
        <w:trPr>
          <w:trHeight w:val="855"/>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184"/>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1 355,00000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404,00000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570,00000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381,00000</w:t>
            </w:r>
          </w:p>
        </w:tc>
      </w:tr>
      <w:tr w:rsidR="00363E21" w:rsidRPr="00363E21" w:rsidTr="00501C29">
        <w:trPr>
          <w:trHeight w:val="471"/>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138"/>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3.2.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Получение статистической информации </w:t>
            </w:r>
          </w:p>
        </w:tc>
        <w:tc>
          <w:tcPr>
            <w:tcW w:w="992" w:type="dxa"/>
            <w:vMerge w:val="restart"/>
            <w:hideMark/>
          </w:tcPr>
          <w:p w:rsidR="00363E21" w:rsidRPr="00363E21" w:rsidRDefault="00363E21" w:rsidP="0089209A">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w:t>
            </w:r>
            <w:r w:rsidRPr="00363E21">
              <w:rPr>
                <w:rFonts w:ascii="Times New Roman" w:hAnsi="Times New Roman" w:cs="Times New Roman"/>
                <w:sz w:val="12"/>
                <w:szCs w:val="12"/>
              </w:rPr>
              <w:br/>
              <w:t xml:space="preserve">(отдел торговли и экономического развития)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519,93400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168,93400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176,00000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175,00000</w:t>
            </w:r>
          </w:p>
        </w:tc>
      </w:tr>
      <w:tr w:rsidR="00363E21" w:rsidRPr="00363E21" w:rsidTr="00501C29">
        <w:trPr>
          <w:trHeight w:val="125"/>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130"/>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519,93400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168,93400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176,00000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175,00000</w:t>
            </w:r>
          </w:p>
        </w:tc>
      </w:tr>
      <w:tr w:rsidR="00363E21" w:rsidRPr="00363E21" w:rsidTr="00501C29">
        <w:trPr>
          <w:trHeight w:val="403"/>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268"/>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3.3.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Подготовка и размещение информации </w:t>
            </w:r>
            <w:proofErr w:type="gramStart"/>
            <w:r w:rsidRPr="00363E21">
              <w:rPr>
                <w:rFonts w:ascii="Times New Roman" w:hAnsi="Times New Roman" w:cs="Times New Roman"/>
                <w:sz w:val="12"/>
                <w:szCs w:val="12"/>
              </w:rPr>
              <w:t>о  деятельности</w:t>
            </w:r>
            <w:proofErr w:type="gramEnd"/>
            <w:r w:rsidRPr="00363E21">
              <w:rPr>
                <w:rFonts w:ascii="Times New Roman" w:hAnsi="Times New Roman" w:cs="Times New Roman"/>
                <w:sz w:val="12"/>
                <w:szCs w:val="12"/>
              </w:rPr>
              <w:t xml:space="preserve">  органов местного  самоуправления муниципального района Сергиевский в средствах массовой информации и электронных  СМИ </w:t>
            </w:r>
          </w:p>
        </w:tc>
        <w:tc>
          <w:tcPr>
            <w:tcW w:w="992" w:type="dxa"/>
            <w:vMerge w:val="restart"/>
            <w:hideMark/>
          </w:tcPr>
          <w:p w:rsidR="00363E21" w:rsidRPr="00363E21" w:rsidRDefault="00363E21" w:rsidP="0089209A">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(Организационное Управление)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4 122,00000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1 374,00000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1 374,00000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1 374,00000</w:t>
            </w:r>
          </w:p>
        </w:tc>
      </w:tr>
      <w:tr w:rsidR="00363E21" w:rsidRPr="00363E21" w:rsidTr="00501C29">
        <w:trPr>
          <w:trHeight w:val="272"/>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262"/>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4 122,00000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1 374,00000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1 374,00000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1 374,00000</w:t>
            </w:r>
          </w:p>
        </w:tc>
      </w:tr>
      <w:tr w:rsidR="00363E21" w:rsidRPr="00363E21" w:rsidTr="00501C29">
        <w:trPr>
          <w:trHeight w:val="408"/>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70"/>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3.4.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Мероприятия инвестиционной привлекательности </w:t>
            </w:r>
          </w:p>
        </w:tc>
        <w:tc>
          <w:tcPr>
            <w:tcW w:w="992" w:type="dxa"/>
            <w:vMerge w:val="restart"/>
            <w:hideMark/>
          </w:tcPr>
          <w:p w:rsidR="00363E21" w:rsidRPr="00363E21" w:rsidRDefault="00363E21" w:rsidP="0089209A">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w:t>
            </w:r>
            <w:r w:rsidRPr="00363E21">
              <w:rPr>
                <w:rFonts w:ascii="Times New Roman" w:hAnsi="Times New Roman" w:cs="Times New Roman"/>
                <w:sz w:val="12"/>
                <w:szCs w:val="12"/>
              </w:rPr>
              <w:br/>
              <w:t xml:space="preserve">(отдел торговли и экономического развития)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3 452,87239</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1 575,32562</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1 477,54677</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400,00000</w:t>
            </w:r>
          </w:p>
        </w:tc>
      </w:tr>
      <w:tr w:rsidR="00363E21" w:rsidRPr="00363E21" w:rsidTr="00501C29">
        <w:trPr>
          <w:trHeight w:val="156"/>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287"/>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2 608,29115</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1 180,90000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1 027,39115</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400,00000</w:t>
            </w:r>
          </w:p>
        </w:tc>
      </w:tr>
      <w:tr w:rsidR="00363E21" w:rsidRPr="00363E21" w:rsidTr="00501C29">
        <w:trPr>
          <w:trHeight w:val="434"/>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844,58124</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394,42562</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450,15562</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128"/>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lastRenderedPageBreak/>
              <w:t xml:space="preserve"> 3.5.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Расходы на исполнение решений судов, вступивших в законную силу </w:t>
            </w:r>
          </w:p>
        </w:tc>
        <w:tc>
          <w:tcPr>
            <w:tcW w:w="992" w:type="dxa"/>
            <w:vMerge w:val="restart"/>
            <w:hideMark/>
          </w:tcPr>
          <w:p w:rsidR="00363E21" w:rsidRPr="00363E21" w:rsidRDefault="00363E21" w:rsidP="00787F6A">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(Правовое Управление)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463,20000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183,20000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180,00000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100,00000</w:t>
            </w:r>
          </w:p>
        </w:tc>
      </w:tr>
      <w:tr w:rsidR="00363E21" w:rsidRPr="00363E21" w:rsidTr="00501C29">
        <w:trPr>
          <w:trHeight w:val="116"/>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261"/>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463,20000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183,20000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180,00000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100,00000</w:t>
            </w:r>
          </w:p>
        </w:tc>
      </w:tr>
      <w:tr w:rsidR="00363E21" w:rsidRPr="00363E21" w:rsidTr="00501C29">
        <w:trPr>
          <w:trHeight w:val="394"/>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116"/>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3.6.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Расходы на взносы муниципальных образований </w:t>
            </w:r>
          </w:p>
        </w:tc>
        <w:tc>
          <w:tcPr>
            <w:tcW w:w="992" w:type="dxa"/>
            <w:vMerge w:val="restart"/>
            <w:hideMark/>
          </w:tcPr>
          <w:p w:rsidR="00363E21" w:rsidRPr="00363E21" w:rsidRDefault="00363E21" w:rsidP="00501C29">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(Организационное Управление)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194,23160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54,23160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70,00000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70,00000</w:t>
            </w:r>
          </w:p>
        </w:tc>
      </w:tr>
      <w:tr w:rsidR="00363E21" w:rsidRPr="00363E21" w:rsidTr="00501C29">
        <w:trPr>
          <w:trHeight w:val="70"/>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249"/>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194,23160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54,23160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70,00000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70,00000</w:t>
            </w:r>
          </w:p>
        </w:tc>
      </w:tr>
      <w:tr w:rsidR="00363E21" w:rsidRPr="00363E21" w:rsidTr="00501C29">
        <w:trPr>
          <w:trHeight w:val="396"/>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104"/>
        </w:trPr>
        <w:tc>
          <w:tcPr>
            <w:tcW w:w="2660" w:type="dxa"/>
            <w:gridSpan w:val="3"/>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Итого по задаче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10 107,23799</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3 759,69122</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3 847,54677</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2 500,00000</w:t>
            </w:r>
          </w:p>
        </w:tc>
      </w:tr>
      <w:tr w:rsidR="00363E21" w:rsidRPr="00363E21" w:rsidTr="00501C29">
        <w:trPr>
          <w:trHeight w:val="248"/>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r>
      <w:tr w:rsidR="00363E21" w:rsidRPr="00363E21" w:rsidTr="00501C29">
        <w:trPr>
          <w:trHeight w:val="95"/>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9 262,65675</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3 365,26560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3 397,39115</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2 500,00000</w:t>
            </w:r>
          </w:p>
        </w:tc>
      </w:tr>
      <w:tr w:rsidR="00363E21" w:rsidRPr="00363E21" w:rsidTr="00501C29">
        <w:trPr>
          <w:trHeight w:val="370"/>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иные внебюджетные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844,58124</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394,42562</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450,15562</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r>
      <w:tr w:rsidR="00363E21" w:rsidRPr="00363E21" w:rsidTr="00501C29">
        <w:trPr>
          <w:trHeight w:val="92"/>
        </w:trPr>
        <w:tc>
          <w:tcPr>
            <w:tcW w:w="7516" w:type="dxa"/>
            <w:gridSpan w:val="8"/>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4. Взаимодействие с общественными организациями </w:t>
            </w:r>
          </w:p>
        </w:tc>
      </w:tr>
      <w:tr w:rsidR="00363E21" w:rsidRPr="00363E21" w:rsidTr="00501C29">
        <w:trPr>
          <w:trHeight w:val="80"/>
        </w:trPr>
        <w:tc>
          <w:tcPr>
            <w:tcW w:w="7516" w:type="dxa"/>
            <w:gridSpan w:val="8"/>
            <w:hideMark/>
          </w:tcPr>
          <w:p w:rsid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w:t>
            </w:r>
            <w:proofErr w:type="gramStart"/>
            <w:r w:rsidRPr="00363E21">
              <w:rPr>
                <w:rFonts w:ascii="Times New Roman" w:hAnsi="Times New Roman" w:cs="Times New Roman"/>
                <w:b/>
                <w:bCs/>
                <w:sz w:val="12"/>
                <w:szCs w:val="12"/>
              </w:rPr>
              <w:t>Задача :</w:t>
            </w:r>
            <w:proofErr w:type="gramEnd"/>
            <w:r w:rsidRPr="00363E21">
              <w:rPr>
                <w:rFonts w:ascii="Times New Roman" w:hAnsi="Times New Roman" w:cs="Times New Roman"/>
                <w:b/>
                <w:bCs/>
                <w:sz w:val="12"/>
                <w:szCs w:val="12"/>
              </w:rPr>
              <w:t xml:space="preserve">   повышение уровня открытости и доступности  деятельности органов местного самоуправления; обеспечение взаимодействия с общественными организациями. </w:t>
            </w:r>
          </w:p>
          <w:p w:rsidR="00501C29" w:rsidRPr="00363E21" w:rsidRDefault="00501C29" w:rsidP="00363E21">
            <w:pPr>
              <w:tabs>
                <w:tab w:val="left" w:pos="284"/>
              </w:tabs>
              <w:ind w:firstLine="2"/>
              <w:jc w:val="center"/>
              <w:rPr>
                <w:rFonts w:ascii="Times New Roman" w:hAnsi="Times New Roman" w:cs="Times New Roman"/>
                <w:b/>
                <w:bCs/>
                <w:sz w:val="12"/>
                <w:szCs w:val="12"/>
              </w:rPr>
            </w:pPr>
          </w:p>
        </w:tc>
      </w:tr>
      <w:tr w:rsidR="00363E21" w:rsidRPr="00363E21" w:rsidTr="00501C29">
        <w:trPr>
          <w:trHeight w:val="214"/>
        </w:trPr>
        <w:tc>
          <w:tcPr>
            <w:tcW w:w="460" w:type="dxa"/>
            <w:vMerge w:val="restart"/>
            <w:tcBorders>
              <w:right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4.1. </w:t>
            </w:r>
          </w:p>
        </w:tc>
        <w:tc>
          <w:tcPr>
            <w:tcW w:w="1208" w:type="dxa"/>
            <w:vMerge w:val="restart"/>
            <w:tcBorders>
              <w:top w:val="single" w:sz="4" w:space="0" w:color="auto"/>
              <w:left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Обеспечение </w:t>
            </w:r>
            <w:proofErr w:type="gramStart"/>
            <w:r w:rsidRPr="00363E21">
              <w:rPr>
                <w:rFonts w:ascii="Times New Roman" w:hAnsi="Times New Roman" w:cs="Times New Roman"/>
                <w:sz w:val="12"/>
                <w:szCs w:val="12"/>
              </w:rPr>
              <w:t>деятельности  МКУ</w:t>
            </w:r>
            <w:proofErr w:type="gramEnd"/>
            <w:r w:rsidRPr="00363E21">
              <w:rPr>
                <w:rFonts w:ascii="Times New Roman" w:hAnsi="Times New Roman" w:cs="Times New Roman"/>
                <w:sz w:val="12"/>
                <w:szCs w:val="12"/>
              </w:rPr>
              <w:t xml:space="preserve"> «Центр общественных организаций" </w:t>
            </w:r>
          </w:p>
        </w:tc>
        <w:tc>
          <w:tcPr>
            <w:tcW w:w="992" w:type="dxa"/>
            <w:vMerge w:val="restart"/>
            <w:tcBorders>
              <w:top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МКУ «Центр общественных организаций" </w:t>
            </w:r>
          </w:p>
        </w:tc>
        <w:tc>
          <w:tcPr>
            <w:tcW w:w="992" w:type="dxa"/>
            <w:tcBorders>
              <w:top w:val="single" w:sz="4" w:space="0" w:color="auto"/>
              <w:right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tcBorders>
              <w:left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11 430,98566</w:t>
            </w:r>
          </w:p>
        </w:tc>
        <w:tc>
          <w:tcPr>
            <w:tcW w:w="903"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3 976,23422</w:t>
            </w:r>
          </w:p>
        </w:tc>
        <w:tc>
          <w:tcPr>
            <w:tcW w:w="939"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4 454,75144</w:t>
            </w:r>
          </w:p>
        </w:tc>
        <w:tc>
          <w:tcPr>
            <w:tcW w:w="993"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3 000,00000</w:t>
            </w:r>
          </w:p>
        </w:tc>
      </w:tr>
      <w:tr w:rsidR="00363E21" w:rsidRPr="00363E21" w:rsidTr="00501C29">
        <w:trPr>
          <w:trHeight w:val="132"/>
        </w:trPr>
        <w:tc>
          <w:tcPr>
            <w:tcW w:w="460" w:type="dxa"/>
            <w:vMerge/>
            <w:tcBorders>
              <w:right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tcBorders>
              <w:left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tcBorders>
              <w:right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tcBorders>
              <w:left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46,71180</w:t>
            </w:r>
          </w:p>
        </w:tc>
        <w:tc>
          <w:tcPr>
            <w:tcW w:w="903"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46,71180</w:t>
            </w:r>
          </w:p>
        </w:tc>
        <w:tc>
          <w:tcPr>
            <w:tcW w:w="993"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264"/>
        </w:trPr>
        <w:tc>
          <w:tcPr>
            <w:tcW w:w="460" w:type="dxa"/>
            <w:vMerge/>
            <w:tcBorders>
              <w:right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tcBorders>
              <w:left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tcBorders>
              <w:right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tcBorders>
              <w:left w:val="single" w:sz="4" w:space="0" w:color="auto"/>
            </w:tcBorders>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11 384,27386</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3 976,23422</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4 408,03964</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3 000,00000</w:t>
            </w:r>
          </w:p>
        </w:tc>
      </w:tr>
      <w:tr w:rsidR="00363E21" w:rsidRPr="00363E21" w:rsidTr="00501C29">
        <w:trPr>
          <w:trHeight w:val="410"/>
        </w:trPr>
        <w:tc>
          <w:tcPr>
            <w:tcW w:w="460" w:type="dxa"/>
            <w:vMerge/>
            <w:tcBorders>
              <w:right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tcBorders>
              <w:left w:val="single" w:sz="4" w:space="0" w:color="auto"/>
              <w:bottom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tcBorders>
              <w:bottom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tcBorders>
              <w:bottom w:val="single" w:sz="4" w:space="0" w:color="auto"/>
              <w:right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иные внебюджетные источники </w:t>
            </w:r>
          </w:p>
        </w:tc>
        <w:tc>
          <w:tcPr>
            <w:tcW w:w="1029" w:type="dxa"/>
            <w:tcBorders>
              <w:left w:val="single" w:sz="4" w:space="0" w:color="auto"/>
            </w:tcBorders>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70"/>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4.2. </w:t>
            </w:r>
          </w:p>
        </w:tc>
        <w:tc>
          <w:tcPr>
            <w:tcW w:w="1208" w:type="dxa"/>
            <w:vMerge w:val="restart"/>
            <w:tcBorders>
              <w:top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Организация мероприятий по поддержке социально-значимых инициатив            граждан района </w:t>
            </w:r>
          </w:p>
        </w:tc>
        <w:tc>
          <w:tcPr>
            <w:tcW w:w="992" w:type="dxa"/>
            <w:vMerge w:val="restart"/>
            <w:tcBorders>
              <w:top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МКУ «Центр общественных организаций" </w:t>
            </w:r>
          </w:p>
        </w:tc>
        <w:tc>
          <w:tcPr>
            <w:tcW w:w="992" w:type="dxa"/>
            <w:tcBorders>
              <w:top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2 286,64481</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2 286,64481</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r>
      <w:tr w:rsidR="00363E21" w:rsidRPr="00363E21" w:rsidTr="00501C29">
        <w:trPr>
          <w:trHeight w:val="184"/>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188"/>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1 536,64481</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1 536,64481</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334"/>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иные внебюджетные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750,00000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750,00000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70"/>
        </w:trPr>
        <w:tc>
          <w:tcPr>
            <w:tcW w:w="2660" w:type="dxa"/>
            <w:gridSpan w:val="3"/>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Итого по задаче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13 717,63047</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6 262,87903</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4 454,75144</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3 000,00000</w:t>
            </w:r>
          </w:p>
        </w:tc>
      </w:tr>
      <w:tr w:rsidR="00363E21" w:rsidRPr="00363E21" w:rsidTr="00501C29">
        <w:trPr>
          <w:trHeight w:val="186"/>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46,71180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46,71180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r>
      <w:tr w:rsidR="00363E21" w:rsidRPr="00363E21" w:rsidTr="00501C29">
        <w:trPr>
          <w:trHeight w:val="176"/>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12 920,91867</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5 512,87903</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4 408,03964</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3 000,00000</w:t>
            </w:r>
          </w:p>
        </w:tc>
      </w:tr>
      <w:tr w:rsidR="00363E21" w:rsidRPr="00363E21" w:rsidTr="00501C29">
        <w:trPr>
          <w:trHeight w:val="322"/>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иные внебюджетные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750,00000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750,00000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r>
      <w:tr w:rsidR="00363E21" w:rsidRPr="00363E21" w:rsidTr="00501C29">
        <w:trPr>
          <w:trHeight w:val="70"/>
        </w:trPr>
        <w:tc>
          <w:tcPr>
            <w:tcW w:w="7516" w:type="dxa"/>
            <w:gridSpan w:val="8"/>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5. Предоставление государственных и муниципальных услуг </w:t>
            </w:r>
          </w:p>
        </w:tc>
      </w:tr>
      <w:tr w:rsidR="00363E21" w:rsidRPr="00363E21" w:rsidTr="00501C29">
        <w:trPr>
          <w:trHeight w:val="174"/>
        </w:trPr>
        <w:tc>
          <w:tcPr>
            <w:tcW w:w="7516" w:type="dxa"/>
            <w:gridSpan w:val="8"/>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w:t>
            </w:r>
            <w:proofErr w:type="gramStart"/>
            <w:r w:rsidRPr="00363E21">
              <w:rPr>
                <w:rFonts w:ascii="Times New Roman" w:hAnsi="Times New Roman" w:cs="Times New Roman"/>
                <w:b/>
                <w:bCs/>
                <w:sz w:val="12"/>
                <w:szCs w:val="12"/>
              </w:rPr>
              <w:t>Задача :</w:t>
            </w:r>
            <w:proofErr w:type="gramEnd"/>
            <w:r w:rsidRPr="00363E21">
              <w:rPr>
                <w:rFonts w:ascii="Times New Roman" w:hAnsi="Times New Roman" w:cs="Times New Roman"/>
                <w:b/>
                <w:bCs/>
                <w:sz w:val="12"/>
                <w:szCs w:val="12"/>
              </w:rPr>
              <w:t xml:space="preserve">   обеспечение предоставления государственных и муниципальных услуг в электронном виде с использованием многофункционального центра предоставления государственных и муниципальных услуг муниципального района Сергиевский </w:t>
            </w:r>
          </w:p>
        </w:tc>
      </w:tr>
      <w:tr w:rsidR="00363E21" w:rsidRPr="00363E21" w:rsidTr="00501C29">
        <w:trPr>
          <w:trHeight w:val="70"/>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5.1. </w:t>
            </w:r>
          </w:p>
        </w:tc>
        <w:tc>
          <w:tcPr>
            <w:tcW w:w="1208" w:type="dxa"/>
            <w:vMerge w:val="restart"/>
            <w:hideMark/>
          </w:tcPr>
          <w:p w:rsidR="00363E21" w:rsidRPr="00363E21" w:rsidRDefault="00363E21" w:rsidP="00501C29">
            <w:pPr>
              <w:tabs>
                <w:tab w:val="left" w:pos="284"/>
              </w:tabs>
              <w:ind w:left="-176"/>
              <w:jc w:val="center"/>
              <w:rPr>
                <w:rFonts w:ascii="Times New Roman" w:hAnsi="Times New Roman" w:cs="Times New Roman"/>
                <w:sz w:val="12"/>
                <w:szCs w:val="12"/>
              </w:rPr>
            </w:pPr>
            <w:r w:rsidRPr="00363E21">
              <w:rPr>
                <w:rFonts w:ascii="Times New Roman" w:hAnsi="Times New Roman" w:cs="Times New Roman"/>
                <w:sz w:val="12"/>
                <w:szCs w:val="12"/>
              </w:rPr>
              <w:t xml:space="preserve"> Обеспечение </w:t>
            </w:r>
            <w:proofErr w:type="gramStart"/>
            <w:r w:rsidRPr="00363E21">
              <w:rPr>
                <w:rFonts w:ascii="Times New Roman" w:hAnsi="Times New Roman" w:cs="Times New Roman"/>
                <w:sz w:val="12"/>
                <w:szCs w:val="12"/>
              </w:rPr>
              <w:t>деятельности  МБУ</w:t>
            </w:r>
            <w:proofErr w:type="gramEnd"/>
            <w:r w:rsidRPr="00363E21">
              <w:rPr>
                <w:rFonts w:ascii="Times New Roman" w:hAnsi="Times New Roman" w:cs="Times New Roman"/>
                <w:sz w:val="12"/>
                <w:szCs w:val="12"/>
              </w:rPr>
              <w:t xml:space="preserve"> «Многофункциональный центр предоставления государственных и муниципальных услуг» муниципального  района Сергиевский </w:t>
            </w:r>
          </w:p>
        </w:tc>
        <w:tc>
          <w:tcPr>
            <w:tcW w:w="992" w:type="dxa"/>
            <w:vMerge w:val="restart"/>
            <w:hideMark/>
          </w:tcPr>
          <w:p w:rsidR="00363E21" w:rsidRPr="00363E21" w:rsidRDefault="00363E21" w:rsidP="00501C29">
            <w:pPr>
              <w:tabs>
                <w:tab w:val="left" w:pos="284"/>
              </w:tabs>
              <w:ind w:left="-108"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МБУ «Многофункциональный центр предоставления государственных и муниципальных услуг» </w:t>
            </w:r>
            <w:proofErr w:type="gramStart"/>
            <w:r w:rsidRPr="00363E21">
              <w:rPr>
                <w:rFonts w:ascii="Times New Roman" w:hAnsi="Times New Roman" w:cs="Times New Roman"/>
                <w:sz w:val="12"/>
                <w:szCs w:val="12"/>
              </w:rPr>
              <w:t>муниципального  района</w:t>
            </w:r>
            <w:proofErr w:type="gramEnd"/>
            <w:r w:rsidRPr="00363E21">
              <w:rPr>
                <w:rFonts w:ascii="Times New Roman" w:hAnsi="Times New Roman" w:cs="Times New Roman"/>
                <w:sz w:val="12"/>
                <w:szCs w:val="12"/>
              </w:rPr>
              <w:t xml:space="preserve"> Сергиевский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29 645,29217</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9 316,58147</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10 328,71070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10 000,00000</w:t>
            </w:r>
          </w:p>
        </w:tc>
      </w:tr>
      <w:tr w:rsidR="00363E21" w:rsidRPr="00363E21" w:rsidTr="00501C29">
        <w:trPr>
          <w:trHeight w:val="165"/>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142,26141</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67,00000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75,26141</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170"/>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29 503,03076</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9 249,58147</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10 253,44929</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10 000,00000</w:t>
            </w:r>
          </w:p>
        </w:tc>
      </w:tr>
      <w:tr w:rsidR="00363E21" w:rsidRPr="00363E21" w:rsidTr="00501C29">
        <w:trPr>
          <w:trHeight w:val="443"/>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70"/>
        </w:trPr>
        <w:tc>
          <w:tcPr>
            <w:tcW w:w="2660" w:type="dxa"/>
            <w:gridSpan w:val="3"/>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Итого по задаче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29 645,29217</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9 316,58147</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10 328,71070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10 000,00000</w:t>
            </w:r>
          </w:p>
        </w:tc>
      </w:tr>
      <w:tr w:rsidR="00363E21" w:rsidRPr="00363E21" w:rsidTr="00501C29">
        <w:trPr>
          <w:trHeight w:val="70"/>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142,26141</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67,00000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75,26141</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r>
      <w:tr w:rsidR="00363E21" w:rsidRPr="00363E21" w:rsidTr="00501C29">
        <w:trPr>
          <w:trHeight w:val="192"/>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29 503,03076</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9 249,58147</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10 253,44929</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10 000,00000</w:t>
            </w:r>
          </w:p>
        </w:tc>
      </w:tr>
      <w:tr w:rsidR="00363E21" w:rsidRPr="00363E21" w:rsidTr="00501C29">
        <w:trPr>
          <w:trHeight w:val="195"/>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 xml:space="preserve">иные  </w:t>
            </w:r>
            <w:r w:rsidRPr="00363E21">
              <w:rPr>
                <w:rFonts w:ascii="Times New Roman" w:hAnsi="Times New Roman" w:cs="Times New Roman"/>
                <w:sz w:val="12"/>
                <w:szCs w:val="12"/>
              </w:rPr>
              <w:t>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r>
      <w:tr w:rsidR="00363E21" w:rsidRPr="00363E21" w:rsidTr="00501C29">
        <w:trPr>
          <w:trHeight w:val="70"/>
        </w:trPr>
        <w:tc>
          <w:tcPr>
            <w:tcW w:w="7516" w:type="dxa"/>
            <w:gridSpan w:val="8"/>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6. Хозяйственная деятельность учреждений муниципальной собственности, содержание их зданий. </w:t>
            </w:r>
          </w:p>
        </w:tc>
      </w:tr>
      <w:tr w:rsidR="00363E21" w:rsidRPr="00363E21" w:rsidTr="00501C29">
        <w:trPr>
          <w:trHeight w:val="189"/>
        </w:trPr>
        <w:tc>
          <w:tcPr>
            <w:tcW w:w="7516" w:type="dxa"/>
            <w:gridSpan w:val="8"/>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w:t>
            </w:r>
            <w:proofErr w:type="gramStart"/>
            <w:r w:rsidRPr="00363E21">
              <w:rPr>
                <w:rFonts w:ascii="Times New Roman" w:hAnsi="Times New Roman" w:cs="Times New Roman"/>
                <w:b/>
                <w:bCs/>
                <w:sz w:val="12"/>
                <w:szCs w:val="12"/>
              </w:rPr>
              <w:t>Цель:  Содержание</w:t>
            </w:r>
            <w:proofErr w:type="gramEnd"/>
            <w:r w:rsidRPr="00363E21">
              <w:rPr>
                <w:rFonts w:ascii="Times New Roman" w:hAnsi="Times New Roman" w:cs="Times New Roman"/>
                <w:b/>
                <w:bCs/>
                <w:sz w:val="12"/>
                <w:szCs w:val="12"/>
              </w:rPr>
              <w:t xml:space="preserve"> зданий муниципальной собственности в надлежащем состоянии, обеспечение хозяйственной деятельности муниципальных учреждений. </w:t>
            </w:r>
          </w:p>
        </w:tc>
      </w:tr>
      <w:tr w:rsidR="00363E21" w:rsidRPr="00363E21" w:rsidTr="00501C29">
        <w:trPr>
          <w:trHeight w:val="194"/>
        </w:trPr>
        <w:tc>
          <w:tcPr>
            <w:tcW w:w="7516" w:type="dxa"/>
            <w:gridSpan w:val="8"/>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w:t>
            </w:r>
            <w:proofErr w:type="gramStart"/>
            <w:r w:rsidRPr="00363E21">
              <w:rPr>
                <w:rFonts w:ascii="Times New Roman" w:hAnsi="Times New Roman" w:cs="Times New Roman"/>
                <w:b/>
                <w:bCs/>
                <w:sz w:val="12"/>
                <w:szCs w:val="12"/>
              </w:rPr>
              <w:t>Задача :</w:t>
            </w:r>
            <w:proofErr w:type="gramEnd"/>
            <w:r w:rsidRPr="00363E21">
              <w:rPr>
                <w:rFonts w:ascii="Times New Roman" w:hAnsi="Times New Roman" w:cs="Times New Roman"/>
                <w:b/>
                <w:bCs/>
                <w:sz w:val="12"/>
                <w:szCs w:val="12"/>
              </w:rPr>
              <w:t xml:space="preserve">  Обеспечение  хозяйственной деятельности  администрации муниципального района Сергиевский ; обеспечение хозяйственной деятельности учреждений муниципальной собственности, содержание их зданий. </w:t>
            </w:r>
          </w:p>
        </w:tc>
      </w:tr>
      <w:tr w:rsidR="00363E21" w:rsidRPr="00363E21" w:rsidTr="00501C29">
        <w:trPr>
          <w:trHeight w:val="70"/>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6.1.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Обеспечение </w:t>
            </w:r>
            <w:proofErr w:type="gramStart"/>
            <w:r w:rsidRPr="00363E21">
              <w:rPr>
                <w:rFonts w:ascii="Times New Roman" w:hAnsi="Times New Roman" w:cs="Times New Roman"/>
                <w:sz w:val="12"/>
                <w:szCs w:val="12"/>
              </w:rPr>
              <w:t>деятельности  МБУ</w:t>
            </w:r>
            <w:proofErr w:type="gramEnd"/>
            <w:r w:rsidRPr="00363E21">
              <w:rPr>
                <w:rFonts w:ascii="Times New Roman" w:hAnsi="Times New Roman" w:cs="Times New Roman"/>
                <w:sz w:val="12"/>
                <w:szCs w:val="12"/>
              </w:rPr>
              <w:t xml:space="preserve"> «Сервис» муниципального  района Сергиевский </w:t>
            </w:r>
          </w:p>
        </w:tc>
        <w:tc>
          <w:tcPr>
            <w:tcW w:w="992"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МБУ «</w:t>
            </w:r>
            <w:proofErr w:type="gramStart"/>
            <w:r w:rsidRPr="00363E21">
              <w:rPr>
                <w:rFonts w:ascii="Times New Roman" w:hAnsi="Times New Roman" w:cs="Times New Roman"/>
                <w:sz w:val="12"/>
                <w:szCs w:val="12"/>
              </w:rPr>
              <w:t xml:space="preserve">Сервис»  </w:t>
            </w:r>
            <w:proofErr w:type="gramEnd"/>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263 665,54258</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85 631,40700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95 279,11630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82 755,01928</w:t>
            </w:r>
          </w:p>
        </w:tc>
      </w:tr>
      <w:tr w:rsidR="00363E21" w:rsidRPr="00363E21" w:rsidTr="00501C29">
        <w:trPr>
          <w:trHeight w:val="185"/>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864,26312</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151,00000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713,26312</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176"/>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262 801,27946</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85 480,40700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94 565,85318</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82 755,01928</w:t>
            </w:r>
          </w:p>
        </w:tc>
      </w:tr>
      <w:tr w:rsidR="00363E21" w:rsidRPr="00363E21" w:rsidTr="00501C29">
        <w:trPr>
          <w:trHeight w:val="321"/>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501C29">
        <w:trPr>
          <w:trHeight w:val="186"/>
        </w:trPr>
        <w:tc>
          <w:tcPr>
            <w:tcW w:w="2660" w:type="dxa"/>
            <w:gridSpan w:val="3"/>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Итого по задаче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263 665,54258</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85 631,40700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95 279,11630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82 755,01928</w:t>
            </w:r>
          </w:p>
        </w:tc>
      </w:tr>
      <w:tr w:rsidR="00363E21" w:rsidRPr="00363E21" w:rsidTr="00501C29">
        <w:trPr>
          <w:trHeight w:val="132"/>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864,26312</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151,00000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713,26312</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r>
      <w:tr w:rsidR="00363E21" w:rsidRPr="00363E21" w:rsidTr="00501C29">
        <w:trPr>
          <w:trHeight w:val="122"/>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262 801,27946</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85 480,40700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94 565,85318</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82 755,01928</w:t>
            </w:r>
          </w:p>
        </w:tc>
      </w:tr>
      <w:tr w:rsidR="00363E21" w:rsidRPr="00363E21" w:rsidTr="00501C29">
        <w:trPr>
          <w:trHeight w:val="396"/>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r>
      <w:tr w:rsidR="00363E21" w:rsidRPr="00363E21" w:rsidTr="00501C29">
        <w:trPr>
          <w:trHeight w:val="117"/>
        </w:trPr>
        <w:tc>
          <w:tcPr>
            <w:tcW w:w="7516" w:type="dxa"/>
            <w:gridSpan w:val="8"/>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7. Обеспечение исполнения отдельных государственных полномочий. </w:t>
            </w:r>
          </w:p>
        </w:tc>
      </w:tr>
      <w:tr w:rsidR="00363E21" w:rsidRPr="00363E21" w:rsidTr="00501C29">
        <w:trPr>
          <w:trHeight w:val="106"/>
        </w:trPr>
        <w:tc>
          <w:tcPr>
            <w:tcW w:w="7516" w:type="dxa"/>
            <w:gridSpan w:val="8"/>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Задача: оказание социальной поддержки отдельным категориям граждан в улучшении жилищных </w:t>
            </w:r>
            <w:proofErr w:type="spellStart"/>
            <w:r w:rsidRPr="00363E21">
              <w:rPr>
                <w:rFonts w:ascii="Times New Roman" w:hAnsi="Times New Roman" w:cs="Times New Roman"/>
                <w:b/>
                <w:bCs/>
                <w:sz w:val="12"/>
                <w:szCs w:val="12"/>
              </w:rPr>
              <w:t>услувий</w:t>
            </w:r>
            <w:proofErr w:type="spellEnd"/>
            <w:r w:rsidRPr="00363E21">
              <w:rPr>
                <w:rFonts w:ascii="Times New Roman" w:hAnsi="Times New Roman" w:cs="Times New Roman"/>
                <w:b/>
                <w:bCs/>
                <w:sz w:val="12"/>
                <w:szCs w:val="12"/>
              </w:rPr>
              <w:t>.</w:t>
            </w:r>
          </w:p>
        </w:tc>
      </w:tr>
      <w:tr w:rsidR="00363E21" w:rsidRPr="00363E21" w:rsidTr="00165D4D">
        <w:trPr>
          <w:trHeight w:val="73"/>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7.1.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Обеспечение предоставления жилых помещений детям-сиротам и детям, оставшимся без попечения родителей </w:t>
            </w:r>
          </w:p>
        </w:tc>
        <w:tc>
          <w:tcPr>
            <w:tcW w:w="992" w:type="dxa"/>
            <w:vMerge w:val="restart"/>
            <w:hideMark/>
          </w:tcPr>
          <w:p w:rsidR="00363E21" w:rsidRPr="00363E21" w:rsidRDefault="00363E21" w:rsidP="00501C29">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w:t>
            </w:r>
            <w:r w:rsidRPr="00363E21">
              <w:rPr>
                <w:rFonts w:ascii="Times New Roman" w:hAnsi="Times New Roman" w:cs="Times New Roman"/>
                <w:sz w:val="12"/>
                <w:szCs w:val="12"/>
              </w:rPr>
              <w:br/>
              <w:t xml:space="preserve">(Правовое Управление)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13 185,11700 </w:t>
            </w:r>
          </w:p>
        </w:tc>
        <w:tc>
          <w:tcPr>
            <w:tcW w:w="903"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9 709,82100 </w:t>
            </w:r>
          </w:p>
        </w:tc>
        <w:tc>
          <w:tcPr>
            <w:tcW w:w="939"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3 475,29600 </w:t>
            </w:r>
          </w:p>
        </w:tc>
        <w:tc>
          <w:tcPr>
            <w:tcW w:w="993"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r>
      <w:tr w:rsidR="00363E21" w:rsidRPr="00363E21" w:rsidTr="0089209A">
        <w:trPr>
          <w:trHeight w:val="555"/>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федеральный бюджет </w:t>
            </w:r>
          </w:p>
        </w:tc>
        <w:tc>
          <w:tcPr>
            <w:tcW w:w="1029"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2 258,94240 </w:t>
            </w:r>
          </w:p>
        </w:tc>
        <w:tc>
          <w:tcPr>
            <w:tcW w:w="903"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2 258,94240 </w:t>
            </w:r>
          </w:p>
        </w:tc>
        <w:tc>
          <w:tcPr>
            <w:tcW w:w="993"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555"/>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10 926,17460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9 709,82100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1 216,35360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208"/>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340"/>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70"/>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7.2.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Обеспечение  жилыми</w:t>
            </w:r>
            <w:proofErr w:type="gramEnd"/>
            <w:r w:rsidRPr="00363E21">
              <w:rPr>
                <w:rFonts w:ascii="Times New Roman" w:hAnsi="Times New Roman" w:cs="Times New Roman"/>
                <w:sz w:val="12"/>
                <w:szCs w:val="12"/>
              </w:rPr>
              <w:t xml:space="preserve"> помещениями граждан, проработавших в тылу в период Великой Отечественной войны </w:t>
            </w:r>
          </w:p>
        </w:tc>
        <w:tc>
          <w:tcPr>
            <w:tcW w:w="992" w:type="dxa"/>
            <w:vMerge w:val="restart"/>
            <w:hideMark/>
          </w:tcPr>
          <w:p w:rsidR="00363E21" w:rsidRPr="00363E21" w:rsidRDefault="00363E21" w:rsidP="00165D4D">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w:t>
            </w:r>
            <w:r w:rsidRPr="00363E21">
              <w:rPr>
                <w:rFonts w:ascii="Times New Roman" w:hAnsi="Times New Roman" w:cs="Times New Roman"/>
                <w:sz w:val="12"/>
                <w:szCs w:val="12"/>
              </w:rPr>
              <w:br/>
              <w:t xml:space="preserve">(Правовое Управление)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2 237,30100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1 078,86900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1 158,43200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r>
      <w:tr w:rsidR="00363E21" w:rsidRPr="00363E21" w:rsidTr="00165D4D">
        <w:trPr>
          <w:trHeight w:val="206"/>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федеральный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195"/>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2 237,30100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1 078,86900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1 158,43200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200"/>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345"/>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70"/>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7.3.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Иные межбюджетные трансферты на обеспечение жилыми помещениями ветеранов ВОВ 1941-1945гг. </w:t>
            </w:r>
          </w:p>
        </w:tc>
        <w:tc>
          <w:tcPr>
            <w:tcW w:w="992" w:type="dxa"/>
            <w:vMerge w:val="restart"/>
            <w:hideMark/>
          </w:tcPr>
          <w:p w:rsidR="00363E21" w:rsidRPr="00363E21" w:rsidRDefault="00363E21" w:rsidP="00165D4D">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w:t>
            </w:r>
            <w:r w:rsidRPr="00363E21">
              <w:rPr>
                <w:rFonts w:ascii="Times New Roman" w:hAnsi="Times New Roman" w:cs="Times New Roman"/>
                <w:sz w:val="12"/>
                <w:szCs w:val="12"/>
              </w:rPr>
              <w:br/>
              <w:t xml:space="preserve">(Правовое Управление)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1 320,26400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1 320,26400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r>
      <w:tr w:rsidR="00363E21" w:rsidRPr="00363E21" w:rsidTr="00165D4D">
        <w:trPr>
          <w:trHeight w:val="183"/>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федеральный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174"/>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1 320,26400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1 320,26400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177"/>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310"/>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70"/>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7.4.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Обеспечение  жильем</w:t>
            </w:r>
            <w:proofErr w:type="gramEnd"/>
            <w:r w:rsidRPr="00363E21">
              <w:rPr>
                <w:rFonts w:ascii="Times New Roman" w:hAnsi="Times New Roman" w:cs="Times New Roman"/>
                <w:sz w:val="12"/>
                <w:szCs w:val="12"/>
              </w:rPr>
              <w:t xml:space="preserve"> реабилитированных лиц и лиц, признанных пострадавшими от политических репрессий </w:t>
            </w:r>
          </w:p>
        </w:tc>
        <w:tc>
          <w:tcPr>
            <w:tcW w:w="992" w:type="dxa"/>
            <w:vMerge w:val="restart"/>
            <w:hideMark/>
          </w:tcPr>
          <w:p w:rsidR="00363E21" w:rsidRPr="00363E21" w:rsidRDefault="00363E21" w:rsidP="00165D4D">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w:t>
            </w:r>
            <w:r w:rsidRPr="00363E21">
              <w:rPr>
                <w:rFonts w:ascii="Times New Roman" w:hAnsi="Times New Roman" w:cs="Times New Roman"/>
                <w:sz w:val="12"/>
                <w:szCs w:val="12"/>
              </w:rPr>
              <w:br/>
              <w:t xml:space="preserve">(Правовое Управление)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r>
      <w:tr w:rsidR="00363E21" w:rsidRPr="00363E21" w:rsidTr="00165D4D">
        <w:trPr>
          <w:trHeight w:val="318"/>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федеральный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265"/>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128"/>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259"/>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124"/>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7.5.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Обеспечение социальной выплатой </w:t>
            </w:r>
            <w:r w:rsidRPr="00363E21">
              <w:rPr>
                <w:rFonts w:ascii="Times New Roman" w:hAnsi="Times New Roman" w:cs="Times New Roman"/>
                <w:sz w:val="12"/>
                <w:szCs w:val="12"/>
              </w:rPr>
              <w:lastRenderedPageBreak/>
              <w:t xml:space="preserve">ветеранов ВОВ 1941-1945гг., вдов инвалидов и участников ВОВ 1941-1945гг., на проведение мероприятий, направленных на улучшение условий их проживания </w:t>
            </w:r>
          </w:p>
        </w:tc>
        <w:tc>
          <w:tcPr>
            <w:tcW w:w="992" w:type="dxa"/>
            <w:vMerge w:val="restart"/>
            <w:hideMark/>
          </w:tcPr>
          <w:p w:rsidR="00363E21" w:rsidRPr="00363E21" w:rsidRDefault="00363E21" w:rsidP="00165D4D">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lastRenderedPageBreak/>
              <w:t xml:space="preserve"> Администрация муниципального района </w:t>
            </w:r>
            <w:r w:rsidRPr="00363E21">
              <w:rPr>
                <w:rFonts w:ascii="Times New Roman" w:hAnsi="Times New Roman" w:cs="Times New Roman"/>
                <w:sz w:val="12"/>
                <w:szCs w:val="12"/>
              </w:rPr>
              <w:lastRenderedPageBreak/>
              <w:t xml:space="preserve">Сергиевский </w:t>
            </w:r>
            <w:r w:rsidRPr="00363E21">
              <w:rPr>
                <w:rFonts w:ascii="Times New Roman" w:hAnsi="Times New Roman" w:cs="Times New Roman"/>
                <w:sz w:val="12"/>
                <w:szCs w:val="12"/>
              </w:rPr>
              <w:br/>
              <w:t xml:space="preserve">(Отдел по работе с обращениями граждан)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lastRenderedPageBreak/>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1 561,69385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779,50000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782,19385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r>
      <w:tr w:rsidR="00363E21" w:rsidRPr="00363E21" w:rsidTr="00165D4D">
        <w:trPr>
          <w:trHeight w:val="126"/>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федеральный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116"/>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1 360,20000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671,00000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689,20000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119"/>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201,49385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108,50000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92,99385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110"/>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70"/>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7.6.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Реализация переданных государственных полномочий по обеспечению жилыми помещениями отдельных категорий граждан </w:t>
            </w:r>
          </w:p>
        </w:tc>
        <w:tc>
          <w:tcPr>
            <w:tcW w:w="992" w:type="dxa"/>
            <w:vMerge w:val="restart"/>
            <w:hideMark/>
          </w:tcPr>
          <w:p w:rsidR="00363E21" w:rsidRPr="00363E21" w:rsidRDefault="00363E21" w:rsidP="00165D4D">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w:t>
            </w:r>
            <w:r w:rsidRPr="00363E21">
              <w:rPr>
                <w:rFonts w:ascii="Times New Roman" w:hAnsi="Times New Roman" w:cs="Times New Roman"/>
                <w:sz w:val="12"/>
                <w:szCs w:val="12"/>
              </w:rPr>
              <w:br/>
              <w:t xml:space="preserve">(Правовое Управление)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372,17710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138,07710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234,10000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r>
      <w:tr w:rsidR="00363E21" w:rsidRPr="00363E21" w:rsidTr="00165D4D">
        <w:trPr>
          <w:trHeight w:val="154"/>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федеральный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158"/>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372,17710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138,07710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234,10000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148"/>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165D4D">
        <w:trPr>
          <w:trHeight w:val="293"/>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73"/>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7.7.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Обеспечение  жильем</w:t>
            </w:r>
            <w:proofErr w:type="gramEnd"/>
            <w:r w:rsidRPr="00363E21">
              <w:rPr>
                <w:rFonts w:ascii="Times New Roman" w:hAnsi="Times New Roman" w:cs="Times New Roman"/>
                <w:sz w:val="12"/>
                <w:szCs w:val="12"/>
              </w:rPr>
              <w:t xml:space="preserve">, нуждающихся в улучшении жилищных условий отдельных категорий граждан, установленных Федеральными </w:t>
            </w:r>
            <w:proofErr w:type="spellStart"/>
            <w:r w:rsidRPr="00363E21">
              <w:rPr>
                <w:rFonts w:ascii="Times New Roman" w:hAnsi="Times New Roman" w:cs="Times New Roman"/>
                <w:sz w:val="12"/>
                <w:szCs w:val="12"/>
              </w:rPr>
              <w:t>Закономи</w:t>
            </w:r>
            <w:proofErr w:type="spellEnd"/>
            <w:r w:rsidRPr="00363E21">
              <w:rPr>
                <w:rFonts w:ascii="Times New Roman" w:hAnsi="Times New Roman" w:cs="Times New Roman"/>
                <w:sz w:val="12"/>
                <w:szCs w:val="12"/>
              </w:rPr>
              <w:t xml:space="preserve"> от 12.01.1995г. № 5-ФЗ "О ветеранах", от 24.11.1995г. № 181-ФЗ "О социальной защите инвалидов в Российской Федерации" </w:t>
            </w:r>
          </w:p>
        </w:tc>
        <w:tc>
          <w:tcPr>
            <w:tcW w:w="992" w:type="dxa"/>
            <w:vMerge w:val="restart"/>
            <w:hideMark/>
          </w:tcPr>
          <w:p w:rsidR="00363E21" w:rsidRPr="00363E21" w:rsidRDefault="00363E21" w:rsidP="0077229F">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w:t>
            </w:r>
            <w:r w:rsidRPr="00363E21">
              <w:rPr>
                <w:rFonts w:ascii="Times New Roman" w:hAnsi="Times New Roman" w:cs="Times New Roman"/>
                <w:sz w:val="12"/>
                <w:szCs w:val="12"/>
              </w:rPr>
              <w:br/>
              <w:t xml:space="preserve">(Правовое Управление)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r>
      <w:tr w:rsidR="00363E21" w:rsidRPr="00363E21" w:rsidTr="0077229F">
        <w:trPr>
          <w:trHeight w:val="146"/>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федеральный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150"/>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825"/>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935"/>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102"/>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7.8.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Единовременная социальная выплата на ремонт нуждающегося в ремонте жилого помещения, принадлежащего лицу из числа детей-сирот и детей, оставшихся без попечения родителей, на праве единоличной собственности и находящегося на территории Самарской области  </w:t>
            </w:r>
          </w:p>
        </w:tc>
        <w:tc>
          <w:tcPr>
            <w:tcW w:w="992" w:type="dxa"/>
            <w:vMerge w:val="restart"/>
            <w:hideMark/>
          </w:tcPr>
          <w:p w:rsidR="00363E21" w:rsidRPr="00363E21" w:rsidRDefault="00363E21" w:rsidP="0077229F">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w:t>
            </w:r>
            <w:r w:rsidRPr="00363E21">
              <w:rPr>
                <w:rFonts w:ascii="Times New Roman" w:hAnsi="Times New Roman" w:cs="Times New Roman"/>
                <w:sz w:val="12"/>
                <w:szCs w:val="12"/>
              </w:rPr>
              <w:br/>
              <w:t xml:space="preserve">(Правовое Управление)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238,03916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238,03916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r>
      <w:tr w:rsidR="00363E21" w:rsidRPr="00363E21" w:rsidTr="0077229F">
        <w:trPr>
          <w:trHeight w:val="104"/>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федеральный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94"/>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238,03916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238,03916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239"/>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1520"/>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70"/>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7.9.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Осуществление государственных полномочий по составлению (изменению) списков кандидатов в присяжные заседатели федеральных судов общей юрисдикции в Российской Федерации </w:t>
            </w:r>
          </w:p>
        </w:tc>
        <w:tc>
          <w:tcPr>
            <w:tcW w:w="992" w:type="dxa"/>
            <w:vMerge w:val="restart"/>
            <w:hideMark/>
          </w:tcPr>
          <w:p w:rsidR="00363E21" w:rsidRPr="00363E21" w:rsidRDefault="00363E21" w:rsidP="0077229F">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(Организационное Управление)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206,26960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182,85660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23,41300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r>
      <w:tr w:rsidR="00363E21" w:rsidRPr="00363E21" w:rsidTr="0077229F">
        <w:trPr>
          <w:trHeight w:val="284"/>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федеральный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182,85660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23,41300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273"/>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264"/>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409"/>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70"/>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7.10.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Осуществление мероприятий в рамках Положения о Почетном гражданине муниципального района Сергиевский </w:t>
            </w:r>
          </w:p>
        </w:tc>
        <w:tc>
          <w:tcPr>
            <w:tcW w:w="992" w:type="dxa"/>
            <w:vMerge w:val="restart"/>
            <w:hideMark/>
          </w:tcPr>
          <w:p w:rsidR="00363E21" w:rsidRPr="00363E21" w:rsidRDefault="00363E21" w:rsidP="0077229F">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(Организационное Управление)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135,81000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55,81000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80,00000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r>
      <w:tr w:rsidR="00363E21" w:rsidRPr="00363E21" w:rsidTr="0077229F">
        <w:trPr>
          <w:trHeight w:val="198"/>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федеральный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202"/>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191"/>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135,81000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55,81000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80,00000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324"/>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173"/>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7.11.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spellStart"/>
            <w:r w:rsidRPr="00363E21">
              <w:rPr>
                <w:rFonts w:ascii="Times New Roman" w:hAnsi="Times New Roman" w:cs="Times New Roman"/>
                <w:sz w:val="12"/>
                <w:szCs w:val="12"/>
              </w:rPr>
              <w:t>Межбюдджетные</w:t>
            </w:r>
            <w:proofErr w:type="spellEnd"/>
            <w:r w:rsidRPr="00363E21">
              <w:rPr>
                <w:rFonts w:ascii="Times New Roman" w:hAnsi="Times New Roman" w:cs="Times New Roman"/>
                <w:sz w:val="12"/>
                <w:szCs w:val="12"/>
              </w:rPr>
              <w:t xml:space="preserve"> трансферты по обеспечению жилыми помещениями детей-сирот и детям, оставшихся без попечения родителей </w:t>
            </w:r>
          </w:p>
        </w:tc>
        <w:tc>
          <w:tcPr>
            <w:tcW w:w="992" w:type="dxa"/>
            <w:vMerge w:val="restart"/>
            <w:hideMark/>
          </w:tcPr>
          <w:p w:rsidR="00363E21" w:rsidRPr="00363E21" w:rsidRDefault="00363E21" w:rsidP="0077229F">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w:t>
            </w:r>
            <w:r w:rsidRPr="00363E21">
              <w:rPr>
                <w:rFonts w:ascii="Times New Roman" w:hAnsi="Times New Roman" w:cs="Times New Roman"/>
                <w:sz w:val="12"/>
                <w:szCs w:val="12"/>
              </w:rPr>
              <w:br/>
              <w:t xml:space="preserve">(Правовое Управление)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46 630,05600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43 154,76000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3 475,29600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r>
      <w:tr w:rsidR="00363E21" w:rsidRPr="00363E21" w:rsidTr="0077229F">
        <w:trPr>
          <w:trHeight w:val="276"/>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федеральный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137"/>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46 630,05600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43 154,76000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3 475,29600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256"/>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259"/>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215"/>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7.12.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proofErr w:type="spellStart"/>
            <w:r w:rsidRPr="00363E21">
              <w:rPr>
                <w:rFonts w:ascii="Times New Roman" w:hAnsi="Times New Roman" w:cs="Times New Roman"/>
                <w:sz w:val="12"/>
                <w:szCs w:val="12"/>
              </w:rPr>
              <w:t>Межбюдджетные</w:t>
            </w:r>
            <w:proofErr w:type="spellEnd"/>
            <w:r w:rsidRPr="00363E21">
              <w:rPr>
                <w:rFonts w:ascii="Times New Roman" w:hAnsi="Times New Roman" w:cs="Times New Roman"/>
                <w:sz w:val="12"/>
                <w:szCs w:val="12"/>
              </w:rPr>
              <w:t xml:space="preserve"> трансферты на компенсацию </w:t>
            </w:r>
            <w:proofErr w:type="gramStart"/>
            <w:r w:rsidRPr="00363E21">
              <w:rPr>
                <w:rFonts w:ascii="Times New Roman" w:hAnsi="Times New Roman" w:cs="Times New Roman"/>
                <w:sz w:val="12"/>
                <w:szCs w:val="12"/>
              </w:rPr>
              <w:t>расходов  гражданам</w:t>
            </w:r>
            <w:proofErr w:type="gramEnd"/>
            <w:r w:rsidRPr="00363E21">
              <w:rPr>
                <w:rFonts w:ascii="Times New Roman" w:hAnsi="Times New Roman" w:cs="Times New Roman"/>
                <w:sz w:val="12"/>
                <w:szCs w:val="12"/>
              </w:rPr>
              <w:t>, отнесенным к социально незащищенным категориям населения, на приобретение пользовательского оборудования для приема сигнала  эфирного цифрового наземного телевизионного вещания общероссийских обязательных  общедоступных телеканалов и (или) радиоканалов</w:t>
            </w:r>
          </w:p>
        </w:tc>
        <w:tc>
          <w:tcPr>
            <w:tcW w:w="992" w:type="dxa"/>
            <w:vMerge w:val="restart"/>
            <w:hideMark/>
          </w:tcPr>
          <w:p w:rsidR="00363E21" w:rsidRPr="00363E21" w:rsidRDefault="00363E21" w:rsidP="0077229F">
            <w:pPr>
              <w:tabs>
                <w:tab w:val="left" w:pos="284"/>
              </w:tabs>
              <w:ind w:hanging="108"/>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(Организационное Управление) </w:t>
            </w:r>
          </w:p>
        </w:tc>
        <w:tc>
          <w:tcPr>
            <w:tcW w:w="992" w:type="dxa"/>
            <w:tcBorders>
              <w:bottom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tcBorders>
              <w:bottom w:val="single" w:sz="4" w:space="0" w:color="auto"/>
            </w:tcBorders>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981,60000 </w:t>
            </w:r>
          </w:p>
        </w:tc>
        <w:tc>
          <w:tcPr>
            <w:tcW w:w="903" w:type="dxa"/>
            <w:tcBorders>
              <w:bottom w:val="single" w:sz="4" w:space="0" w:color="auto"/>
            </w:tcBorders>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39" w:type="dxa"/>
            <w:tcBorders>
              <w:bottom w:val="single" w:sz="4" w:space="0" w:color="auto"/>
            </w:tcBorders>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981,60000 </w:t>
            </w:r>
          </w:p>
        </w:tc>
        <w:tc>
          <w:tcPr>
            <w:tcW w:w="993" w:type="dxa"/>
            <w:tcBorders>
              <w:bottom w:val="single" w:sz="4" w:space="0" w:color="auto"/>
            </w:tcBorders>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r>
      <w:tr w:rsidR="00363E21" w:rsidRPr="00363E21" w:rsidTr="0077229F">
        <w:trPr>
          <w:trHeight w:val="645"/>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tcBorders>
              <w:right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tcBorders>
              <w:top w:val="single" w:sz="4" w:space="0" w:color="auto"/>
              <w:left w:val="single" w:sz="4" w:space="0" w:color="auto"/>
              <w:bottom w:val="single" w:sz="4" w:space="0" w:color="auto"/>
              <w:right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федеральный бюджет </w:t>
            </w:r>
          </w:p>
        </w:tc>
        <w:tc>
          <w:tcPr>
            <w:tcW w:w="1029" w:type="dxa"/>
            <w:tcBorders>
              <w:top w:val="single" w:sz="4" w:space="0" w:color="auto"/>
              <w:left w:val="single" w:sz="4" w:space="0" w:color="auto"/>
              <w:bottom w:val="single" w:sz="4" w:space="0" w:color="auto"/>
              <w:right w:val="single" w:sz="4" w:space="0" w:color="auto"/>
            </w:tcBorders>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tcBorders>
              <w:top w:val="single" w:sz="4" w:space="0" w:color="auto"/>
              <w:left w:val="single" w:sz="4" w:space="0" w:color="auto"/>
              <w:bottom w:val="single" w:sz="4" w:space="0" w:color="auto"/>
              <w:right w:val="single" w:sz="4" w:space="0" w:color="auto"/>
            </w:tcBorders>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tcBorders>
              <w:top w:val="single" w:sz="4" w:space="0" w:color="auto"/>
              <w:left w:val="single" w:sz="4" w:space="0" w:color="auto"/>
              <w:bottom w:val="single" w:sz="4" w:space="0" w:color="auto"/>
              <w:right w:val="single" w:sz="4" w:space="0" w:color="auto"/>
            </w:tcBorders>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tcBorders>
              <w:top w:val="single" w:sz="4" w:space="0" w:color="auto"/>
              <w:left w:val="single" w:sz="4" w:space="0" w:color="auto"/>
              <w:bottom w:val="single" w:sz="4" w:space="0" w:color="auto"/>
              <w:right w:val="single" w:sz="4" w:space="0" w:color="auto"/>
            </w:tcBorders>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109"/>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tcBorders>
              <w:top w:val="single" w:sz="4" w:space="0" w:color="auto"/>
            </w:tcBorders>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tcBorders>
              <w:top w:val="single" w:sz="4" w:space="0" w:color="auto"/>
            </w:tcBorders>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981,60000 </w:t>
            </w:r>
          </w:p>
        </w:tc>
        <w:tc>
          <w:tcPr>
            <w:tcW w:w="903" w:type="dxa"/>
            <w:tcBorders>
              <w:top w:val="single" w:sz="4" w:space="0" w:color="auto"/>
            </w:tcBorders>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tcBorders>
              <w:top w:val="single" w:sz="4" w:space="0" w:color="auto"/>
            </w:tcBorders>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981,60000 </w:t>
            </w:r>
          </w:p>
        </w:tc>
        <w:tc>
          <w:tcPr>
            <w:tcW w:w="993" w:type="dxa"/>
            <w:tcBorders>
              <w:top w:val="single" w:sz="4" w:space="0" w:color="auto"/>
            </w:tcBorders>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114"/>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1960"/>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70"/>
        </w:trPr>
        <w:tc>
          <w:tcPr>
            <w:tcW w:w="2660" w:type="dxa"/>
            <w:gridSpan w:val="3"/>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Итого по задаче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66 868,32771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55 099,69370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11 768,63401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r>
      <w:tr w:rsidR="00363E21" w:rsidRPr="00363E21" w:rsidTr="0077229F">
        <w:trPr>
          <w:trHeight w:val="136"/>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федеральный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2 465,21200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182,85660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2 282,35540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r>
      <w:tr w:rsidR="00363E21" w:rsidRPr="00363E21" w:rsidTr="0077229F">
        <w:trPr>
          <w:trHeight w:val="126"/>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64 065,81186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54 752,52710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9 313,28476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r>
      <w:tr w:rsidR="00363E21" w:rsidRPr="00363E21" w:rsidTr="0077229F">
        <w:trPr>
          <w:trHeight w:val="129"/>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337,30385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164,31000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172,99385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r>
      <w:tr w:rsidR="00363E21" w:rsidRPr="00363E21" w:rsidTr="0077229F">
        <w:trPr>
          <w:trHeight w:val="404"/>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r>
      <w:tr w:rsidR="00363E21" w:rsidRPr="00363E21" w:rsidTr="0077229F">
        <w:trPr>
          <w:trHeight w:val="126"/>
        </w:trPr>
        <w:tc>
          <w:tcPr>
            <w:tcW w:w="7516" w:type="dxa"/>
            <w:gridSpan w:val="8"/>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8. Ведение на договорной основе бухгалтерского (бюджетного) учета обслуживаемых учреждений. </w:t>
            </w:r>
          </w:p>
        </w:tc>
      </w:tr>
      <w:tr w:rsidR="00363E21" w:rsidRPr="00363E21" w:rsidTr="0077229F">
        <w:trPr>
          <w:trHeight w:val="270"/>
        </w:trPr>
        <w:tc>
          <w:tcPr>
            <w:tcW w:w="7516" w:type="dxa"/>
            <w:gridSpan w:val="8"/>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w:t>
            </w:r>
            <w:proofErr w:type="gramStart"/>
            <w:r w:rsidRPr="00363E21">
              <w:rPr>
                <w:rFonts w:ascii="Times New Roman" w:hAnsi="Times New Roman" w:cs="Times New Roman"/>
                <w:b/>
                <w:bCs/>
                <w:sz w:val="12"/>
                <w:szCs w:val="12"/>
              </w:rPr>
              <w:t>Цель:  Бухгалтерский</w:t>
            </w:r>
            <w:proofErr w:type="gramEnd"/>
            <w:r w:rsidRPr="00363E21">
              <w:rPr>
                <w:rFonts w:ascii="Times New Roman" w:hAnsi="Times New Roman" w:cs="Times New Roman"/>
                <w:b/>
                <w:bCs/>
                <w:sz w:val="12"/>
                <w:szCs w:val="12"/>
              </w:rPr>
              <w:t xml:space="preserve"> (бюджетный) учет учреждений в соответствии с  законодательством Российской Федерации о бухгалтерском (бюджетном) учете. </w:t>
            </w:r>
          </w:p>
        </w:tc>
      </w:tr>
      <w:tr w:rsidR="00363E21" w:rsidRPr="00363E21" w:rsidTr="0077229F">
        <w:trPr>
          <w:trHeight w:val="118"/>
        </w:trPr>
        <w:tc>
          <w:tcPr>
            <w:tcW w:w="7516" w:type="dxa"/>
            <w:gridSpan w:val="8"/>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w:t>
            </w:r>
            <w:proofErr w:type="gramStart"/>
            <w:r w:rsidRPr="00363E21">
              <w:rPr>
                <w:rFonts w:ascii="Times New Roman" w:hAnsi="Times New Roman" w:cs="Times New Roman"/>
                <w:b/>
                <w:bCs/>
                <w:sz w:val="12"/>
                <w:szCs w:val="12"/>
              </w:rPr>
              <w:t>Задача :</w:t>
            </w:r>
            <w:proofErr w:type="gramEnd"/>
            <w:r w:rsidRPr="00363E21">
              <w:rPr>
                <w:rFonts w:ascii="Times New Roman" w:hAnsi="Times New Roman" w:cs="Times New Roman"/>
                <w:b/>
                <w:bCs/>
                <w:sz w:val="12"/>
                <w:szCs w:val="12"/>
              </w:rPr>
              <w:t xml:space="preserve">  Обеспечение   учреждений бухгалтерским (бюджетным) учетом. </w:t>
            </w:r>
          </w:p>
        </w:tc>
      </w:tr>
      <w:tr w:rsidR="00363E21" w:rsidRPr="00363E21" w:rsidTr="0077229F">
        <w:trPr>
          <w:trHeight w:val="120"/>
        </w:trPr>
        <w:tc>
          <w:tcPr>
            <w:tcW w:w="460"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8.1. </w:t>
            </w:r>
          </w:p>
        </w:tc>
        <w:tc>
          <w:tcPr>
            <w:tcW w:w="1208"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Обеспечение </w:t>
            </w:r>
            <w:proofErr w:type="gramStart"/>
            <w:r w:rsidRPr="00363E21">
              <w:rPr>
                <w:rFonts w:ascii="Times New Roman" w:hAnsi="Times New Roman" w:cs="Times New Roman"/>
                <w:sz w:val="12"/>
                <w:szCs w:val="12"/>
              </w:rPr>
              <w:t>деятельности  МКУ</w:t>
            </w:r>
            <w:proofErr w:type="gramEnd"/>
            <w:r w:rsidRPr="00363E21">
              <w:rPr>
                <w:rFonts w:ascii="Times New Roman" w:hAnsi="Times New Roman" w:cs="Times New Roman"/>
                <w:sz w:val="12"/>
                <w:szCs w:val="12"/>
              </w:rPr>
              <w:t xml:space="preserve"> «Централизованная бухгалтерия» муниципального  района Сергиевский </w:t>
            </w:r>
          </w:p>
        </w:tc>
        <w:tc>
          <w:tcPr>
            <w:tcW w:w="992" w:type="dxa"/>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МКУ «</w:t>
            </w:r>
            <w:proofErr w:type="gramStart"/>
            <w:r w:rsidRPr="00363E21">
              <w:rPr>
                <w:rFonts w:ascii="Times New Roman" w:hAnsi="Times New Roman" w:cs="Times New Roman"/>
                <w:sz w:val="12"/>
                <w:szCs w:val="12"/>
              </w:rPr>
              <w:t xml:space="preserve">ЦБ»  </w:t>
            </w:r>
            <w:proofErr w:type="gramEnd"/>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10 394,18088</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5 894,18088</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4 500,00000</w:t>
            </w:r>
          </w:p>
        </w:tc>
      </w:tr>
      <w:tr w:rsidR="00363E21" w:rsidRPr="00363E21" w:rsidTr="0077229F">
        <w:trPr>
          <w:trHeight w:val="108"/>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57,17435</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57,17435</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77229F">
        <w:trPr>
          <w:trHeight w:val="239"/>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10 337,00653</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5 837,00653</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4 500,00000</w:t>
            </w:r>
          </w:p>
        </w:tc>
      </w:tr>
      <w:tr w:rsidR="00363E21" w:rsidRPr="00363E21" w:rsidTr="0077229F">
        <w:trPr>
          <w:trHeight w:val="386"/>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1208"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0,00000</w:t>
            </w:r>
          </w:p>
        </w:tc>
      </w:tr>
      <w:tr w:rsidR="00363E21" w:rsidRPr="00363E21" w:rsidTr="0077229F">
        <w:trPr>
          <w:trHeight w:val="108"/>
        </w:trPr>
        <w:tc>
          <w:tcPr>
            <w:tcW w:w="2660" w:type="dxa"/>
            <w:gridSpan w:val="3"/>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Итого по задаче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10 394,18088</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5 894,18088</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4 500,00000</w:t>
            </w:r>
          </w:p>
        </w:tc>
      </w:tr>
      <w:tr w:rsidR="00363E21" w:rsidRPr="00363E21" w:rsidTr="0077229F">
        <w:trPr>
          <w:trHeight w:val="238"/>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57,17435</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57,17435</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r>
      <w:tr w:rsidR="00363E21" w:rsidRPr="00363E21" w:rsidTr="0077229F">
        <w:trPr>
          <w:trHeight w:val="241"/>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10 337,00653</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5 837,00653</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4 500,00000</w:t>
            </w:r>
          </w:p>
        </w:tc>
      </w:tr>
      <w:tr w:rsidR="00363E21" w:rsidRPr="00363E21" w:rsidTr="0077229F">
        <w:trPr>
          <w:trHeight w:val="373"/>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0,00000</w:t>
            </w:r>
          </w:p>
        </w:tc>
      </w:tr>
      <w:tr w:rsidR="00363E21" w:rsidRPr="00363E21" w:rsidTr="0077229F">
        <w:trPr>
          <w:trHeight w:val="96"/>
        </w:trPr>
        <w:tc>
          <w:tcPr>
            <w:tcW w:w="2660" w:type="dxa"/>
            <w:gridSpan w:val="3"/>
            <w:vMerge w:val="restart"/>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по муниципальной программе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539 032,66984 </w:t>
            </w:r>
          </w:p>
        </w:tc>
        <w:tc>
          <w:tcPr>
            <w:tcW w:w="903" w:type="dxa"/>
            <w:vAlign w:val="center"/>
            <w:hideMark/>
          </w:tcPr>
          <w:p w:rsidR="00363E21" w:rsidRPr="00363E21" w:rsidRDefault="00363E21" w:rsidP="0077229F">
            <w:pPr>
              <w:tabs>
                <w:tab w:val="left" w:pos="284"/>
              </w:tabs>
              <w:ind w:hanging="145"/>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207 074,77544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186 202,87512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145 755,01928 </w:t>
            </w:r>
          </w:p>
        </w:tc>
      </w:tr>
      <w:tr w:rsidR="00363E21" w:rsidRPr="00363E21" w:rsidTr="0077229F">
        <w:trPr>
          <w:trHeight w:val="227"/>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b/>
                <w:bCs/>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федеральный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2 465,21200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182,85660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2 282,35540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232"/>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b/>
                <w:bCs/>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83 830,38352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63 894,14586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19 936,23766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222"/>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b/>
                <w:bCs/>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451 041,88513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141 766,52160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163 520,34425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145 755,01928 </w:t>
            </w:r>
          </w:p>
        </w:tc>
      </w:tr>
      <w:tr w:rsidR="00363E21" w:rsidRPr="00363E21" w:rsidTr="0077229F">
        <w:trPr>
          <w:trHeight w:val="368"/>
        </w:trPr>
        <w:tc>
          <w:tcPr>
            <w:tcW w:w="2660" w:type="dxa"/>
            <w:gridSpan w:val="3"/>
            <w:vMerge/>
            <w:hideMark/>
          </w:tcPr>
          <w:p w:rsidR="00363E21" w:rsidRPr="00363E21" w:rsidRDefault="00363E21" w:rsidP="00363E21">
            <w:pPr>
              <w:tabs>
                <w:tab w:val="left" w:pos="284"/>
              </w:tabs>
              <w:ind w:firstLine="2"/>
              <w:jc w:val="center"/>
              <w:rPr>
                <w:rFonts w:ascii="Times New Roman" w:hAnsi="Times New Roman" w:cs="Times New Roman"/>
                <w:b/>
                <w:bCs/>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1 695,18919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1 231,25138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463,93781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90"/>
        </w:trPr>
        <w:tc>
          <w:tcPr>
            <w:tcW w:w="2660" w:type="dxa"/>
            <w:gridSpan w:val="3"/>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 том числе: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w:t>
            </w:r>
          </w:p>
        </w:tc>
      </w:tr>
      <w:tr w:rsidR="00363E21" w:rsidRPr="00363E21" w:rsidTr="0077229F">
        <w:trPr>
          <w:trHeight w:val="78"/>
        </w:trPr>
        <w:tc>
          <w:tcPr>
            <w:tcW w:w="460" w:type="dxa"/>
            <w:vMerge w:val="restart"/>
            <w:noWrap/>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1. </w:t>
            </w:r>
          </w:p>
        </w:tc>
        <w:tc>
          <w:tcPr>
            <w:tcW w:w="2200" w:type="dxa"/>
            <w:gridSpan w:val="2"/>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Администрация муниципального района Сергиевский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197 430,09456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98 549,26297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59 380,83159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39 500,00000 </w:t>
            </w:r>
          </w:p>
        </w:tc>
      </w:tr>
      <w:tr w:rsidR="00363E21" w:rsidRPr="00363E21" w:rsidTr="0077229F">
        <w:trPr>
          <w:trHeight w:val="208"/>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федеральный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2 465,21200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182,85660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2 282,35540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285"/>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79 938,05322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63 676,14586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16 261,90736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315"/>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114 081,64015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34 209,00913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40 372,63102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39 500,00000 </w:t>
            </w:r>
          </w:p>
        </w:tc>
      </w:tr>
      <w:tr w:rsidR="00363E21" w:rsidRPr="00363E21" w:rsidTr="0077229F">
        <w:trPr>
          <w:trHeight w:val="356"/>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945,18919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481,25138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463,93781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70"/>
        </w:trPr>
        <w:tc>
          <w:tcPr>
            <w:tcW w:w="460" w:type="dxa"/>
            <w:vMerge w:val="restart"/>
            <w:noWrap/>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2. </w:t>
            </w:r>
          </w:p>
        </w:tc>
        <w:tc>
          <w:tcPr>
            <w:tcW w:w="2200" w:type="dxa"/>
            <w:gridSpan w:val="2"/>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Комитет по управлению муниципальным имуществом муниципального района Сергиевский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24 179,92918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7 314,64497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10 865,28421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6 000,00000 </w:t>
            </w:r>
          </w:p>
        </w:tc>
      </w:tr>
      <w:tr w:rsidR="00363E21" w:rsidRPr="00363E21" w:rsidTr="0077229F">
        <w:trPr>
          <w:trHeight w:val="285"/>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2 781,91962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2 781,91962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315"/>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21 398,00956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7 314,64497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8 083,36459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6 000,00000 </w:t>
            </w:r>
          </w:p>
        </w:tc>
      </w:tr>
      <w:tr w:rsidR="00363E21" w:rsidRPr="00363E21" w:rsidTr="0077229F">
        <w:trPr>
          <w:trHeight w:val="287"/>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70"/>
        </w:trPr>
        <w:tc>
          <w:tcPr>
            <w:tcW w:w="460" w:type="dxa"/>
            <w:vMerge w:val="restart"/>
            <w:noWrap/>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3. </w:t>
            </w:r>
          </w:p>
        </w:tc>
        <w:tc>
          <w:tcPr>
            <w:tcW w:w="2200" w:type="dxa"/>
            <w:gridSpan w:val="2"/>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МБУ "Сервис"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263 665,54258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85 631,40700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95 279,11630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82 755,01928 </w:t>
            </w:r>
          </w:p>
        </w:tc>
      </w:tr>
      <w:tr w:rsidR="00363E21" w:rsidRPr="00363E21" w:rsidTr="0077229F">
        <w:trPr>
          <w:trHeight w:val="139"/>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864,26312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151,00000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713,26312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330"/>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262 801,27946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85 480,40700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94 565,85318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82 755,01928 </w:t>
            </w:r>
          </w:p>
        </w:tc>
      </w:tr>
      <w:tr w:rsidR="00363E21" w:rsidRPr="00363E21" w:rsidTr="0077229F">
        <w:trPr>
          <w:trHeight w:val="361"/>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9656A2">
        <w:trPr>
          <w:trHeight w:val="84"/>
        </w:trPr>
        <w:tc>
          <w:tcPr>
            <w:tcW w:w="460" w:type="dxa"/>
            <w:vMerge w:val="restart"/>
            <w:noWrap/>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4. </w:t>
            </w:r>
          </w:p>
        </w:tc>
        <w:tc>
          <w:tcPr>
            <w:tcW w:w="2200" w:type="dxa"/>
            <w:gridSpan w:val="2"/>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МКУ "Центр общественных организаций"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13 717,63047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6 262,87903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4 454,75144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3 000,00000 </w:t>
            </w:r>
          </w:p>
        </w:tc>
      </w:tr>
      <w:tr w:rsidR="00363E21" w:rsidRPr="00363E21" w:rsidTr="0077229F">
        <w:trPr>
          <w:trHeight w:val="130"/>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46,71180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46,71180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120"/>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12 920,91867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5 512,87903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4 408,03964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3 000,00000 </w:t>
            </w:r>
          </w:p>
        </w:tc>
      </w:tr>
      <w:tr w:rsidR="00363E21" w:rsidRPr="00363E21" w:rsidTr="0077229F">
        <w:trPr>
          <w:trHeight w:val="266"/>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750,00000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750,00000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130"/>
        </w:trPr>
        <w:tc>
          <w:tcPr>
            <w:tcW w:w="460" w:type="dxa"/>
            <w:vMerge w:val="restart"/>
            <w:noWrap/>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5. </w:t>
            </w:r>
          </w:p>
        </w:tc>
        <w:tc>
          <w:tcPr>
            <w:tcW w:w="2200" w:type="dxa"/>
            <w:gridSpan w:val="2"/>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МБУ «Многофункциональный центр предоставления государственных и муниципальных услуг» муниципального района Сергиевский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29 645,29217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9 316,58147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10 328,71070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10 000,00000 </w:t>
            </w:r>
          </w:p>
        </w:tc>
      </w:tr>
      <w:tr w:rsidR="00363E21" w:rsidRPr="00363E21" w:rsidTr="009656A2">
        <w:trPr>
          <w:trHeight w:val="118"/>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142,26141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67,00000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75,26141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9656A2">
        <w:trPr>
          <w:trHeight w:val="179"/>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29 503,03076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9 249,58147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10 253,44929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10 000,00000 </w:t>
            </w:r>
          </w:p>
        </w:tc>
      </w:tr>
      <w:tr w:rsidR="00363E21" w:rsidRPr="00363E21" w:rsidTr="0077229F">
        <w:trPr>
          <w:trHeight w:val="326"/>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175"/>
        </w:trPr>
        <w:tc>
          <w:tcPr>
            <w:tcW w:w="460" w:type="dxa"/>
            <w:vMerge w:val="restart"/>
            <w:noWrap/>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6. </w:t>
            </w:r>
          </w:p>
        </w:tc>
        <w:tc>
          <w:tcPr>
            <w:tcW w:w="2200" w:type="dxa"/>
            <w:gridSpan w:val="2"/>
            <w:vMerge w:val="restart"/>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МКУ «Централизованная бухгалтерия» муниципального района Сергиевский </w:t>
            </w:r>
          </w:p>
        </w:tc>
        <w:tc>
          <w:tcPr>
            <w:tcW w:w="992" w:type="dxa"/>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 всего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10 394,18088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5 894,18088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4 500,00000 </w:t>
            </w:r>
          </w:p>
        </w:tc>
      </w:tr>
      <w:tr w:rsidR="00363E21" w:rsidRPr="00363E21" w:rsidTr="0077229F">
        <w:trPr>
          <w:trHeight w:val="345"/>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областной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57,17435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57,17435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r w:rsidR="00363E21" w:rsidRPr="00363E21" w:rsidTr="0077229F">
        <w:trPr>
          <w:trHeight w:val="285"/>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местный бюджет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10 337,00653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5 837,00653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4 500,00000 </w:t>
            </w:r>
          </w:p>
        </w:tc>
      </w:tr>
      <w:tr w:rsidR="00363E21" w:rsidRPr="00363E21" w:rsidTr="0077229F">
        <w:trPr>
          <w:trHeight w:val="202"/>
        </w:trPr>
        <w:tc>
          <w:tcPr>
            <w:tcW w:w="460" w:type="dxa"/>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2200" w:type="dxa"/>
            <w:gridSpan w:val="2"/>
            <w:vMerge/>
            <w:hideMark/>
          </w:tcPr>
          <w:p w:rsidR="00363E21" w:rsidRPr="00363E21" w:rsidRDefault="00363E21" w:rsidP="00363E21">
            <w:pPr>
              <w:tabs>
                <w:tab w:val="left" w:pos="284"/>
              </w:tabs>
              <w:ind w:firstLine="2"/>
              <w:jc w:val="center"/>
              <w:rPr>
                <w:rFonts w:ascii="Times New Roman" w:hAnsi="Times New Roman" w:cs="Times New Roman"/>
                <w:sz w:val="12"/>
                <w:szCs w:val="12"/>
              </w:rPr>
            </w:pPr>
          </w:p>
        </w:tc>
        <w:tc>
          <w:tcPr>
            <w:tcW w:w="992" w:type="dxa"/>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 </w:t>
            </w:r>
            <w:proofErr w:type="gramStart"/>
            <w:r w:rsidRPr="00363E21">
              <w:rPr>
                <w:rFonts w:ascii="Times New Roman" w:hAnsi="Times New Roman" w:cs="Times New Roman"/>
                <w:sz w:val="12"/>
                <w:szCs w:val="12"/>
              </w:rPr>
              <w:t>иные  внебюджетные</w:t>
            </w:r>
            <w:proofErr w:type="gramEnd"/>
            <w:r w:rsidRPr="00363E21">
              <w:rPr>
                <w:rFonts w:ascii="Times New Roman" w:hAnsi="Times New Roman" w:cs="Times New Roman"/>
                <w:sz w:val="12"/>
                <w:szCs w:val="12"/>
              </w:rPr>
              <w:t xml:space="preserve">  источники </w:t>
            </w:r>
          </w:p>
        </w:tc>
        <w:tc>
          <w:tcPr>
            <w:tcW w:w="1029" w:type="dxa"/>
            <w:vAlign w:val="center"/>
            <w:hideMark/>
          </w:tcPr>
          <w:p w:rsidR="00363E21" w:rsidRPr="00363E21" w:rsidRDefault="00363E21" w:rsidP="00363E21">
            <w:pPr>
              <w:tabs>
                <w:tab w:val="left" w:pos="284"/>
              </w:tabs>
              <w:ind w:firstLine="2"/>
              <w:jc w:val="center"/>
              <w:rPr>
                <w:rFonts w:ascii="Times New Roman" w:hAnsi="Times New Roman" w:cs="Times New Roman"/>
                <w:b/>
                <w:bCs/>
                <w:sz w:val="12"/>
                <w:szCs w:val="12"/>
              </w:rPr>
            </w:pPr>
            <w:r w:rsidRPr="00363E21">
              <w:rPr>
                <w:rFonts w:ascii="Times New Roman" w:hAnsi="Times New Roman" w:cs="Times New Roman"/>
                <w:b/>
                <w:bCs/>
                <w:sz w:val="12"/>
                <w:szCs w:val="12"/>
              </w:rPr>
              <w:t xml:space="preserve">0,00000 </w:t>
            </w:r>
          </w:p>
        </w:tc>
        <w:tc>
          <w:tcPr>
            <w:tcW w:w="90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39"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c>
          <w:tcPr>
            <w:tcW w:w="993" w:type="dxa"/>
            <w:vAlign w:val="center"/>
            <w:hideMark/>
          </w:tcPr>
          <w:p w:rsidR="00363E21" w:rsidRPr="00363E21" w:rsidRDefault="00363E21" w:rsidP="00363E21">
            <w:pPr>
              <w:tabs>
                <w:tab w:val="left" w:pos="284"/>
              </w:tabs>
              <w:ind w:firstLine="2"/>
              <w:jc w:val="center"/>
              <w:rPr>
                <w:rFonts w:ascii="Times New Roman" w:hAnsi="Times New Roman" w:cs="Times New Roman"/>
                <w:sz w:val="12"/>
                <w:szCs w:val="12"/>
              </w:rPr>
            </w:pPr>
            <w:r w:rsidRPr="00363E21">
              <w:rPr>
                <w:rFonts w:ascii="Times New Roman" w:hAnsi="Times New Roman" w:cs="Times New Roman"/>
                <w:sz w:val="12"/>
                <w:szCs w:val="12"/>
              </w:rPr>
              <w:t xml:space="preserve">0,00000 </w:t>
            </w:r>
          </w:p>
        </w:tc>
      </w:tr>
    </w:tbl>
    <w:p w:rsidR="005B1946" w:rsidRPr="005B1946" w:rsidRDefault="005B1946" w:rsidP="005B1946">
      <w:pPr>
        <w:tabs>
          <w:tab w:val="left" w:pos="284"/>
        </w:tabs>
        <w:spacing w:after="0" w:line="240" w:lineRule="auto"/>
        <w:ind w:firstLine="2"/>
        <w:jc w:val="both"/>
        <w:rPr>
          <w:rFonts w:ascii="Times New Roman" w:eastAsia="Calibri" w:hAnsi="Times New Roman" w:cs="Times New Roman"/>
          <w:b/>
          <w:sz w:val="12"/>
          <w:szCs w:val="12"/>
        </w:rPr>
      </w:pPr>
    </w:p>
    <w:p w:rsidR="00D66F6F" w:rsidRDefault="00D66F6F" w:rsidP="005B1946">
      <w:pPr>
        <w:tabs>
          <w:tab w:val="left" w:pos="284"/>
          <w:tab w:val="left" w:pos="3828"/>
        </w:tabs>
        <w:spacing w:after="0" w:line="240" w:lineRule="auto"/>
        <w:jc w:val="center"/>
        <w:rPr>
          <w:rFonts w:ascii="Times New Roman" w:eastAsia="Calibri" w:hAnsi="Times New Roman" w:cs="Times New Roman"/>
          <w:b/>
          <w:sz w:val="12"/>
          <w:szCs w:val="12"/>
        </w:rPr>
      </w:pPr>
    </w:p>
    <w:p w:rsidR="00D66F6F" w:rsidRDefault="00D66F6F" w:rsidP="005B1946">
      <w:pPr>
        <w:tabs>
          <w:tab w:val="left" w:pos="284"/>
          <w:tab w:val="left" w:pos="3828"/>
        </w:tabs>
        <w:spacing w:after="0" w:line="240" w:lineRule="auto"/>
        <w:jc w:val="center"/>
        <w:rPr>
          <w:rFonts w:ascii="Times New Roman" w:eastAsia="Calibri" w:hAnsi="Times New Roman" w:cs="Times New Roman"/>
          <w:b/>
          <w:sz w:val="12"/>
          <w:szCs w:val="12"/>
        </w:rPr>
      </w:pPr>
    </w:p>
    <w:p w:rsidR="00D66F6F" w:rsidRDefault="00D66F6F" w:rsidP="005B1946">
      <w:pPr>
        <w:tabs>
          <w:tab w:val="left" w:pos="284"/>
          <w:tab w:val="left" w:pos="3828"/>
        </w:tabs>
        <w:spacing w:after="0" w:line="240" w:lineRule="auto"/>
        <w:jc w:val="center"/>
        <w:rPr>
          <w:rFonts w:ascii="Times New Roman" w:eastAsia="Calibri" w:hAnsi="Times New Roman" w:cs="Times New Roman"/>
          <w:b/>
          <w:sz w:val="12"/>
          <w:szCs w:val="12"/>
        </w:rPr>
      </w:pPr>
    </w:p>
    <w:p w:rsidR="00D66F6F" w:rsidRDefault="00D66F6F" w:rsidP="005B1946">
      <w:pPr>
        <w:tabs>
          <w:tab w:val="left" w:pos="284"/>
          <w:tab w:val="left" w:pos="3828"/>
        </w:tabs>
        <w:spacing w:after="0" w:line="240" w:lineRule="auto"/>
        <w:jc w:val="center"/>
        <w:rPr>
          <w:rFonts w:ascii="Times New Roman" w:eastAsia="Calibri" w:hAnsi="Times New Roman" w:cs="Times New Roman"/>
          <w:b/>
          <w:sz w:val="12"/>
          <w:szCs w:val="12"/>
        </w:rPr>
      </w:pPr>
    </w:p>
    <w:p w:rsidR="00D66F6F" w:rsidRDefault="00D66F6F" w:rsidP="005B1946">
      <w:pPr>
        <w:tabs>
          <w:tab w:val="left" w:pos="284"/>
          <w:tab w:val="left" w:pos="3828"/>
        </w:tabs>
        <w:spacing w:after="0" w:line="240" w:lineRule="auto"/>
        <w:jc w:val="center"/>
        <w:rPr>
          <w:rFonts w:ascii="Times New Roman" w:eastAsia="Calibri" w:hAnsi="Times New Roman" w:cs="Times New Roman"/>
          <w:b/>
          <w:sz w:val="12"/>
          <w:szCs w:val="12"/>
        </w:rPr>
      </w:pPr>
    </w:p>
    <w:p w:rsidR="00D66F6F" w:rsidRDefault="00D66F6F" w:rsidP="005B1946">
      <w:pPr>
        <w:tabs>
          <w:tab w:val="left" w:pos="284"/>
          <w:tab w:val="left" w:pos="3828"/>
        </w:tabs>
        <w:spacing w:after="0" w:line="240" w:lineRule="auto"/>
        <w:jc w:val="center"/>
        <w:rPr>
          <w:rFonts w:ascii="Times New Roman" w:eastAsia="Calibri" w:hAnsi="Times New Roman" w:cs="Times New Roman"/>
          <w:b/>
          <w:sz w:val="12"/>
          <w:szCs w:val="12"/>
        </w:rPr>
      </w:pPr>
    </w:p>
    <w:p w:rsidR="005B1946" w:rsidRDefault="005B1946" w:rsidP="005B1946">
      <w:pPr>
        <w:tabs>
          <w:tab w:val="left" w:pos="284"/>
          <w:tab w:val="left" w:pos="3828"/>
        </w:tabs>
        <w:spacing w:after="0" w:line="240" w:lineRule="auto"/>
        <w:jc w:val="center"/>
        <w:rPr>
          <w:rFonts w:ascii="Times New Roman" w:eastAsia="Calibri" w:hAnsi="Times New Roman" w:cs="Times New Roman"/>
          <w:b/>
          <w:sz w:val="12"/>
          <w:szCs w:val="12"/>
        </w:rPr>
      </w:pPr>
      <w:r w:rsidRPr="005B1946">
        <w:rPr>
          <w:rFonts w:ascii="Times New Roman" w:eastAsia="Calibri" w:hAnsi="Times New Roman" w:cs="Times New Roman"/>
          <w:b/>
          <w:sz w:val="12"/>
          <w:szCs w:val="12"/>
        </w:rPr>
        <w:t xml:space="preserve"> </w:t>
      </w:r>
      <w:r>
        <w:rPr>
          <w:rFonts w:ascii="Times New Roman" w:eastAsia="Calibri" w:hAnsi="Times New Roman" w:cs="Times New Roman"/>
          <w:b/>
          <w:sz w:val="12"/>
          <w:szCs w:val="12"/>
        </w:rPr>
        <w:t>АДМИНИСТРАЦИЯ</w:t>
      </w:r>
    </w:p>
    <w:p w:rsidR="005B1946" w:rsidRPr="00713631" w:rsidRDefault="005B1946" w:rsidP="005B1946">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МУНИЦИПАЛЬНОГО РАЙОНА СЕРГИЕВСКИЙ</w:t>
      </w:r>
    </w:p>
    <w:p w:rsidR="005B1946" w:rsidRPr="00713631" w:rsidRDefault="005B1946" w:rsidP="005B1946">
      <w:pPr>
        <w:tabs>
          <w:tab w:val="left" w:pos="284"/>
        </w:tabs>
        <w:spacing w:after="0" w:line="240" w:lineRule="auto"/>
        <w:jc w:val="center"/>
        <w:rPr>
          <w:rFonts w:ascii="Times New Roman" w:eastAsia="Calibri" w:hAnsi="Times New Roman" w:cs="Times New Roman"/>
          <w:b/>
          <w:sz w:val="12"/>
          <w:szCs w:val="12"/>
        </w:rPr>
      </w:pPr>
      <w:r w:rsidRPr="00713631">
        <w:rPr>
          <w:rFonts w:ascii="Times New Roman" w:eastAsia="Calibri" w:hAnsi="Times New Roman" w:cs="Times New Roman"/>
          <w:b/>
          <w:sz w:val="12"/>
          <w:szCs w:val="12"/>
        </w:rPr>
        <w:t>САМАРСКОЙ ОБЛАСТИ</w:t>
      </w:r>
    </w:p>
    <w:p w:rsidR="005B1946" w:rsidRPr="00713631" w:rsidRDefault="005B1946" w:rsidP="005B1946">
      <w:pPr>
        <w:tabs>
          <w:tab w:val="left" w:pos="284"/>
        </w:tabs>
        <w:spacing w:after="0" w:line="240" w:lineRule="auto"/>
        <w:jc w:val="center"/>
        <w:rPr>
          <w:rFonts w:ascii="Times New Roman" w:eastAsia="Calibri" w:hAnsi="Times New Roman" w:cs="Times New Roman"/>
          <w:sz w:val="12"/>
          <w:szCs w:val="12"/>
        </w:rPr>
      </w:pPr>
    </w:p>
    <w:p w:rsidR="005B1946" w:rsidRPr="00D16A76" w:rsidRDefault="005B1946" w:rsidP="005B1946">
      <w:pPr>
        <w:tabs>
          <w:tab w:val="left" w:pos="284"/>
        </w:tabs>
        <w:spacing w:after="0" w:line="240" w:lineRule="auto"/>
        <w:jc w:val="center"/>
        <w:rPr>
          <w:rFonts w:ascii="Times New Roman" w:eastAsia="Calibri" w:hAnsi="Times New Roman" w:cs="Times New Roman"/>
          <w:sz w:val="12"/>
          <w:szCs w:val="12"/>
        </w:rPr>
      </w:pPr>
      <w:r w:rsidRPr="00D16A76">
        <w:rPr>
          <w:rFonts w:ascii="Times New Roman" w:eastAsia="Calibri" w:hAnsi="Times New Roman" w:cs="Times New Roman"/>
          <w:sz w:val="12"/>
          <w:szCs w:val="12"/>
        </w:rPr>
        <w:t>ПОСТАНОВЛЕНИЕ</w:t>
      </w:r>
    </w:p>
    <w:p w:rsidR="005B1946" w:rsidRDefault="005B1946" w:rsidP="005B1946">
      <w:pPr>
        <w:tabs>
          <w:tab w:val="left" w:pos="284"/>
        </w:tabs>
        <w:spacing w:after="0" w:line="240" w:lineRule="auto"/>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02  октября</w:t>
      </w:r>
      <w:proofErr w:type="gramEnd"/>
      <w:r>
        <w:rPr>
          <w:rFonts w:ascii="Times New Roman" w:eastAsia="Calibri" w:hAnsi="Times New Roman" w:cs="Times New Roman"/>
          <w:sz w:val="12"/>
          <w:szCs w:val="12"/>
        </w:rPr>
        <w:t xml:space="preserve">   2019г.                                                                                                                                                                                                           №1323</w:t>
      </w:r>
    </w:p>
    <w:p w:rsidR="005B1946" w:rsidRPr="005B1946" w:rsidRDefault="005B1946" w:rsidP="005B1946">
      <w:pPr>
        <w:tabs>
          <w:tab w:val="left" w:pos="284"/>
        </w:tabs>
        <w:spacing w:after="0" w:line="240" w:lineRule="auto"/>
        <w:ind w:firstLine="2"/>
        <w:jc w:val="center"/>
        <w:rPr>
          <w:rFonts w:ascii="Times New Roman" w:eastAsia="Calibri" w:hAnsi="Times New Roman" w:cs="Times New Roman"/>
          <w:b/>
          <w:sz w:val="12"/>
          <w:szCs w:val="12"/>
        </w:rPr>
      </w:pPr>
      <w:r w:rsidRPr="005B1946">
        <w:rPr>
          <w:rFonts w:ascii="Times New Roman" w:eastAsia="Calibri" w:hAnsi="Times New Roman" w:cs="Times New Roman"/>
          <w:b/>
          <w:sz w:val="12"/>
          <w:szCs w:val="12"/>
        </w:rPr>
        <w:t xml:space="preserve">Об </w:t>
      </w:r>
      <w:proofErr w:type="gramStart"/>
      <w:r w:rsidRPr="005B1946">
        <w:rPr>
          <w:rFonts w:ascii="Times New Roman" w:eastAsia="Calibri" w:hAnsi="Times New Roman" w:cs="Times New Roman"/>
          <w:b/>
          <w:sz w:val="12"/>
          <w:szCs w:val="12"/>
        </w:rPr>
        <w:t>утверждении  Административного</w:t>
      </w:r>
      <w:proofErr w:type="gramEnd"/>
      <w:r w:rsidRPr="005B1946">
        <w:rPr>
          <w:rFonts w:ascii="Times New Roman" w:eastAsia="Calibri" w:hAnsi="Times New Roman" w:cs="Times New Roman"/>
          <w:b/>
          <w:sz w:val="12"/>
          <w:szCs w:val="12"/>
        </w:rPr>
        <w:t xml:space="preserve">  регламента предоставления администрацией  муниципального района Сергиевский  муниципальной услуги  «Выдача разрешения   на выполнение авиационных работ, парашютных</w:t>
      </w:r>
    </w:p>
    <w:p w:rsidR="005B1946" w:rsidRPr="005B1946" w:rsidRDefault="005B1946" w:rsidP="009656A2">
      <w:pPr>
        <w:tabs>
          <w:tab w:val="left" w:pos="284"/>
        </w:tabs>
        <w:spacing w:after="0" w:line="240" w:lineRule="auto"/>
        <w:ind w:firstLine="284"/>
        <w:jc w:val="center"/>
        <w:rPr>
          <w:rFonts w:ascii="Times New Roman" w:eastAsia="Calibri" w:hAnsi="Times New Roman" w:cs="Times New Roman"/>
          <w:b/>
          <w:sz w:val="12"/>
          <w:szCs w:val="12"/>
        </w:rPr>
      </w:pPr>
      <w:r w:rsidRPr="005B1946">
        <w:rPr>
          <w:rFonts w:ascii="Times New Roman" w:eastAsia="Calibri" w:hAnsi="Times New Roman" w:cs="Times New Roman"/>
          <w:b/>
          <w:sz w:val="12"/>
          <w:szCs w:val="12"/>
        </w:rPr>
        <w:t xml:space="preserve">прыжков, демонстрационных полетов воздушных судов, полетов беспилотных </w:t>
      </w:r>
      <w:proofErr w:type="gramStart"/>
      <w:r w:rsidRPr="005B1946">
        <w:rPr>
          <w:rFonts w:ascii="Times New Roman" w:eastAsia="Calibri" w:hAnsi="Times New Roman" w:cs="Times New Roman"/>
          <w:b/>
          <w:sz w:val="12"/>
          <w:szCs w:val="12"/>
        </w:rPr>
        <w:t>летательных  аппаратов</w:t>
      </w:r>
      <w:proofErr w:type="gramEnd"/>
      <w:r w:rsidRPr="005B1946">
        <w:rPr>
          <w:rFonts w:ascii="Times New Roman" w:eastAsia="Calibri" w:hAnsi="Times New Roman" w:cs="Times New Roman"/>
          <w:b/>
          <w:sz w:val="12"/>
          <w:szCs w:val="12"/>
        </w:rPr>
        <w:t>, подъемов привязных аэростатов над муниципальным районом Сергиевский  Самарской области»</w:t>
      </w:r>
    </w:p>
    <w:p w:rsidR="009656A2" w:rsidRPr="009656A2" w:rsidRDefault="009656A2" w:rsidP="009656A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w:t>
      </w:r>
      <w:hyperlink r:id="rId23" w:history="1">
        <w:r w:rsidRPr="009656A2">
          <w:rPr>
            <w:rStyle w:val="af4"/>
            <w:rFonts w:ascii="Times New Roman" w:eastAsia="Calibri" w:hAnsi="Times New Roman" w:cs="Times New Roman"/>
            <w:sz w:val="12"/>
            <w:szCs w:val="12"/>
          </w:rPr>
          <w:t>постановление</w:t>
        </w:r>
      </w:hyperlink>
      <w:r w:rsidRPr="009656A2">
        <w:rPr>
          <w:rFonts w:ascii="Times New Roman" w:eastAsia="Calibri" w:hAnsi="Times New Roman" w:cs="Times New Roman"/>
          <w:sz w:val="12"/>
          <w:szCs w:val="12"/>
        </w:rPr>
        <w:t xml:space="preserve"> Правительства Российской Федерации от 11.03.2010 № 138 «Об утверждении Федеральных правил использования воздушного пространства Российской Федерации», постановлением администрации муниципального района Сергиевский № 1189 от 23.10.2013г. «Об утверждении Порядка разработки, согласования и утверждения административных регламентов предоставления муниципальных услуг», в целях приведения нормативно-правовых актов органов местного самоуправления в соответствие с действующим законодательством, администрация муниципального района Сергиевский </w:t>
      </w:r>
    </w:p>
    <w:p w:rsidR="009656A2" w:rsidRPr="009656A2" w:rsidRDefault="009656A2" w:rsidP="009656A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ПОСТАНОВЛЯЕТ:</w:t>
      </w:r>
    </w:p>
    <w:p w:rsidR="009656A2" w:rsidRPr="009656A2" w:rsidRDefault="009656A2" w:rsidP="009656A2">
      <w:pPr>
        <w:tabs>
          <w:tab w:val="left" w:pos="284"/>
        </w:tabs>
        <w:spacing w:after="0" w:line="240" w:lineRule="auto"/>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    1. Утвердить Административный регламент предоставления администрацией муниципального района Сергиевский </w:t>
      </w:r>
      <w:proofErr w:type="gramStart"/>
      <w:r w:rsidRPr="009656A2">
        <w:rPr>
          <w:rFonts w:ascii="Times New Roman" w:eastAsia="Calibri" w:hAnsi="Times New Roman" w:cs="Times New Roman"/>
          <w:sz w:val="12"/>
          <w:szCs w:val="12"/>
        </w:rPr>
        <w:t>Самарской  области</w:t>
      </w:r>
      <w:proofErr w:type="gramEnd"/>
      <w:r w:rsidRPr="009656A2">
        <w:rPr>
          <w:rFonts w:ascii="Times New Roman" w:eastAsia="Calibri" w:hAnsi="Times New Roman" w:cs="Times New Roman"/>
          <w:sz w:val="12"/>
          <w:szCs w:val="12"/>
        </w:rPr>
        <w:t xml:space="preserve">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районом Сергиевский Самарской области» согласно приложению №1 к настоящему постановлению.</w:t>
      </w:r>
    </w:p>
    <w:p w:rsidR="009656A2" w:rsidRPr="009656A2" w:rsidRDefault="009656A2" w:rsidP="009656A2">
      <w:pPr>
        <w:tabs>
          <w:tab w:val="left" w:pos="284"/>
        </w:tabs>
        <w:spacing w:after="0" w:line="240" w:lineRule="auto"/>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   2. Опубликовать настоящее постановление в газете «Сергиевский вестник».</w:t>
      </w:r>
    </w:p>
    <w:p w:rsidR="009656A2" w:rsidRPr="009656A2" w:rsidRDefault="009656A2" w:rsidP="009656A2">
      <w:pPr>
        <w:tabs>
          <w:tab w:val="left" w:pos="284"/>
        </w:tabs>
        <w:spacing w:after="0" w:line="240" w:lineRule="auto"/>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3.</w:t>
      </w:r>
      <w:r w:rsidRPr="009656A2">
        <w:rPr>
          <w:rFonts w:ascii="Times New Roman" w:eastAsia="Calibri" w:hAnsi="Times New Roman" w:cs="Times New Roman"/>
          <w:sz w:val="12"/>
          <w:szCs w:val="12"/>
        </w:rPr>
        <w:t xml:space="preserve"> Настоящее постановление вступает в силу со дня его официального опубликования.</w:t>
      </w:r>
    </w:p>
    <w:p w:rsidR="009656A2" w:rsidRPr="009656A2" w:rsidRDefault="009656A2" w:rsidP="009656A2">
      <w:pPr>
        <w:tabs>
          <w:tab w:val="left" w:pos="284"/>
        </w:tabs>
        <w:spacing w:after="0" w:line="240" w:lineRule="auto"/>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  4. Контроль за выполнением настоящего постановления возложить на Заместителя Главы муниципального района Сергиевский </w:t>
      </w:r>
      <w:proofErr w:type="spellStart"/>
      <w:r w:rsidRPr="009656A2">
        <w:rPr>
          <w:rFonts w:ascii="Times New Roman" w:eastAsia="Calibri" w:hAnsi="Times New Roman" w:cs="Times New Roman"/>
          <w:sz w:val="12"/>
          <w:szCs w:val="12"/>
        </w:rPr>
        <w:t>Заболотина</w:t>
      </w:r>
      <w:proofErr w:type="spellEnd"/>
      <w:r w:rsidRPr="009656A2">
        <w:rPr>
          <w:rFonts w:ascii="Times New Roman" w:eastAsia="Calibri" w:hAnsi="Times New Roman" w:cs="Times New Roman"/>
          <w:sz w:val="12"/>
          <w:szCs w:val="12"/>
        </w:rPr>
        <w:t xml:space="preserve"> С.Г.</w:t>
      </w:r>
    </w:p>
    <w:p w:rsidR="009656A2" w:rsidRPr="009656A2" w:rsidRDefault="009656A2" w:rsidP="009656A2">
      <w:pPr>
        <w:tabs>
          <w:tab w:val="left" w:pos="284"/>
        </w:tabs>
        <w:spacing w:after="0" w:line="240" w:lineRule="auto"/>
        <w:ind w:firstLine="2"/>
        <w:jc w:val="both"/>
        <w:rPr>
          <w:rFonts w:ascii="Times New Roman" w:eastAsia="Calibri" w:hAnsi="Times New Roman" w:cs="Times New Roman"/>
          <w:sz w:val="12"/>
          <w:szCs w:val="12"/>
        </w:rPr>
      </w:pPr>
    </w:p>
    <w:p w:rsidR="009656A2" w:rsidRDefault="009656A2" w:rsidP="009656A2">
      <w:pPr>
        <w:tabs>
          <w:tab w:val="left" w:pos="284"/>
        </w:tabs>
        <w:spacing w:after="0" w:line="240" w:lineRule="auto"/>
        <w:jc w:val="right"/>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Глава муниципального района Сергиевский                                                  </w:t>
      </w:r>
    </w:p>
    <w:p w:rsidR="009656A2" w:rsidRPr="009656A2" w:rsidRDefault="009656A2" w:rsidP="009656A2">
      <w:pPr>
        <w:tabs>
          <w:tab w:val="left" w:pos="284"/>
        </w:tabs>
        <w:spacing w:after="0" w:line="240" w:lineRule="auto"/>
        <w:jc w:val="right"/>
        <w:rPr>
          <w:rFonts w:ascii="Times New Roman" w:eastAsia="Calibri" w:hAnsi="Times New Roman" w:cs="Times New Roman"/>
          <w:sz w:val="12"/>
          <w:szCs w:val="12"/>
        </w:rPr>
      </w:pPr>
      <w:r w:rsidRPr="009656A2">
        <w:rPr>
          <w:rFonts w:ascii="Times New Roman" w:eastAsia="Calibri" w:hAnsi="Times New Roman" w:cs="Times New Roman"/>
          <w:sz w:val="12"/>
          <w:szCs w:val="12"/>
        </w:rPr>
        <w:t>А.А. Веселов</w:t>
      </w:r>
    </w:p>
    <w:p w:rsidR="009656A2" w:rsidRPr="009656A2" w:rsidRDefault="009656A2" w:rsidP="009656A2">
      <w:pPr>
        <w:tabs>
          <w:tab w:val="left" w:pos="284"/>
        </w:tabs>
        <w:spacing w:after="0" w:line="240" w:lineRule="auto"/>
        <w:ind w:firstLine="2"/>
        <w:jc w:val="right"/>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Приложение № 1 </w:t>
      </w:r>
    </w:p>
    <w:p w:rsidR="009656A2" w:rsidRPr="009656A2" w:rsidRDefault="00932182" w:rsidP="00932182">
      <w:pPr>
        <w:tabs>
          <w:tab w:val="left" w:pos="284"/>
        </w:tabs>
        <w:spacing w:after="0" w:line="240" w:lineRule="auto"/>
        <w:ind w:firstLine="2"/>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к постановлению </w:t>
      </w:r>
      <w:proofErr w:type="gramStart"/>
      <w:r>
        <w:rPr>
          <w:rFonts w:ascii="Times New Roman" w:eastAsia="Calibri" w:hAnsi="Times New Roman" w:cs="Times New Roman"/>
          <w:sz w:val="12"/>
          <w:szCs w:val="12"/>
        </w:rPr>
        <w:t xml:space="preserve">администрации  </w:t>
      </w:r>
      <w:r w:rsidR="009656A2" w:rsidRPr="009656A2">
        <w:rPr>
          <w:rFonts w:ascii="Times New Roman" w:eastAsia="Calibri" w:hAnsi="Times New Roman" w:cs="Times New Roman"/>
          <w:sz w:val="12"/>
          <w:szCs w:val="12"/>
        </w:rPr>
        <w:t>муниципального</w:t>
      </w:r>
      <w:proofErr w:type="gramEnd"/>
      <w:r w:rsidR="009656A2" w:rsidRPr="009656A2">
        <w:rPr>
          <w:rFonts w:ascii="Times New Roman" w:eastAsia="Calibri" w:hAnsi="Times New Roman" w:cs="Times New Roman"/>
          <w:sz w:val="12"/>
          <w:szCs w:val="12"/>
        </w:rPr>
        <w:t xml:space="preserve"> района Сергиевский</w:t>
      </w:r>
    </w:p>
    <w:p w:rsidR="009656A2" w:rsidRPr="009656A2" w:rsidRDefault="009656A2" w:rsidP="009656A2">
      <w:pPr>
        <w:tabs>
          <w:tab w:val="left" w:pos="284"/>
        </w:tabs>
        <w:spacing w:after="0" w:line="240" w:lineRule="auto"/>
        <w:ind w:firstLine="2"/>
        <w:jc w:val="right"/>
        <w:rPr>
          <w:rFonts w:ascii="Times New Roman" w:eastAsia="Calibri" w:hAnsi="Times New Roman" w:cs="Times New Roman"/>
          <w:sz w:val="12"/>
          <w:szCs w:val="12"/>
        </w:rPr>
      </w:pPr>
      <w:r w:rsidRPr="009656A2">
        <w:rPr>
          <w:rFonts w:ascii="Times New Roman" w:eastAsia="Calibri" w:hAnsi="Times New Roman" w:cs="Times New Roman"/>
          <w:sz w:val="12"/>
          <w:szCs w:val="12"/>
        </w:rPr>
        <w:t>№ 1323 от «02» октября 2019г.</w:t>
      </w:r>
    </w:p>
    <w:p w:rsidR="009656A2" w:rsidRPr="009656A2" w:rsidRDefault="009656A2" w:rsidP="009656A2">
      <w:pPr>
        <w:tabs>
          <w:tab w:val="left" w:pos="284"/>
        </w:tabs>
        <w:spacing w:after="0" w:line="240" w:lineRule="auto"/>
        <w:ind w:firstLine="2"/>
        <w:jc w:val="center"/>
        <w:rPr>
          <w:rFonts w:ascii="Times New Roman" w:eastAsia="Calibri" w:hAnsi="Times New Roman" w:cs="Times New Roman"/>
          <w:b/>
          <w:sz w:val="12"/>
          <w:szCs w:val="12"/>
        </w:rPr>
      </w:pPr>
      <w:r w:rsidRPr="009656A2">
        <w:rPr>
          <w:rFonts w:ascii="Times New Roman" w:eastAsia="Calibri" w:hAnsi="Times New Roman" w:cs="Times New Roman"/>
          <w:b/>
          <w:sz w:val="12"/>
          <w:szCs w:val="12"/>
        </w:rPr>
        <w:t>Административный регламент</w:t>
      </w:r>
    </w:p>
    <w:p w:rsidR="009656A2" w:rsidRPr="009656A2" w:rsidRDefault="009656A2" w:rsidP="009656A2">
      <w:pPr>
        <w:tabs>
          <w:tab w:val="left" w:pos="284"/>
        </w:tabs>
        <w:spacing w:after="0" w:line="240" w:lineRule="auto"/>
        <w:ind w:firstLine="2"/>
        <w:jc w:val="center"/>
        <w:rPr>
          <w:rFonts w:ascii="Times New Roman" w:eastAsia="Calibri" w:hAnsi="Times New Roman" w:cs="Times New Roman"/>
          <w:b/>
          <w:sz w:val="12"/>
          <w:szCs w:val="12"/>
        </w:rPr>
      </w:pPr>
      <w:r w:rsidRPr="009656A2">
        <w:rPr>
          <w:rFonts w:ascii="Times New Roman" w:eastAsia="Calibri" w:hAnsi="Times New Roman" w:cs="Times New Roman"/>
          <w:b/>
          <w:sz w:val="12"/>
          <w:szCs w:val="12"/>
        </w:rPr>
        <w:t>предоставления администрацией муниципального района Сергиевский муниципальной услуги</w:t>
      </w:r>
    </w:p>
    <w:p w:rsidR="009656A2" w:rsidRPr="009656A2" w:rsidRDefault="009656A2" w:rsidP="009656A2">
      <w:pPr>
        <w:tabs>
          <w:tab w:val="left" w:pos="284"/>
        </w:tabs>
        <w:spacing w:after="0" w:line="240" w:lineRule="auto"/>
        <w:ind w:firstLine="2"/>
        <w:jc w:val="center"/>
        <w:rPr>
          <w:rFonts w:ascii="Times New Roman" w:eastAsia="Calibri" w:hAnsi="Times New Roman" w:cs="Times New Roman"/>
          <w:b/>
          <w:sz w:val="12"/>
          <w:szCs w:val="12"/>
        </w:rPr>
      </w:pPr>
      <w:r w:rsidRPr="009656A2">
        <w:rPr>
          <w:rFonts w:ascii="Times New Roman" w:eastAsia="Calibri" w:hAnsi="Times New Roman" w:cs="Times New Roman"/>
          <w:b/>
          <w:sz w:val="12"/>
          <w:szCs w:val="12"/>
        </w:rPr>
        <w:t>«Выдача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районом Сергиевский Самарской области»</w:t>
      </w:r>
    </w:p>
    <w:p w:rsidR="009656A2" w:rsidRPr="009656A2" w:rsidRDefault="009656A2" w:rsidP="009656A2">
      <w:pPr>
        <w:tabs>
          <w:tab w:val="left" w:pos="284"/>
        </w:tabs>
        <w:spacing w:after="0" w:line="240" w:lineRule="auto"/>
        <w:ind w:firstLine="2"/>
        <w:jc w:val="center"/>
        <w:rPr>
          <w:rFonts w:ascii="Times New Roman" w:eastAsia="Calibri" w:hAnsi="Times New Roman" w:cs="Times New Roman"/>
          <w:b/>
          <w:sz w:val="12"/>
          <w:szCs w:val="12"/>
        </w:rPr>
      </w:pPr>
      <w:r w:rsidRPr="009656A2">
        <w:rPr>
          <w:rFonts w:ascii="Times New Roman" w:eastAsia="Calibri" w:hAnsi="Times New Roman" w:cs="Times New Roman"/>
          <w:b/>
          <w:sz w:val="12"/>
          <w:szCs w:val="12"/>
          <w:lang w:val="en-US"/>
        </w:rPr>
        <w:t>I</w:t>
      </w:r>
      <w:r w:rsidRPr="009656A2">
        <w:rPr>
          <w:rFonts w:ascii="Times New Roman" w:eastAsia="Calibri" w:hAnsi="Times New Roman" w:cs="Times New Roman"/>
          <w:b/>
          <w:sz w:val="12"/>
          <w:szCs w:val="12"/>
        </w:rPr>
        <w:t>. Общие положения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1.1. </w:t>
      </w:r>
      <w:r w:rsidRPr="009656A2">
        <w:rPr>
          <w:rFonts w:ascii="Times New Roman" w:eastAsia="Calibri" w:hAnsi="Times New Roman" w:cs="Times New Roman"/>
          <w:sz w:val="12"/>
          <w:szCs w:val="12"/>
        </w:rPr>
        <w:t xml:space="preserve">Административный регламент предоставления муниципальной услуги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образованием субъекта Российской Федерации» (далее – Административный регламент) разработан в целях повышения качества и доступности предоставления муниципальной услуги, определяет последовательность и сроки выполнения административных процедур при предоставлении муниципальной услуги, требования к порядку их выполнения, формы контроля за предоставлением муниципальной услуги, порядок обжалования заявителями действий (бездействия) и решений, осуществляемых и принятых в ходе исполнения муниципальной услуги. </w:t>
      </w:r>
    </w:p>
    <w:p w:rsidR="009656A2" w:rsidRPr="009656A2" w:rsidRDefault="009656A2" w:rsidP="00932182">
      <w:pPr>
        <w:tabs>
          <w:tab w:val="left" w:pos="284"/>
        </w:tabs>
        <w:spacing w:after="0" w:line="240" w:lineRule="auto"/>
        <w:ind w:firstLine="284"/>
        <w:jc w:val="center"/>
        <w:rPr>
          <w:rFonts w:ascii="Times New Roman" w:eastAsia="Calibri" w:hAnsi="Times New Roman" w:cs="Times New Roman"/>
          <w:b/>
          <w:sz w:val="12"/>
          <w:szCs w:val="12"/>
        </w:rPr>
      </w:pPr>
      <w:r w:rsidRPr="009656A2">
        <w:rPr>
          <w:rFonts w:ascii="Times New Roman" w:eastAsia="Calibri" w:hAnsi="Times New Roman" w:cs="Times New Roman"/>
          <w:b/>
          <w:sz w:val="12"/>
          <w:szCs w:val="12"/>
        </w:rPr>
        <w:t>1.2. Описание заявителей, а также их представителей.</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Получателями муниципальной услуги являются </w:t>
      </w:r>
      <w:proofErr w:type="gramStart"/>
      <w:r w:rsidRPr="009656A2">
        <w:rPr>
          <w:rFonts w:ascii="Times New Roman" w:eastAsia="Calibri" w:hAnsi="Times New Roman" w:cs="Times New Roman"/>
          <w:sz w:val="12"/>
          <w:szCs w:val="12"/>
        </w:rPr>
        <w:t>п</w:t>
      </w:r>
      <w:r w:rsidRPr="009656A2">
        <w:rPr>
          <w:rFonts w:ascii="Times New Roman" w:eastAsia="Calibri" w:hAnsi="Times New Roman" w:cs="Times New Roman"/>
          <w:bCs/>
          <w:iCs/>
          <w:sz w:val="12"/>
          <w:szCs w:val="12"/>
        </w:rPr>
        <w:t>ользователи  воздушного</w:t>
      </w:r>
      <w:proofErr w:type="gramEnd"/>
      <w:r w:rsidRPr="009656A2">
        <w:rPr>
          <w:rFonts w:ascii="Times New Roman" w:eastAsia="Calibri" w:hAnsi="Times New Roman" w:cs="Times New Roman"/>
          <w:bCs/>
          <w:iCs/>
          <w:sz w:val="12"/>
          <w:szCs w:val="12"/>
        </w:rPr>
        <w:t xml:space="preserve"> пространства – граждане, юридические лица,</w:t>
      </w:r>
      <w:r w:rsidRPr="009656A2">
        <w:rPr>
          <w:rFonts w:ascii="Times New Roman" w:eastAsia="Calibri" w:hAnsi="Times New Roman" w:cs="Times New Roman"/>
          <w:sz w:val="12"/>
          <w:szCs w:val="12"/>
        </w:rPr>
        <w:t xml:space="preserve"> индивидуальные предприниматели,</w:t>
      </w:r>
      <w:r w:rsidRPr="009656A2">
        <w:rPr>
          <w:rFonts w:ascii="Times New Roman" w:eastAsia="Calibri" w:hAnsi="Times New Roman" w:cs="Times New Roman"/>
          <w:bCs/>
          <w:iCs/>
          <w:sz w:val="12"/>
          <w:szCs w:val="12"/>
        </w:rPr>
        <w:t xml:space="preserve"> наделенные в установленном порядке правом на осуществление деятельности по использованию воздушного</w:t>
      </w:r>
      <w:r w:rsidRPr="009656A2">
        <w:rPr>
          <w:rFonts w:ascii="Times New Roman" w:eastAsia="Calibri" w:hAnsi="Times New Roman" w:cs="Times New Roman"/>
          <w:b/>
          <w:bCs/>
          <w:i/>
          <w:iCs/>
          <w:sz w:val="12"/>
          <w:szCs w:val="12"/>
        </w:rPr>
        <w:t xml:space="preserve"> </w:t>
      </w:r>
      <w:r w:rsidRPr="009656A2">
        <w:rPr>
          <w:rFonts w:ascii="Times New Roman" w:eastAsia="Calibri" w:hAnsi="Times New Roman" w:cs="Times New Roman"/>
          <w:bCs/>
          <w:iCs/>
          <w:sz w:val="12"/>
          <w:szCs w:val="12"/>
        </w:rPr>
        <w:t>пространства</w:t>
      </w:r>
      <w:r w:rsidRPr="009656A2">
        <w:rPr>
          <w:rFonts w:ascii="Times New Roman" w:eastAsia="Calibri" w:hAnsi="Times New Roman" w:cs="Times New Roman"/>
          <w:sz w:val="12"/>
          <w:szCs w:val="12"/>
        </w:rPr>
        <w:t xml:space="preserve"> (далее по тексту – заявители).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Интересы заявителей, указанных в абзаце первом настоящего пункта, могут представлять иные лица, уполномоченные заявителем в установленном порядке.</w:t>
      </w:r>
    </w:p>
    <w:p w:rsidR="009656A2" w:rsidRPr="009656A2" w:rsidRDefault="009656A2" w:rsidP="00932182">
      <w:pPr>
        <w:tabs>
          <w:tab w:val="left" w:pos="284"/>
        </w:tabs>
        <w:spacing w:after="0" w:line="240" w:lineRule="auto"/>
        <w:ind w:firstLine="284"/>
        <w:jc w:val="center"/>
        <w:rPr>
          <w:rFonts w:ascii="Times New Roman" w:eastAsia="Calibri" w:hAnsi="Times New Roman" w:cs="Times New Roman"/>
          <w:b/>
          <w:sz w:val="12"/>
          <w:szCs w:val="12"/>
        </w:rPr>
      </w:pPr>
      <w:r w:rsidRPr="009656A2">
        <w:rPr>
          <w:rFonts w:ascii="Times New Roman" w:eastAsia="Calibri" w:hAnsi="Times New Roman" w:cs="Times New Roman"/>
          <w:b/>
          <w:sz w:val="12"/>
          <w:szCs w:val="12"/>
        </w:rPr>
        <w:t>1.3. Перечень нормативных правовых актов, регулирующих отношения, возникающие в связи с предоставлением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Правовыми основаниями для предоставления муниципальной услуги являются: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Конституция Российской Федерации, принятая всенародным голосованием 12.12.1993;</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Федеральный закон от 06.10.2003 № 131-ФЗ «Об общих принципах организации местного самоуправления в Российской Федерации»;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Федеральный закон от 27.07.2010 № 210-ФЗ «Об организации предоставления государственных и муниципальных услуг»;</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 Воздушный </w:t>
      </w:r>
      <w:hyperlink r:id="rId24" w:history="1">
        <w:r w:rsidRPr="009656A2">
          <w:rPr>
            <w:rStyle w:val="af4"/>
            <w:rFonts w:ascii="Times New Roman" w:eastAsia="Calibri" w:hAnsi="Times New Roman" w:cs="Times New Roman"/>
            <w:sz w:val="12"/>
            <w:szCs w:val="12"/>
          </w:rPr>
          <w:t>кодекс</w:t>
        </w:r>
      </w:hyperlink>
      <w:r w:rsidRPr="009656A2">
        <w:rPr>
          <w:rFonts w:ascii="Times New Roman" w:eastAsia="Calibri" w:hAnsi="Times New Roman" w:cs="Times New Roman"/>
          <w:sz w:val="12"/>
          <w:szCs w:val="12"/>
        </w:rPr>
        <w:t xml:space="preserve"> Российской Федерации («Российская газета», № 59-60, 26.03.1997);</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  </w:t>
      </w:r>
      <w:hyperlink r:id="rId25" w:history="1">
        <w:r w:rsidRPr="009656A2">
          <w:rPr>
            <w:rStyle w:val="af4"/>
            <w:rFonts w:ascii="Times New Roman" w:eastAsia="Calibri" w:hAnsi="Times New Roman" w:cs="Times New Roman"/>
            <w:sz w:val="12"/>
            <w:szCs w:val="12"/>
          </w:rPr>
          <w:t>Постановление</w:t>
        </w:r>
      </w:hyperlink>
      <w:r w:rsidRPr="009656A2">
        <w:rPr>
          <w:rFonts w:ascii="Times New Roman" w:eastAsia="Calibri" w:hAnsi="Times New Roman" w:cs="Times New Roman"/>
          <w:sz w:val="12"/>
          <w:szCs w:val="12"/>
        </w:rPr>
        <w:t xml:space="preserve">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иные нормативные акты Российской Федерации и Самарской области и настоящий Регламент.</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b/>
          <w:sz w:val="12"/>
          <w:szCs w:val="12"/>
        </w:rPr>
        <w:t>1.4. Муниципальная услуга предоставляется</w:t>
      </w:r>
      <w:r w:rsidRPr="009656A2">
        <w:rPr>
          <w:rFonts w:ascii="Times New Roman" w:eastAsia="Calibri" w:hAnsi="Times New Roman" w:cs="Times New Roman"/>
          <w:sz w:val="12"/>
          <w:szCs w:val="12"/>
        </w:rPr>
        <w:t xml:space="preserve"> администрацией муниципального района Сергиевский Самарской области (далее - уполномоченный орган) и осуществляется через соответствующее структурное подразделение.</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Местонахождение администрации</w:t>
      </w:r>
      <w:r w:rsidRPr="009656A2">
        <w:rPr>
          <w:rFonts w:ascii="Times New Roman" w:eastAsia="Calibri" w:hAnsi="Times New Roman" w:cs="Times New Roman"/>
          <w:sz w:val="12"/>
          <w:szCs w:val="12"/>
        </w:rPr>
        <w:t xml:space="preserve"> </w:t>
      </w:r>
      <w:r w:rsidRPr="009656A2">
        <w:rPr>
          <w:rFonts w:ascii="Times New Roman" w:eastAsia="Calibri" w:hAnsi="Times New Roman" w:cs="Times New Roman"/>
          <w:b/>
          <w:sz w:val="12"/>
          <w:szCs w:val="12"/>
        </w:rPr>
        <w:t>муниципального района Сергиевский:</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446540, Самарская область, Сергиевский </w:t>
      </w:r>
      <w:proofErr w:type="gramStart"/>
      <w:r w:rsidRPr="009656A2">
        <w:rPr>
          <w:rFonts w:ascii="Times New Roman" w:eastAsia="Calibri" w:hAnsi="Times New Roman" w:cs="Times New Roman"/>
          <w:sz w:val="12"/>
          <w:szCs w:val="12"/>
        </w:rPr>
        <w:t>район,  с.</w:t>
      </w:r>
      <w:proofErr w:type="gramEnd"/>
      <w:r w:rsidRPr="009656A2">
        <w:rPr>
          <w:rFonts w:ascii="Times New Roman" w:eastAsia="Calibri" w:hAnsi="Times New Roman" w:cs="Times New Roman"/>
          <w:sz w:val="12"/>
          <w:szCs w:val="12"/>
        </w:rPr>
        <w:t xml:space="preserve"> Сергиевск, ул. Ленина, д. 22.</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b/>
          <w:sz w:val="12"/>
          <w:szCs w:val="12"/>
        </w:rPr>
        <w:t xml:space="preserve"> График работы администрации</w:t>
      </w:r>
      <w:r w:rsidRPr="009656A2">
        <w:rPr>
          <w:rFonts w:ascii="Times New Roman" w:eastAsia="Calibri" w:hAnsi="Times New Roman" w:cs="Times New Roman"/>
          <w:sz w:val="12"/>
          <w:szCs w:val="12"/>
        </w:rPr>
        <w:t xml:space="preserve">: </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Понедельник – пятница – с 8.00 до 17.00</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Предпраздничные дни – с 8.00 до 16.00</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Суббота и воскресенье – выходные дни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Перерыв – с 12.00 до 13.00</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Справочный телефон/ факс: 8(84655) 2-18-05 (приемная Главы района), факс: 8(846 55)2-11-72</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Адрес официального сайта администрации муниципального образования субъекта Российской Федерации в информационно-телекоммуникационной сети «Интернет», содержащий информацию о предоставлении муниципальной услуги: </w:t>
      </w:r>
      <w:r w:rsidRPr="009656A2">
        <w:rPr>
          <w:rFonts w:ascii="Times New Roman" w:eastAsia="Calibri" w:hAnsi="Times New Roman" w:cs="Times New Roman"/>
          <w:sz w:val="12"/>
          <w:szCs w:val="12"/>
          <w:u w:val="single"/>
          <w:lang w:val="en-US"/>
        </w:rPr>
        <w:t>www</w:t>
      </w:r>
      <w:r w:rsidRPr="009656A2">
        <w:rPr>
          <w:rFonts w:ascii="Times New Roman" w:eastAsia="Calibri" w:hAnsi="Times New Roman" w:cs="Times New Roman"/>
          <w:sz w:val="12"/>
          <w:szCs w:val="12"/>
          <w:u w:val="single"/>
        </w:rPr>
        <w:t>.</w:t>
      </w:r>
      <w:proofErr w:type="spellStart"/>
      <w:r w:rsidRPr="009656A2">
        <w:rPr>
          <w:rFonts w:ascii="Times New Roman" w:eastAsia="Calibri" w:hAnsi="Times New Roman" w:cs="Times New Roman"/>
          <w:sz w:val="12"/>
          <w:szCs w:val="12"/>
          <w:u w:val="single"/>
          <w:lang w:val="en-US"/>
        </w:rPr>
        <w:t>sergievsk</w:t>
      </w:r>
      <w:proofErr w:type="spellEnd"/>
      <w:r w:rsidRPr="009656A2">
        <w:rPr>
          <w:rFonts w:ascii="Times New Roman" w:eastAsia="Calibri" w:hAnsi="Times New Roman" w:cs="Times New Roman"/>
          <w:sz w:val="12"/>
          <w:szCs w:val="12"/>
          <w:u w:val="single"/>
        </w:rPr>
        <w:t>.</w:t>
      </w:r>
      <w:proofErr w:type="spellStart"/>
      <w:r w:rsidRPr="009656A2">
        <w:rPr>
          <w:rFonts w:ascii="Times New Roman" w:eastAsia="Calibri" w:hAnsi="Times New Roman" w:cs="Times New Roman"/>
          <w:sz w:val="12"/>
          <w:szCs w:val="12"/>
          <w:u w:val="single"/>
          <w:lang w:val="en-US"/>
        </w:rPr>
        <w:t>ru</w:t>
      </w:r>
      <w:proofErr w:type="spellEnd"/>
      <w:r w:rsidRPr="009656A2">
        <w:rPr>
          <w:rFonts w:ascii="Times New Roman" w:eastAsia="Calibri" w:hAnsi="Times New Roman" w:cs="Times New Roman"/>
          <w:sz w:val="12"/>
          <w:szCs w:val="12"/>
          <w:u w:val="single"/>
        </w:rPr>
        <w:t xml:space="preserve">. </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Адрес электронной почты: </w:t>
      </w:r>
      <w:proofErr w:type="spellStart"/>
      <w:r w:rsidRPr="009656A2">
        <w:rPr>
          <w:rFonts w:ascii="Times New Roman" w:eastAsia="Calibri" w:hAnsi="Times New Roman" w:cs="Times New Roman"/>
          <w:sz w:val="12"/>
          <w:szCs w:val="12"/>
          <w:u w:val="single"/>
          <w:lang w:val="en-US"/>
        </w:rPr>
        <w:t>adm</w:t>
      </w:r>
      <w:proofErr w:type="spellEnd"/>
      <w:r w:rsidRPr="009656A2">
        <w:rPr>
          <w:rFonts w:ascii="Times New Roman" w:eastAsia="Calibri" w:hAnsi="Times New Roman" w:cs="Times New Roman"/>
          <w:sz w:val="12"/>
          <w:szCs w:val="12"/>
          <w:u w:val="single"/>
        </w:rPr>
        <w:t>2@</w:t>
      </w:r>
      <w:proofErr w:type="spellStart"/>
      <w:r w:rsidRPr="009656A2">
        <w:rPr>
          <w:rFonts w:ascii="Times New Roman" w:eastAsia="Calibri" w:hAnsi="Times New Roman" w:cs="Times New Roman"/>
          <w:sz w:val="12"/>
          <w:szCs w:val="12"/>
          <w:u w:val="single"/>
          <w:lang w:val="en-US"/>
        </w:rPr>
        <w:t>samtel</w:t>
      </w:r>
      <w:proofErr w:type="spellEnd"/>
      <w:r w:rsidRPr="009656A2">
        <w:rPr>
          <w:rFonts w:ascii="Times New Roman" w:eastAsia="Calibri" w:hAnsi="Times New Roman" w:cs="Times New Roman"/>
          <w:sz w:val="12"/>
          <w:szCs w:val="12"/>
          <w:u w:val="single"/>
        </w:rPr>
        <w:t>.</w:t>
      </w:r>
      <w:proofErr w:type="spellStart"/>
      <w:r w:rsidRPr="009656A2">
        <w:rPr>
          <w:rFonts w:ascii="Times New Roman" w:eastAsia="Calibri" w:hAnsi="Times New Roman" w:cs="Times New Roman"/>
          <w:sz w:val="12"/>
          <w:szCs w:val="12"/>
          <w:u w:val="single"/>
          <w:lang w:val="en-US"/>
        </w:rPr>
        <w:t>ru</w:t>
      </w:r>
      <w:proofErr w:type="spellEnd"/>
      <w:r w:rsidRPr="009656A2">
        <w:rPr>
          <w:rFonts w:ascii="Times New Roman" w:eastAsia="Calibri" w:hAnsi="Times New Roman" w:cs="Times New Roman"/>
          <w:sz w:val="12"/>
          <w:szCs w:val="12"/>
          <w:u w:val="single"/>
        </w:rPr>
        <w:t>.</w:t>
      </w:r>
    </w:p>
    <w:p w:rsidR="00D66F6F" w:rsidRDefault="00D66F6F" w:rsidP="00932182">
      <w:pPr>
        <w:tabs>
          <w:tab w:val="left" w:pos="284"/>
        </w:tabs>
        <w:spacing w:after="0" w:line="240" w:lineRule="auto"/>
        <w:ind w:firstLine="284"/>
        <w:jc w:val="center"/>
        <w:rPr>
          <w:rFonts w:ascii="Times New Roman" w:eastAsia="Calibri" w:hAnsi="Times New Roman" w:cs="Times New Roman"/>
          <w:b/>
          <w:sz w:val="12"/>
          <w:szCs w:val="12"/>
          <w:lang w:val="en-US"/>
        </w:rPr>
      </w:pPr>
    </w:p>
    <w:p w:rsidR="00D66F6F" w:rsidRDefault="00D66F6F" w:rsidP="00932182">
      <w:pPr>
        <w:tabs>
          <w:tab w:val="left" w:pos="284"/>
        </w:tabs>
        <w:spacing w:after="0" w:line="240" w:lineRule="auto"/>
        <w:ind w:firstLine="284"/>
        <w:jc w:val="center"/>
        <w:rPr>
          <w:rFonts w:ascii="Times New Roman" w:eastAsia="Calibri" w:hAnsi="Times New Roman" w:cs="Times New Roman"/>
          <w:b/>
          <w:sz w:val="12"/>
          <w:szCs w:val="12"/>
          <w:lang w:val="en-US"/>
        </w:rPr>
      </w:pPr>
    </w:p>
    <w:p w:rsidR="009656A2" w:rsidRPr="009656A2" w:rsidRDefault="009656A2" w:rsidP="00932182">
      <w:pPr>
        <w:tabs>
          <w:tab w:val="left" w:pos="284"/>
        </w:tabs>
        <w:spacing w:after="0" w:line="240" w:lineRule="auto"/>
        <w:ind w:firstLine="284"/>
        <w:jc w:val="center"/>
        <w:rPr>
          <w:rFonts w:ascii="Times New Roman" w:eastAsia="Calibri" w:hAnsi="Times New Roman" w:cs="Times New Roman"/>
          <w:b/>
          <w:sz w:val="12"/>
          <w:szCs w:val="12"/>
        </w:rPr>
      </w:pPr>
      <w:bookmarkStart w:id="333" w:name="_GoBack"/>
      <w:bookmarkEnd w:id="333"/>
      <w:r w:rsidRPr="009656A2">
        <w:rPr>
          <w:rFonts w:ascii="Times New Roman" w:eastAsia="Calibri" w:hAnsi="Times New Roman" w:cs="Times New Roman"/>
          <w:b/>
          <w:sz w:val="12"/>
          <w:szCs w:val="12"/>
          <w:lang w:val="en-US"/>
        </w:rPr>
        <w:lastRenderedPageBreak/>
        <w:t>II</w:t>
      </w:r>
      <w:r w:rsidRPr="009656A2">
        <w:rPr>
          <w:rFonts w:ascii="Times New Roman" w:eastAsia="Calibri" w:hAnsi="Times New Roman" w:cs="Times New Roman"/>
          <w:b/>
          <w:sz w:val="12"/>
          <w:szCs w:val="12"/>
        </w:rPr>
        <w:t>. Стандарт предоставления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b/>
          <w:sz w:val="12"/>
          <w:szCs w:val="12"/>
        </w:rPr>
        <w:t>2.1. Наименование муниципальной услуги</w:t>
      </w:r>
      <w:r w:rsidRPr="009656A2">
        <w:rPr>
          <w:rFonts w:ascii="Times New Roman" w:eastAsia="Calibri" w:hAnsi="Times New Roman" w:cs="Times New Roman"/>
          <w:sz w:val="12"/>
          <w:szCs w:val="12"/>
        </w:rPr>
        <w:t xml:space="preserve"> - «Выдача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районом Сергиевский Самарской области».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b/>
          <w:sz w:val="12"/>
          <w:szCs w:val="12"/>
        </w:rPr>
        <w:t xml:space="preserve">2.2. </w:t>
      </w:r>
      <w:proofErr w:type="gramStart"/>
      <w:r w:rsidRPr="009656A2">
        <w:rPr>
          <w:rFonts w:ascii="Times New Roman" w:eastAsia="Calibri" w:hAnsi="Times New Roman" w:cs="Times New Roman"/>
          <w:b/>
          <w:sz w:val="12"/>
          <w:szCs w:val="12"/>
        </w:rPr>
        <w:t>Орган,  предоставляющий</w:t>
      </w:r>
      <w:proofErr w:type="gramEnd"/>
      <w:r w:rsidRPr="009656A2">
        <w:rPr>
          <w:rFonts w:ascii="Times New Roman" w:eastAsia="Calibri" w:hAnsi="Times New Roman" w:cs="Times New Roman"/>
          <w:b/>
          <w:sz w:val="12"/>
          <w:szCs w:val="12"/>
        </w:rPr>
        <w:t xml:space="preserve"> муниципальную услугу</w:t>
      </w:r>
      <w:r w:rsidRPr="009656A2">
        <w:rPr>
          <w:rFonts w:ascii="Times New Roman" w:eastAsia="Calibri" w:hAnsi="Times New Roman" w:cs="Times New Roman"/>
          <w:sz w:val="12"/>
          <w:szCs w:val="12"/>
        </w:rPr>
        <w:t xml:space="preserve"> - Администрация муниципального района Сергиевский Самарской области.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Структурное подразделение, отвечающее за предоставление муниципальной услуги – Отдел по делам гражданской обороны и чрезвычайным ситуациям администрации муниципального района Сергиевский (далее – отдел по делам ГО и ЧС).</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b/>
          <w:sz w:val="12"/>
          <w:szCs w:val="12"/>
        </w:rPr>
        <w:t>2.3. Результатом предоставления муниципальной услуги является: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Выдача заявителю </w:t>
      </w:r>
      <w:hyperlink r:id="rId26" w:history="1">
        <w:r w:rsidRPr="009656A2">
          <w:rPr>
            <w:rStyle w:val="af4"/>
            <w:rFonts w:ascii="Times New Roman" w:eastAsia="Calibri" w:hAnsi="Times New Roman" w:cs="Times New Roman"/>
            <w:sz w:val="12"/>
            <w:szCs w:val="12"/>
          </w:rPr>
          <w:t>разрешения</w:t>
        </w:r>
      </w:hyperlink>
      <w:r w:rsidRPr="009656A2">
        <w:rPr>
          <w:rFonts w:ascii="Times New Roman" w:eastAsia="Calibri" w:hAnsi="Times New Roman" w:cs="Times New Roman"/>
          <w:sz w:val="12"/>
          <w:szCs w:val="12"/>
        </w:rPr>
        <w:t xml:space="preserve">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районом Сергиевский Самарской области. </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Направление (выдача) уведомления об отказе в выдаче разрешения </w:t>
      </w:r>
      <w:proofErr w:type="gramStart"/>
      <w:r w:rsidRPr="009656A2">
        <w:rPr>
          <w:rFonts w:ascii="Times New Roman" w:eastAsia="Calibri" w:hAnsi="Times New Roman" w:cs="Times New Roman"/>
          <w:sz w:val="12"/>
          <w:szCs w:val="12"/>
        </w:rPr>
        <w:t>на  выполнение</w:t>
      </w:r>
      <w:proofErr w:type="gramEnd"/>
      <w:r w:rsidRPr="009656A2">
        <w:rPr>
          <w:rFonts w:ascii="Times New Roman" w:eastAsia="Calibri" w:hAnsi="Times New Roman" w:cs="Times New Roman"/>
          <w:sz w:val="12"/>
          <w:szCs w:val="12"/>
        </w:rPr>
        <w:t xml:space="preserve">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районом Сергиевский Самарской области предоставлении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2.4. Документ, подтверждающий предоставление муниципальной услуги (в том числе отказ в предоставлении муниципальной услуги) выдается лично заявителю (представителю заявителя) в форме документа на бумажном носителе либо направляется заявителю (представителю заявителя) в форме документа на бумажном носителе почтовым отправлением, по электронной почте.</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Способ получения документа, подтверждающего предоставление муниципальной услуги (отказ в предоставлении муниципальной услуги), указывается заявителем в заявлении.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2.5. Срок предоставления муниципальной услуги не может превышать 30 дней со дня получения заявления о выдаче разрешения.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2.6. Правовые основания предоставления муниципальной услуги указаны в части 1.3. </w:t>
      </w:r>
      <w:proofErr w:type="gramStart"/>
      <w:r w:rsidRPr="009656A2">
        <w:rPr>
          <w:rFonts w:ascii="Times New Roman" w:eastAsia="Calibri" w:hAnsi="Times New Roman" w:cs="Times New Roman"/>
          <w:sz w:val="12"/>
          <w:szCs w:val="12"/>
        </w:rPr>
        <w:t>настоящего  Административного</w:t>
      </w:r>
      <w:proofErr w:type="gramEnd"/>
      <w:r w:rsidRPr="009656A2">
        <w:rPr>
          <w:rFonts w:ascii="Times New Roman" w:eastAsia="Calibri" w:hAnsi="Times New Roman" w:cs="Times New Roman"/>
          <w:sz w:val="12"/>
          <w:szCs w:val="12"/>
        </w:rPr>
        <w:t xml:space="preserve"> регламента. </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2.7. Для получения разрешения заявитель направляет заявление в Администрацию муниципального района Сергиевский Самарской области. </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Документы, указанные в настоящем пункте Административного регламента, представляются заявителем в зависимости от планируемого к выполнению вида авиационной деятельности в виде заверенных копий (за исключением заявлений). На указанных копиях документов на каждом листе такого документа заявителем проставляются: отметка «копия верна»; подпись с расшифровкой.</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bookmarkStart w:id="334" w:name="Par0"/>
      <w:bookmarkEnd w:id="334"/>
      <w:r w:rsidRPr="009656A2">
        <w:rPr>
          <w:rFonts w:ascii="Times New Roman" w:eastAsia="Calibri" w:hAnsi="Times New Roman" w:cs="Times New Roman"/>
          <w:sz w:val="12"/>
          <w:szCs w:val="12"/>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2.7.1. Для получения разрешения юридическими лицами, физическими лицами и индивидуальными предпринимателями, использующими легкие гражданские воздушные суда авиации общего назначения либо сверхлегкие гражданские воздушные суда авиации общего назначения: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2.7.1.1. На выполнение авиационных работ:</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1) </w:t>
      </w:r>
      <w:hyperlink r:id="rId27" w:history="1">
        <w:r w:rsidRPr="009656A2">
          <w:rPr>
            <w:rStyle w:val="af4"/>
            <w:rFonts w:ascii="Times New Roman" w:eastAsia="Calibri" w:hAnsi="Times New Roman" w:cs="Times New Roman"/>
            <w:sz w:val="12"/>
            <w:szCs w:val="12"/>
          </w:rPr>
          <w:t>заявление</w:t>
        </w:r>
      </w:hyperlink>
      <w:r w:rsidRPr="009656A2">
        <w:rPr>
          <w:rFonts w:ascii="Times New Roman" w:eastAsia="Calibri" w:hAnsi="Times New Roman" w:cs="Times New Roman"/>
          <w:sz w:val="12"/>
          <w:szCs w:val="12"/>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2) устав юридического лица, если заявителем является юридическое лицо;</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4) договор обязательного страхования в соответствии с Воздушным </w:t>
      </w:r>
      <w:hyperlink r:id="rId28" w:history="1">
        <w:r w:rsidRPr="009656A2">
          <w:rPr>
            <w:rStyle w:val="af4"/>
            <w:rFonts w:ascii="Times New Roman" w:eastAsia="Calibri" w:hAnsi="Times New Roman" w:cs="Times New Roman"/>
            <w:sz w:val="12"/>
            <w:szCs w:val="12"/>
          </w:rPr>
          <w:t>кодексом</w:t>
        </w:r>
      </w:hyperlink>
      <w:r w:rsidRPr="009656A2">
        <w:rPr>
          <w:rFonts w:ascii="Times New Roman" w:eastAsia="Calibri" w:hAnsi="Times New Roman" w:cs="Times New Roman"/>
          <w:sz w:val="12"/>
          <w:szCs w:val="12"/>
        </w:rPr>
        <w:t xml:space="preserve"> Российской Федерации или копии полисов (сертификатов) к данным договорам;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5) 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6) договор с третьим лицом на выполнение заявленных авиационных работ;</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7) правоустанавливающий документ на воздушное судно, в случае если сведения о регистрации воздушного судна отсутствуют в Едином государственном реестре прав на воздушные суда и сделок с ними (далее -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8) документы, подтверждающие полномочия лица, подписавшего заявление.</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2.7.1.2. на выполнение парашютных прыжков:</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1) </w:t>
      </w:r>
      <w:hyperlink r:id="rId29" w:history="1">
        <w:r w:rsidRPr="009656A2">
          <w:rPr>
            <w:rStyle w:val="af4"/>
            <w:rFonts w:ascii="Times New Roman" w:eastAsia="Calibri" w:hAnsi="Times New Roman" w:cs="Times New Roman"/>
            <w:sz w:val="12"/>
            <w:szCs w:val="12"/>
          </w:rPr>
          <w:t>заявление</w:t>
        </w:r>
      </w:hyperlink>
      <w:r w:rsidRPr="009656A2">
        <w:rPr>
          <w:rFonts w:ascii="Times New Roman" w:eastAsia="Calibri" w:hAnsi="Times New Roman" w:cs="Times New Roman"/>
          <w:sz w:val="12"/>
          <w:szCs w:val="12"/>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2) устав юридического лица, если заявителем является юридическое лицо;</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4) договор обязательного страхования в соответствии с Воздушным </w:t>
      </w:r>
      <w:hyperlink r:id="rId30" w:history="1">
        <w:r w:rsidRPr="009656A2">
          <w:rPr>
            <w:rStyle w:val="af4"/>
            <w:rFonts w:ascii="Times New Roman" w:eastAsia="Calibri" w:hAnsi="Times New Roman" w:cs="Times New Roman"/>
            <w:sz w:val="12"/>
            <w:szCs w:val="12"/>
          </w:rPr>
          <w:t>кодексом</w:t>
        </w:r>
      </w:hyperlink>
      <w:r w:rsidRPr="009656A2">
        <w:rPr>
          <w:rFonts w:ascii="Times New Roman" w:eastAsia="Calibri" w:hAnsi="Times New Roman" w:cs="Times New Roman"/>
          <w:sz w:val="12"/>
          <w:szCs w:val="12"/>
        </w:rPr>
        <w:t xml:space="preserve"> Российской Федерации или копии полисов (сертификатов) к данным договорам;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5) проект порядка выполнения десантирования парашютистов с указанием времени, места, высоты выброски и количества подъемов воздушного судна;</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7) документы, подтверждающие полномочия лица, подписавшего заявление. </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2.7.1.3. на выполнение привязных аэростатов:</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1) </w:t>
      </w:r>
      <w:hyperlink r:id="rId31" w:history="1">
        <w:r w:rsidRPr="009656A2">
          <w:rPr>
            <w:rStyle w:val="af4"/>
            <w:rFonts w:ascii="Times New Roman" w:eastAsia="Calibri" w:hAnsi="Times New Roman" w:cs="Times New Roman"/>
            <w:sz w:val="12"/>
            <w:szCs w:val="12"/>
          </w:rPr>
          <w:t>заявление</w:t>
        </w:r>
      </w:hyperlink>
      <w:r w:rsidRPr="009656A2">
        <w:rPr>
          <w:rFonts w:ascii="Times New Roman" w:eastAsia="Calibri" w:hAnsi="Times New Roman" w:cs="Times New Roman"/>
          <w:sz w:val="12"/>
          <w:szCs w:val="12"/>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2) устав юридического лица, если заявителем является юридическое лицо;</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4) договор обязательного страхования в соответствии с Воздушным </w:t>
      </w:r>
      <w:hyperlink r:id="rId32" w:history="1">
        <w:r w:rsidRPr="009656A2">
          <w:rPr>
            <w:rStyle w:val="af4"/>
            <w:rFonts w:ascii="Times New Roman" w:eastAsia="Calibri" w:hAnsi="Times New Roman" w:cs="Times New Roman"/>
            <w:sz w:val="12"/>
            <w:szCs w:val="12"/>
          </w:rPr>
          <w:t>кодексом</w:t>
        </w:r>
      </w:hyperlink>
      <w:r w:rsidRPr="009656A2">
        <w:rPr>
          <w:rFonts w:ascii="Times New Roman" w:eastAsia="Calibri" w:hAnsi="Times New Roman" w:cs="Times New Roman"/>
          <w:sz w:val="12"/>
          <w:szCs w:val="12"/>
        </w:rPr>
        <w:t xml:space="preserve"> Российской Федерации или копии полисов (сертификатов) к данным договорам;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5) 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7) документы, подтверждающие полномочия лица, подписавшего заявление.</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 xml:space="preserve">2.7.2. Для получения разрешения юридическими лицами, физическими лицами и индивидуальными предпринимателями, осуществляющими деятельность в области гражданской авиации и имеющими сертификат (свидетельство) </w:t>
      </w:r>
      <w:proofErr w:type="spellStart"/>
      <w:r w:rsidRPr="009656A2">
        <w:rPr>
          <w:rFonts w:ascii="Times New Roman" w:eastAsia="Calibri" w:hAnsi="Times New Roman" w:cs="Times New Roman"/>
          <w:b/>
          <w:sz w:val="12"/>
          <w:szCs w:val="12"/>
        </w:rPr>
        <w:t>эксплуатанта</w:t>
      </w:r>
      <w:proofErr w:type="spellEnd"/>
      <w:r w:rsidRPr="009656A2">
        <w:rPr>
          <w:rFonts w:ascii="Times New Roman" w:eastAsia="Calibri" w:hAnsi="Times New Roman" w:cs="Times New Roman"/>
          <w:b/>
          <w:sz w:val="12"/>
          <w:szCs w:val="12"/>
        </w:rPr>
        <w:t xml:space="preserve"> для осуществления коммерческих воздушных перевозок/сертификат (свидетельство) </w:t>
      </w:r>
      <w:proofErr w:type="spellStart"/>
      <w:r w:rsidRPr="009656A2">
        <w:rPr>
          <w:rFonts w:ascii="Times New Roman" w:eastAsia="Calibri" w:hAnsi="Times New Roman" w:cs="Times New Roman"/>
          <w:b/>
          <w:sz w:val="12"/>
          <w:szCs w:val="12"/>
        </w:rPr>
        <w:t>эксплуатанта</w:t>
      </w:r>
      <w:proofErr w:type="spellEnd"/>
      <w:r w:rsidRPr="009656A2">
        <w:rPr>
          <w:rFonts w:ascii="Times New Roman" w:eastAsia="Calibri" w:hAnsi="Times New Roman" w:cs="Times New Roman"/>
          <w:b/>
          <w:sz w:val="12"/>
          <w:szCs w:val="12"/>
        </w:rPr>
        <w:t xml:space="preserve"> на выполнение авиационных работ/свидетельство </w:t>
      </w:r>
      <w:proofErr w:type="spellStart"/>
      <w:r w:rsidRPr="009656A2">
        <w:rPr>
          <w:rFonts w:ascii="Times New Roman" w:eastAsia="Calibri" w:hAnsi="Times New Roman" w:cs="Times New Roman"/>
          <w:b/>
          <w:sz w:val="12"/>
          <w:szCs w:val="12"/>
        </w:rPr>
        <w:t>эксплуатанта</w:t>
      </w:r>
      <w:proofErr w:type="spellEnd"/>
      <w:r w:rsidRPr="009656A2">
        <w:rPr>
          <w:rFonts w:ascii="Times New Roman" w:eastAsia="Calibri" w:hAnsi="Times New Roman" w:cs="Times New Roman"/>
          <w:b/>
          <w:sz w:val="12"/>
          <w:szCs w:val="12"/>
        </w:rPr>
        <w:t xml:space="preserve"> авиации общего назначения: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2.7.2.1. на выполнение авиационных работ:</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1) </w:t>
      </w:r>
      <w:hyperlink r:id="rId33" w:history="1">
        <w:r w:rsidRPr="009656A2">
          <w:rPr>
            <w:rStyle w:val="af4"/>
            <w:rFonts w:ascii="Times New Roman" w:eastAsia="Calibri" w:hAnsi="Times New Roman" w:cs="Times New Roman"/>
            <w:sz w:val="12"/>
            <w:szCs w:val="12"/>
          </w:rPr>
          <w:t>заявление</w:t>
        </w:r>
      </w:hyperlink>
      <w:r w:rsidRPr="009656A2">
        <w:rPr>
          <w:rFonts w:ascii="Times New Roman" w:eastAsia="Calibri" w:hAnsi="Times New Roman" w:cs="Times New Roman"/>
          <w:sz w:val="12"/>
          <w:szCs w:val="12"/>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2) устав юридического лица, если заявителем является юридическое лицо;</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4) договор обязательного страхования в соответствии с Воздушным </w:t>
      </w:r>
      <w:hyperlink r:id="rId34" w:history="1">
        <w:r w:rsidRPr="009656A2">
          <w:rPr>
            <w:rStyle w:val="af4"/>
            <w:rFonts w:ascii="Times New Roman" w:eastAsia="Calibri" w:hAnsi="Times New Roman" w:cs="Times New Roman"/>
            <w:sz w:val="12"/>
            <w:szCs w:val="12"/>
          </w:rPr>
          <w:t>кодексом</w:t>
        </w:r>
      </w:hyperlink>
      <w:r w:rsidRPr="009656A2">
        <w:rPr>
          <w:rFonts w:ascii="Times New Roman" w:eastAsia="Calibri" w:hAnsi="Times New Roman" w:cs="Times New Roman"/>
          <w:sz w:val="12"/>
          <w:szCs w:val="12"/>
        </w:rPr>
        <w:t xml:space="preserve"> Российской Федерации или копии полисов (сертификатов) к данным договорам;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5) проект порядка выполнения авиационных работ либо раздел Руководства по производству полетов, включающий в себя особенности выполнения заявленных видов авиационных работ;</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6) договор с третьим лицом на выполнение заявленных авиационных работ;</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7)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8) документы, подтверждающие полномочия лица, подписавшего заявление.</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2.7.2.2. на выполнение парашютных прыжков:</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1) </w:t>
      </w:r>
      <w:hyperlink r:id="rId35" w:history="1">
        <w:r w:rsidRPr="009656A2">
          <w:rPr>
            <w:rStyle w:val="af4"/>
            <w:rFonts w:ascii="Times New Roman" w:eastAsia="Calibri" w:hAnsi="Times New Roman" w:cs="Times New Roman"/>
            <w:sz w:val="12"/>
            <w:szCs w:val="12"/>
          </w:rPr>
          <w:t>заявление</w:t>
        </w:r>
      </w:hyperlink>
      <w:r w:rsidRPr="009656A2">
        <w:rPr>
          <w:rFonts w:ascii="Times New Roman" w:eastAsia="Calibri" w:hAnsi="Times New Roman" w:cs="Times New Roman"/>
          <w:sz w:val="12"/>
          <w:szCs w:val="12"/>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2) устав юридического лица, если заявителем является юридическое лицо;</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4) договор обязательного страхования в соответствии с Воздушным </w:t>
      </w:r>
      <w:hyperlink r:id="rId36" w:history="1">
        <w:r w:rsidRPr="009656A2">
          <w:rPr>
            <w:rStyle w:val="af4"/>
            <w:rFonts w:ascii="Times New Roman" w:eastAsia="Calibri" w:hAnsi="Times New Roman" w:cs="Times New Roman"/>
            <w:sz w:val="12"/>
            <w:szCs w:val="12"/>
          </w:rPr>
          <w:t>кодексом</w:t>
        </w:r>
      </w:hyperlink>
      <w:r w:rsidRPr="009656A2">
        <w:rPr>
          <w:rFonts w:ascii="Times New Roman" w:eastAsia="Calibri" w:hAnsi="Times New Roman" w:cs="Times New Roman"/>
          <w:sz w:val="12"/>
          <w:szCs w:val="12"/>
        </w:rPr>
        <w:t xml:space="preserve"> Российской Федерации или копии полисов (сертификатов) к данным договорам;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5) проект порядка выполнения десантирования парашютистов с указанием времени, места, высоты выброски и количества подъемов воздушного судна;</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7) документы, подтверждающие полномочия лица, подписавшего заявление.</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2.7.2.3. на выполнение подъемов привязных аэростатов:</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1) </w:t>
      </w:r>
      <w:hyperlink r:id="rId37" w:history="1">
        <w:r w:rsidRPr="009656A2">
          <w:rPr>
            <w:rStyle w:val="af4"/>
            <w:rFonts w:ascii="Times New Roman" w:eastAsia="Calibri" w:hAnsi="Times New Roman" w:cs="Times New Roman"/>
            <w:sz w:val="12"/>
            <w:szCs w:val="12"/>
          </w:rPr>
          <w:t>заявление</w:t>
        </w:r>
      </w:hyperlink>
      <w:r w:rsidRPr="009656A2">
        <w:rPr>
          <w:rFonts w:ascii="Times New Roman" w:eastAsia="Calibri" w:hAnsi="Times New Roman" w:cs="Times New Roman"/>
          <w:sz w:val="12"/>
          <w:szCs w:val="12"/>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2) устав юридического лица, если заявителем является юридическое лицо;</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3) документ, удостоверяющий личность в соответствии с действующим законодательством, если заявителем является физическое лицо/индивидуальный предприниматель;</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4) договор обязательного страхования в соответствии с Воздушным </w:t>
      </w:r>
      <w:hyperlink r:id="rId38" w:history="1">
        <w:r w:rsidRPr="009656A2">
          <w:rPr>
            <w:rStyle w:val="af4"/>
            <w:rFonts w:ascii="Times New Roman" w:eastAsia="Calibri" w:hAnsi="Times New Roman" w:cs="Times New Roman"/>
            <w:sz w:val="12"/>
            <w:szCs w:val="12"/>
          </w:rPr>
          <w:t>кодексом</w:t>
        </w:r>
      </w:hyperlink>
      <w:r w:rsidRPr="009656A2">
        <w:rPr>
          <w:rFonts w:ascii="Times New Roman" w:eastAsia="Calibri" w:hAnsi="Times New Roman" w:cs="Times New Roman"/>
          <w:sz w:val="12"/>
          <w:szCs w:val="12"/>
        </w:rPr>
        <w:t xml:space="preserve"> Российской Федерации или копии полисов (сертификатов) к данным договорам;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5) 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6) правоустанавливающий документ на воздушное судно, в случае если сведения о регистрации воздушного судна отсутствуют в ЕГРП. В случае если воздушное судно находится в долевой собственности, - документ, подтверждающий согласие всех участников собственности на пользование заявителем воздушным судном;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7) документы, подтверждающие полномочия лица, подписавшего заявление.</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2.7.3. Для получения разрешения на выполнение авиационной деятельности заявителями, относящимися к государственной авиации: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2.7.3.1. на выполнение авиационных работ:</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1) </w:t>
      </w:r>
      <w:hyperlink r:id="rId39" w:history="1">
        <w:r w:rsidRPr="009656A2">
          <w:rPr>
            <w:rStyle w:val="af4"/>
            <w:rFonts w:ascii="Times New Roman" w:eastAsia="Calibri" w:hAnsi="Times New Roman" w:cs="Times New Roman"/>
            <w:sz w:val="12"/>
            <w:szCs w:val="12"/>
          </w:rPr>
          <w:t>заявление</w:t>
        </w:r>
      </w:hyperlink>
      <w:r w:rsidRPr="009656A2">
        <w:rPr>
          <w:rFonts w:ascii="Times New Roman" w:eastAsia="Calibri" w:hAnsi="Times New Roman" w:cs="Times New Roman"/>
          <w:sz w:val="12"/>
          <w:szCs w:val="12"/>
        </w:rPr>
        <w:t>, составленное по форме согласно приложению №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2) 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3) приказ о допуске командиров воздушных судов к полетам;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4) порядок (инструкция), в соответствии с которым(ой) заявитель планирует выполнять заявленные авиационные работы.</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2.7.3.2. на выполнение парашютных прыжков:</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1) </w:t>
      </w:r>
      <w:hyperlink r:id="rId40" w:history="1">
        <w:r w:rsidRPr="009656A2">
          <w:rPr>
            <w:rStyle w:val="af4"/>
            <w:rFonts w:ascii="Times New Roman" w:eastAsia="Calibri" w:hAnsi="Times New Roman" w:cs="Times New Roman"/>
            <w:sz w:val="12"/>
            <w:szCs w:val="12"/>
          </w:rPr>
          <w:t>заявление</w:t>
        </w:r>
      </w:hyperlink>
      <w:r w:rsidRPr="009656A2">
        <w:rPr>
          <w:rFonts w:ascii="Times New Roman" w:eastAsia="Calibri" w:hAnsi="Times New Roman" w:cs="Times New Roman"/>
          <w:sz w:val="12"/>
          <w:szCs w:val="12"/>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2) 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3) приказ о допуске командиров воздушных судов к полетам;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4) положение об организации Парашютно-десантной службы на базе заявителя.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2.7.3.3. на выполнение подъемов привязных аэростатов:</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1) </w:t>
      </w:r>
      <w:hyperlink r:id="rId41" w:history="1">
        <w:r w:rsidRPr="009656A2">
          <w:rPr>
            <w:rStyle w:val="af4"/>
            <w:rFonts w:ascii="Times New Roman" w:eastAsia="Calibri" w:hAnsi="Times New Roman" w:cs="Times New Roman"/>
            <w:sz w:val="12"/>
            <w:szCs w:val="12"/>
          </w:rPr>
          <w:t>заявление</w:t>
        </w:r>
      </w:hyperlink>
      <w:r w:rsidRPr="009656A2">
        <w:rPr>
          <w:rFonts w:ascii="Times New Roman" w:eastAsia="Calibri" w:hAnsi="Times New Roman" w:cs="Times New Roman"/>
          <w:sz w:val="12"/>
          <w:szCs w:val="12"/>
        </w:rPr>
        <w:t>, составленное по форме согласно приложению 1 к настоящему Административному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2) документ, подтверждающий годность заявленного воздушного судна к эксплуатации (выписка из формуляра воздушного судна с записью о годности к эксплуатации);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lastRenderedPageBreak/>
        <w:t>3) приказ о допуске командиров воздушных судов к полетам;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4) проект порядка выполнения подъемов привязных аэростатов с указанием времени, места, высоты подъема привязных аэростатов в случае осуществления подъемов на высоту свыше 50 метров.</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2.8.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исполнительных органов, федеральных органов исполнительной власти и органов государственных внебюджетных фондов и органов местного самоуправления, подведомственных им организаций и иных организаций, и которые заявитель вправе представить:</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выписка из ЕГРЮЛ (сведения, содержащиеся в ЕГРЮЛ, предоставляются налоговым органом в соответствии с </w:t>
      </w:r>
      <w:hyperlink r:id="rId42" w:history="1">
        <w:r w:rsidRPr="009656A2">
          <w:rPr>
            <w:rStyle w:val="af4"/>
            <w:rFonts w:ascii="Times New Roman" w:eastAsia="Calibri" w:hAnsi="Times New Roman" w:cs="Times New Roman"/>
            <w:sz w:val="12"/>
            <w:szCs w:val="12"/>
          </w:rPr>
          <w:t>приказом</w:t>
        </w:r>
      </w:hyperlink>
      <w:r w:rsidRPr="009656A2">
        <w:rPr>
          <w:rFonts w:ascii="Times New Roman" w:eastAsia="Calibri" w:hAnsi="Times New Roman" w:cs="Times New Roman"/>
          <w:sz w:val="12"/>
          <w:szCs w:val="12"/>
        </w:rPr>
        <w:t xml:space="preserve"> Министерства финансов Российской Федерации от 15.01.2015 № 5н «Об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выписка из ЕГРИП (сведения, содержащиеся в ЕГРИП, предоставляются налоговым органом в соответствии с </w:t>
      </w:r>
      <w:hyperlink r:id="rId43" w:history="1">
        <w:r w:rsidRPr="009656A2">
          <w:rPr>
            <w:rStyle w:val="af4"/>
            <w:rFonts w:ascii="Times New Roman" w:eastAsia="Calibri" w:hAnsi="Times New Roman" w:cs="Times New Roman"/>
            <w:sz w:val="12"/>
            <w:szCs w:val="12"/>
          </w:rPr>
          <w:t>приказом</w:t>
        </w:r>
      </w:hyperlink>
      <w:r w:rsidRPr="009656A2">
        <w:rPr>
          <w:rFonts w:ascii="Times New Roman" w:eastAsia="Calibri" w:hAnsi="Times New Roman" w:cs="Times New Roman"/>
          <w:sz w:val="12"/>
          <w:szCs w:val="12"/>
        </w:rPr>
        <w:t xml:space="preserve"> Министерства финансов Российской Федерации от 15.01.2015 № 5н «Об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положительное заключение территориального органа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воздушного транспорта (гражданской авиации), использования воздушного пространства Российской Федерации о возможности использования воздушного пространства заявителем (предоставляется посредством направления запроса в СЗ МТУ ВТ ФАВТ);</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выписка из ЕГРП (содержащая общедоступные сведения о зарегистрированных правах на воздушные суда и сделок с ними) (предоставляется ФАВТ в соответствии с Федеральным </w:t>
      </w:r>
      <w:hyperlink r:id="rId44" w:history="1">
        <w:r w:rsidRPr="009656A2">
          <w:rPr>
            <w:rStyle w:val="af4"/>
            <w:rFonts w:ascii="Times New Roman" w:eastAsia="Calibri" w:hAnsi="Times New Roman" w:cs="Times New Roman"/>
            <w:sz w:val="12"/>
            <w:szCs w:val="12"/>
          </w:rPr>
          <w:t>законом</w:t>
        </w:r>
      </w:hyperlink>
      <w:r w:rsidRPr="009656A2">
        <w:rPr>
          <w:rFonts w:ascii="Times New Roman" w:eastAsia="Calibri" w:hAnsi="Times New Roman" w:cs="Times New Roman"/>
          <w:sz w:val="12"/>
          <w:szCs w:val="12"/>
        </w:rPr>
        <w:t xml:space="preserve"> от 14.03.2009 № 31-ФЗ "О государственной регистрации прав на воздушные суда и сделок с ними", </w:t>
      </w:r>
      <w:hyperlink r:id="rId45" w:history="1">
        <w:r w:rsidRPr="009656A2">
          <w:rPr>
            <w:rStyle w:val="af4"/>
            <w:rFonts w:ascii="Times New Roman" w:eastAsia="Calibri" w:hAnsi="Times New Roman" w:cs="Times New Roman"/>
            <w:sz w:val="12"/>
            <w:szCs w:val="12"/>
          </w:rPr>
          <w:t>постановлением</w:t>
        </w:r>
      </w:hyperlink>
      <w:r w:rsidRPr="009656A2">
        <w:rPr>
          <w:rFonts w:ascii="Times New Roman" w:eastAsia="Calibri" w:hAnsi="Times New Roman" w:cs="Times New Roman"/>
          <w:sz w:val="12"/>
          <w:szCs w:val="12"/>
        </w:rPr>
        <w:t xml:space="preserve"> Правительства Российской Федерации от 28.11.2009 № 958 "Об утверждении Правил ведения Единого государственного реестра прав на воздушные суда и сделок с ними", </w:t>
      </w:r>
      <w:hyperlink r:id="rId46" w:history="1">
        <w:r w:rsidRPr="009656A2">
          <w:rPr>
            <w:rStyle w:val="af4"/>
            <w:rFonts w:ascii="Times New Roman" w:eastAsia="Calibri" w:hAnsi="Times New Roman" w:cs="Times New Roman"/>
            <w:sz w:val="12"/>
            <w:szCs w:val="12"/>
          </w:rPr>
          <w:t>приказом</w:t>
        </w:r>
      </w:hyperlink>
      <w:r w:rsidRPr="009656A2">
        <w:rPr>
          <w:rFonts w:ascii="Times New Roman" w:eastAsia="Calibri" w:hAnsi="Times New Roman" w:cs="Times New Roman"/>
          <w:sz w:val="12"/>
          <w:szCs w:val="12"/>
        </w:rPr>
        <w:t xml:space="preserve"> Минтранса России от 06.05.2013 № 170 "Об утверждении Административного регламента Федерального агентства воздушного транспорта предоставления государственной услуги по государственной регистрации прав на воздушные суда и сделок с ними");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сертификат (свидетельство) </w:t>
      </w:r>
      <w:proofErr w:type="spellStart"/>
      <w:r w:rsidRPr="009656A2">
        <w:rPr>
          <w:rFonts w:ascii="Times New Roman" w:eastAsia="Calibri" w:hAnsi="Times New Roman" w:cs="Times New Roman"/>
          <w:sz w:val="12"/>
          <w:szCs w:val="12"/>
        </w:rPr>
        <w:t>эксплуатанта</w:t>
      </w:r>
      <w:proofErr w:type="spellEnd"/>
      <w:r w:rsidRPr="009656A2">
        <w:rPr>
          <w:rFonts w:ascii="Times New Roman" w:eastAsia="Calibri" w:hAnsi="Times New Roman" w:cs="Times New Roman"/>
          <w:sz w:val="12"/>
          <w:szCs w:val="12"/>
        </w:rPr>
        <w:t xml:space="preserve"> на выполнение авиационных работ вместе с приложением к нему/сертификат (свидетельство) </w:t>
      </w:r>
      <w:proofErr w:type="spellStart"/>
      <w:r w:rsidRPr="009656A2">
        <w:rPr>
          <w:rFonts w:ascii="Times New Roman" w:eastAsia="Calibri" w:hAnsi="Times New Roman" w:cs="Times New Roman"/>
          <w:sz w:val="12"/>
          <w:szCs w:val="12"/>
        </w:rPr>
        <w:t>эксплуатанта</w:t>
      </w:r>
      <w:proofErr w:type="spellEnd"/>
      <w:r w:rsidRPr="009656A2">
        <w:rPr>
          <w:rFonts w:ascii="Times New Roman" w:eastAsia="Calibri" w:hAnsi="Times New Roman" w:cs="Times New Roman"/>
          <w:sz w:val="12"/>
          <w:szCs w:val="12"/>
        </w:rPr>
        <w:t xml:space="preserve"> для осуществления коммерческих воздушных перевозок вместе с приложением к нему/свидетельство </w:t>
      </w:r>
      <w:proofErr w:type="spellStart"/>
      <w:r w:rsidRPr="009656A2">
        <w:rPr>
          <w:rFonts w:ascii="Times New Roman" w:eastAsia="Calibri" w:hAnsi="Times New Roman" w:cs="Times New Roman"/>
          <w:sz w:val="12"/>
          <w:szCs w:val="12"/>
        </w:rPr>
        <w:t>эксплуатанта</w:t>
      </w:r>
      <w:proofErr w:type="spellEnd"/>
      <w:r w:rsidRPr="009656A2">
        <w:rPr>
          <w:rFonts w:ascii="Times New Roman" w:eastAsia="Calibri" w:hAnsi="Times New Roman" w:cs="Times New Roman"/>
          <w:sz w:val="12"/>
          <w:szCs w:val="12"/>
        </w:rPr>
        <w:t xml:space="preserve"> авиации общего назначения вместе с приложением к нему (выдается территориальным органом уполномоченного органа в области гражданской авиации в соответствии с </w:t>
      </w:r>
      <w:hyperlink r:id="rId47" w:history="1">
        <w:r w:rsidRPr="009656A2">
          <w:rPr>
            <w:rStyle w:val="af4"/>
            <w:rFonts w:ascii="Times New Roman" w:eastAsia="Calibri" w:hAnsi="Times New Roman" w:cs="Times New Roman"/>
            <w:sz w:val="12"/>
            <w:szCs w:val="12"/>
          </w:rPr>
          <w:t>приказом</w:t>
        </w:r>
      </w:hyperlink>
      <w:r w:rsidRPr="009656A2">
        <w:rPr>
          <w:rFonts w:ascii="Times New Roman" w:eastAsia="Calibri" w:hAnsi="Times New Roman" w:cs="Times New Roman"/>
          <w:sz w:val="12"/>
          <w:szCs w:val="12"/>
        </w:rPr>
        <w:t xml:space="preserve"> Минтранса России от 23.12.2009 № 249 "Об утверждении Федеральных авиационных правил «Требования к проведению обязательной сертификации физических лиц, юридических лиц, выполняющих авиационные работы. Порядок проведения сертификации»).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Непредставление заявителем указанных документов не является основанием для отказа заявителю в предоставлении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В случае подачи двух или более заявлений на одни и те </w:t>
      </w:r>
      <w:proofErr w:type="gramStart"/>
      <w:r w:rsidRPr="009656A2">
        <w:rPr>
          <w:rFonts w:ascii="Times New Roman" w:eastAsia="Calibri" w:hAnsi="Times New Roman" w:cs="Times New Roman"/>
          <w:sz w:val="12"/>
          <w:szCs w:val="12"/>
        </w:rPr>
        <w:t>же  срок</w:t>
      </w:r>
      <w:proofErr w:type="gramEnd"/>
      <w:r w:rsidRPr="009656A2">
        <w:rPr>
          <w:rFonts w:ascii="Times New Roman" w:eastAsia="Calibri" w:hAnsi="Times New Roman" w:cs="Times New Roman"/>
          <w:sz w:val="12"/>
          <w:szCs w:val="12"/>
        </w:rPr>
        <w:t xml:space="preserve">, время и место использования  </w:t>
      </w:r>
      <w:r w:rsidRPr="009656A2">
        <w:rPr>
          <w:rFonts w:ascii="Times New Roman" w:eastAsia="Calibri" w:hAnsi="Times New Roman" w:cs="Times New Roman"/>
          <w:bCs/>
          <w:sz w:val="12"/>
          <w:szCs w:val="12"/>
        </w:rPr>
        <w:t>воздушного пространства над населенным пунктом, заявление подлежит рассмотрению в порядке очередности поступления заявлений.</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2.9. Специалист Администрации не вправе требовать от заявителя: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 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w:t>
      </w:r>
      <w:hyperlink r:id="rId48" w:history="1">
        <w:r w:rsidRPr="009656A2">
          <w:rPr>
            <w:rStyle w:val="af4"/>
            <w:rFonts w:ascii="Times New Roman" w:eastAsia="Calibri" w:hAnsi="Times New Roman" w:cs="Times New Roman"/>
            <w:sz w:val="12"/>
            <w:szCs w:val="12"/>
          </w:rPr>
          <w:t>частью 6</w:t>
        </w:r>
      </w:hyperlink>
      <w:r w:rsidRPr="009656A2">
        <w:rPr>
          <w:rFonts w:ascii="Times New Roman" w:eastAsia="Calibri" w:hAnsi="Times New Roman" w:cs="Times New Roman"/>
          <w:sz w:val="12"/>
          <w:szCs w:val="12"/>
        </w:rPr>
        <w:t xml:space="preserve">  статьи 7 Федерального закона от 27.07.2010 № 210-ФЗ «Об организации предоставления государственных и муниципальных услуг» (далее Федеральный закон). Заявитель вправе представить указанные документы и информацию в органы, предоставляющие муниципальные услуги, по собственной инициативе;</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 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49" w:history="1">
        <w:r w:rsidRPr="009656A2">
          <w:rPr>
            <w:rStyle w:val="af4"/>
            <w:rFonts w:ascii="Times New Roman" w:eastAsia="Calibri" w:hAnsi="Times New Roman" w:cs="Times New Roman"/>
            <w:sz w:val="12"/>
            <w:szCs w:val="12"/>
          </w:rPr>
          <w:t>части 1 статьи 9</w:t>
        </w:r>
      </w:hyperlink>
      <w:r w:rsidRPr="009656A2">
        <w:rPr>
          <w:rFonts w:ascii="Times New Roman" w:eastAsia="Calibri" w:hAnsi="Times New Roman" w:cs="Times New Roman"/>
          <w:sz w:val="12"/>
          <w:szCs w:val="12"/>
        </w:rPr>
        <w:t xml:space="preserve"> Федерального закона;</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w:t>
      </w:r>
      <w:proofErr w:type="gramStart"/>
      <w:r w:rsidRPr="009656A2">
        <w:rPr>
          <w:rFonts w:ascii="Times New Roman" w:eastAsia="Calibri" w:hAnsi="Times New Roman" w:cs="Times New Roman"/>
          <w:sz w:val="12"/>
          <w:szCs w:val="12"/>
        </w:rPr>
        <w:t>предоставления  муниципальной</w:t>
      </w:r>
      <w:proofErr w:type="gramEnd"/>
      <w:r w:rsidRPr="009656A2">
        <w:rPr>
          <w:rFonts w:ascii="Times New Roman" w:eastAsia="Calibri" w:hAnsi="Times New Roman" w:cs="Times New Roman"/>
          <w:sz w:val="12"/>
          <w:szCs w:val="12"/>
        </w:rPr>
        <w:t xml:space="preserve"> услуги, либо в предоставлении муниципальной услуги, за исключением следующих случаев:</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б) наличие ошибок в заявлении о </w:t>
      </w:r>
      <w:proofErr w:type="gramStart"/>
      <w:r w:rsidRPr="009656A2">
        <w:rPr>
          <w:rFonts w:ascii="Times New Roman" w:eastAsia="Calibri" w:hAnsi="Times New Roman" w:cs="Times New Roman"/>
          <w:sz w:val="12"/>
          <w:szCs w:val="12"/>
        </w:rPr>
        <w:t>предоставлении  муниципальной</w:t>
      </w:r>
      <w:proofErr w:type="gramEnd"/>
      <w:r w:rsidRPr="009656A2">
        <w:rPr>
          <w:rFonts w:ascii="Times New Roman" w:eastAsia="Calibri" w:hAnsi="Times New Roman" w:cs="Times New Roman"/>
          <w:sz w:val="12"/>
          <w:szCs w:val="12"/>
        </w:rPr>
        <w:t xml:space="preserve"> услуги и документах, поданных заявителем после первоначального отказа в приеме документов, необходимых для муниципальной услуги, либо в предоставлении муниципальной услуги и не включенных в представленный ранее комплект документов;</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организации, предусмотренной </w:t>
      </w:r>
      <w:hyperlink r:id="rId50" w:history="1">
        <w:r w:rsidRPr="009656A2">
          <w:rPr>
            <w:rStyle w:val="af4"/>
            <w:rFonts w:ascii="Times New Roman" w:eastAsia="Calibri" w:hAnsi="Times New Roman" w:cs="Times New Roman"/>
            <w:sz w:val="12"/>
            <w:szCs w:val="12"/>
          </w:rPr>
          <w:t>частью 1.1 статьи 16</w:t>
        </w:r>
      </w:hyperlink>
      <w:r w:rsidRPr="009656A2">
        <w:rPr>
          <w:rFonts w:ascii="Times New Roman" w:eastAsia="Calibri" w:hAnsi="Times New Roman" w:cs="Times New Roman"/>
          <w:sz w:val="12"/>
          <w:szCs w:val="12"/>
        </w:rPr>
        <w:t xml:space="preserve"> Федерального закона,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51" w:history="1">
        <w:r w:rsidRPr="009656A2">
          <w:rPr>
            <w:rStyle w:val="af4"/>
            <w:rFonts w:ascii="Times New Roman" w:eastAsia="Calibri" w:hAnsi="Times New Roman" w:cs="Times New Roman"/>
            <w:sz w:val="12"/>
            <w:szCs w:val="12"/>
          </w:rPr>
          <w:t>частью 1.1 статьи 16</w:t>
        </w:r>
      </w:hyperlink>
      <w:r w:rsidRPr="009656A2">
        <w:rPr>
          <w:rFonts w:ascii="Times New Roman" w:eastAsia="Calibri" w:hAnsi="Times New Roman" w:cs="Times New Roman"/>
          <w:sz w:val="12"/>
          <w:szCs w:val="12"/>
        </w:rPr>
        <w:t xml:space="preserve"> Федерального закона, уведомляется заявитель, а также приносятся извинения за доставленные неудобства.</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 xml:space="preserve">         2.10. Исчерпывающий перечень оснований для отказа в приеме документов, необходимых для предоставления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Основания для отказа в приеме документов, необходимых для предоставления муниципальной услуги, действующим законодательством не предусмотрены.</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2.11. Исчерпывающий перечень оснований для приостановления или отказа в предоставлении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Основанием для отказа в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районом Сергиевский Самарской области предоставлении муниципальной услуги является: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обращение за предоставлением муниципальной услуги лица, не являющегося получателем муниципальной услуги в соответствии с настоящим Административным регламентом;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представленные документы подписаны (удостоверены) неправомочными лицами;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заявителем не предоставлен или представлен неполный комплект документов, указанных в настоящем Административном регламенте в качестве документов, подлежащих обязательному представлению заявителем;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представленные документы содержат недостоверные и/или противоречивые сведения, и/или подчистки, приписки, зачеркнутые слова (цифры), повреждения, не позволяющие однозначно истолковать их содержание, не поддающиеся прочтению, и/или в заявлении отсутствует подпись заявителя;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имеются сведения об отмене представленных документов;</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отсутствие положительных заключений (согласований) государственных органов и организаций в порядке межведомственного взаимодействия в соответствии с настоящим Административным регламентом;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 - наличие решения суда о приостановлении (запрете) совершения юридически значимых действий в отношении заявителя в части </w:t>
      </w:r>
      <w:r w:rsidRPr="009656A2">
        <w:rPr>
          <w:rFonts w:ascii="Times New Roman" w:eastAsia="Calibri" w:hAnsi="Times New Roman" w:cs="Times New Roman"/>
          <w:bCs/>
          <w:sz w:val="12"/>
          <w:szCs w:val="12"/>
        </w:rPr>
        <w:t>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w:t>
      </w:r>
      <w:r w:rsidRPr="009656A2">
        <w:rPr>
          <w:rFonts w:ascii="Times New Roman" w:eastAsia="Calibri" w:hAnsi="Times New Roman" w:cs="Times New Roman"/>
          <w:sz w:val="12"/>
          <w:szCs w:val="12"/>
        </w:rPr>
        <w:t>.</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 - авиационные работы, парашютные прыжки, демонстрационные полеты воздушных судов, полеты беспилотных летательных аппаратов, подъемы привязных аэростатов заявитель планирует выполнять не над территорией муниципального района Сергиевский Самарской области, а также, если площадки посадки (взлета) расположены вне границ муниципального района Сергиевский;</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 невозможность осуществления деятельности, на которую запрашивается разрешение, в заявленных местах использования воздушного пространства муниципального района Сергиевский Самарской </w:t>
      </w:r>
      <w:proofErr w:type="gramStart"/>
      <w:r w:rsidRPr="009656A2">
        <w:rPr>
          <w:rFonts w:ascii="Times New Roman" w:eastAsia="Calibri" w:hAnsi="Times New Roman" w:cs="Times New Roman"/>
          <w:sz w:val="12"/>
          <w:szCs w:val="12"/>
        </w:rPr>
        <w:t>области:</w:t>
      </w:r>
      <w:r w:rsidRPr="009656A2">
        <w:rPr>
          <w:rFonts w:ascii="Times New Roman" w:eastAsia="Calibri" w:hAnsi="Times New Roman" w:cs="Times New Roman"/>
          <w:sz w:val="12"/>
          <w:szCs w:val="12"/>
        </w:rPr>
        <w:br/>
        <w:t xml:space="preserve">   </w:t>
      </w:r>
      <w:proofErr w:type="gramEnd"/>
      <w:r w:rsidRPr="009656A2">
        <w:rPr>
          <w:rFonts w:ascii="Times New Roman" w:eastAsia="Calibri" w:hAnsi="Times New Roman" w:cs="Times New Roman"/>
          <w:sz w:val="12"/>
          <w:szCs w:val="12"/>
        </w:rPr>
        <w:t xml:space="preserve">     - в силу прямого указания нормативного правового акта Российской Федерации;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        - в случае установления в заявленном месте использования воздушного пространства муниципального района Сергиевский Самарской области временных или постоянных ограничений, установленных органами государственной власти Российской Федерации или органами местного </w:t>
      </w:r>
      <w:proofErr w:type="gramStart"/>
      <w:r w:rsidRPr="009656A2">
        <w:rPr>
          <w:rFonts w:ascii="Times New Roman" w:eastAsia="Calibri" w:hAnsi="Times New Roman" w:cs="Times New Roman"/>
          <w:sz w:val="12"/>
          <w:szCs w:val="12"/>
        </w:rPr>
        <w:t>самоуправления;</w:t>
      </w:r>
      <w:r w:rsidRPr="009656A2">
        <w:rPr>
          <w:rFonts w:ascii="Times New Roman" w:eastAsia="Calibri" w:hAnsi="Times New Roman" w:cs="Times New Roman"/>
          <w:sz w:val="12"/>
          <w:szCs w:val="12"/>
        </w:rPr>
        <w:br/>
        <w:t xml:space="preserve">   </w:t>
      </w:r>
      <w:proofErr w:type="gramEnd"/>
      <w:r w:rsidRPr="009656A2">
        <w:rPr>
          <w:rFonts w:ascii="Times New Roman" w:eastAsia="Calibri" w:hAnsi="Times New Roman" w:cs="Times New Roman"/>
          <w:sz w:val="12"/>
          <w:szCs w:val="12"/>
        </w:rPr>
        <w:t xml:space="preserve">      - по требованиям безопасности при использовании воздушного пространства муниципального района Сергиевский Самарской области;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       - проведение в срок и в месте планируемого использования воздушного пространства над территорией муниципального района Сергиевский Самарской области массовых мероприятий</w:t>
      </w:r>
      <w:r w:rsidRPr="009656A2">
        <w:rPr>
          <w:rFonts w:ascii="Times New Roman" w:eastAsia="Calibri" w:hAnsi="Times New Roman" w:cs="Times New Roman"/>
          <w:b/>
          <w:sz w:val="12"/>
          <w:szCs w:val="12"/>
        </w:rPr>
        <w:t>;</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имеется в наличии ранее выданное иным заявителям (заявителю) разрешение, в котором совпадает место, время и срок заявленного вида деятельности.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Основания для приостановления предоставления муниципальной услуги действующим законодательством не предусмотрены.</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2.12.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Услуги, которые являются необходимыми и обязательными для предоставления муниципальной, не предусмотрены.</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2.13. Порядок, размер и основания взимания государственной пошлины или иной платы, взимаемой за предоставление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Взимание государственной пошлины или иной платы, взимаемой за предоставление муниципальной услуги, не предусмотрено.</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Выдача разрешения осуществляется на безвозмездной основе.</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2.14. Порядок, размер и основания взимания платы за предоставление услуг, необходимых и обязательных для предоставления муниципальной услуги, включая информацию о методиках расчета размера такой платы.</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Взимание платы за предоставление услуг, необходимых и обязательных для предоставления муниципальной услуги, не предусмотрено.</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2.15. Максимальный срок ожидания в очереди при подаче документов для предоставления и получения результатов муниципальной услуги составляет 15 минут.</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2.16. Требования к помещениям, в которых предоставляется муниципальная услуга, к местам ожидания и приема заявителей, размещению и оформлению информации о порядке предоставления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Помещение, в котором предоставляется муниципальная услуга, соответствует установленным противопожарным и санитарно-эпидемиологическим правилам и нормативам.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Помещения, должны обеспечивать возможность реализации прав инвалидов на предоставление муниципальной услуги. Помещения оборудуются пандусами, лифтами (при необходимости), санитарно-техническими помещениями (доступными для инвалидов), расширенными проходами, позволяющими обеспечить беспрепятственный доступ инвалидов, включая инвалидов, использующих кресла-коляски.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Помещение, в котором предоставляется муниципальная услуга, включает места для ожидания, места для информирования заявителей и заполнения необходимых документов, а также места для приема заявителей.</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Помещения должны быть оснащены специальным оборудованием, аппаратурой и приборами (световыми и акустическими), отвечающими санитарно-гигиеническим нормам и допустимым стандартным значениям физических величин на потребителя и обеспечивающими надлежащее качество обслуживания посетителей.</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Специальное оборудование, приборы и аппаратуру следует использовать строго по назначению, содержать в технически исправном состоянии. Неисправное специальное оборудование и аппаратура должны быть сняты с эксплуатации, заменены или отремонтированы (если они подлежат ремонту), а пригодность отремонтированных должна быть подтверждена их проверкой.</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Помещения должны быть оборудованы системами охранной сигнализации (в том числе при необходимости камерами видеонаблюдения), противопожарной сигнализации, звукового оповещения об опасности, автоматического пожаротушения, телефонной связью и всеми средствами коммунально-бытового обслуживания, оснащены системой указателей и знаковой навигации.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Кабинет для приема заявителей должен быть оборудован информационными табличками (вывесками) с указанием: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номера кабинета;</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фамилий и инициалов сотрудников Администрации муниципального образования, осуществляющих прием.</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Место для приема заявителей должно быть снабжено столом, стулом и быть приспособлено для оформления документов.</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 помещении Администрации муниципального образования должны быть оборудованные места для ожидания приема и возможности оформления документов.</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Информация, касающаяся предоставления муниципальной услуги, должна располагаться на информационных стендах в Администрации муниципального образования.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На стендах размещается следующая информация: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общий режим работы Администрации муниципального образования;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образец заполнения заявления;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перечень документов, необходимых для предоставления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 зимнее время за один час до начала мероприятия подходы к зданию должны быть очищены от снега и льда.</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При наличии технической возможности на прилегающей территории должна быть организована парковка автотранспорта. На стоянке должны быть предусмотрены не менее 10 процентов мест (но не менее 1 места) для бесплатной парковки транспортных средств, управляемых </w:t>
      </w:r>
      <w:r w:rsidRPr="009656A2">
        <w:rPr>
          <w:rFonts w:ascii="Times New Roman" w:eastAsia="Calibri" w:hAnsi="Times New Roman" w:cs="Times New Roman"/>
          <w:sz w:val="12"/>
          <w:szCs w:val="12"/>
        </w:rPr>
        <w:lastRenderedPageBreak/>
        <w:t>инвалидами, а также перевозящих таких инвалидов и (или) детей-инвалидов. Указанные места для парковки не должны занимать иные транспортные средства.</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Входы в здания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 Центральный вход в здание оборудуется информационной табличкой (вывеской), содержащей соответствующее наименование, с использованием укрупненного шрифта и плоско-точечного шрифта Брайля.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При наличии заключения общественной организации инвалидов о технической невозможности обеспечения доступности здания (помещений) для инвалидов на специально подготовленного сотрудника уполномоченного органа, в котором предоставляется муниципальная услуга, административно-распорядительным актом возлагается обязанность по оказанию ситуационной помощи инвалидам всех категорий на время предоставления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Для инвалидов по зрению обеспечивается дублирование необходимой для ознакомления зрительной информации, а также надписей, знаков и иной текстовой и графической информации знаками, выполненными укрупненным шрифтом и рельефно-точечным шрифтом Брайля. Для инвалидов по слуху обеспечивается дублирование необходимой для ознакомления звуковой информации текстовой и графической информацией (бегущей строкой).</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Показатели доступности и качества муниципальной услуги, в том числе количество взаимодействия заявителя с должностными лицами при предоставлении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Взаимодействие заявителя с должностными лицами при предоставлении муниципальной услуги ограничивается необходимостью подачи заявления и получения результата оказания муниципальной услуги. Иное взаимодействие заявителя с должностными лицами при предоставлении муниципальной услуги не является обязательным условием оказания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2.17. Основными показателями доступности и качества муниципальной услуги являются: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высокая степень открытости информации о муниципальной услуге;</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удовлетворённость заявителей качеством предоставления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 - отсутствие поданных в установленном порядке жалоб на решения, действия (бездействие), принятые и осуществленные при предоставлении муниципальной услуги. </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p>
    <w:p w:rsidR="009656A2" w:rsidRPr="009656A2" w:rsidRDefault="009656A2" w:rsidP="00932182">
      <w:pPr>
        <w:tabs>
          <w:tab w:val="left" w:pos="284"/>
        </w:tabs>
        <w:spacing w:after="0" w:line="240" w:lineRule="auto"/>
        <w:ind w:firstLine="284"/>
        <w:jc w:val="center"/>
        <w:rPr>
          <w:rFonts w:ascii="Times New Roman" w:eastAsia="Calibri" w:hAnsi="Times New Roman" w:cs="Times New Roman"/>
          <w:b/>
          <w:sz w:val="12"/>
          <w:szCs w:val="12"/>
        </w:rPr>
      </w:pPr>
      <w:r w:rsidRPr="009656A2">
        <w:rPr>
          <w:rFonts w:ascii="Times New Roman" w:eastAsia="Calibri" w:hAnsi="Times New Roman" w:cs="Times New Roman"/>
          <w:b/>
          <w:sz w:val="12"/>
          <w:szCs w:val="12"/>
          <w:lang w:val="en-US"/>
        </w:rPr>
        <w:t>III</w:t>
      </w:r>
      <w:r w:rsidRPr="009656A2">
        <w:rPr>
          <w:rFonts w:ascii="Times New Roman" w:eastAsia="Calibri" w:hAnsi="Times New Roman" w:cs="Times New Roman"/>
          <w:b/>
          <w:sz w:val="12"/>
          <w:szCs w:val="12"/>
        </w:rPr>
        <w:t>. Состав, последовательность и сроки выполнения административных процедур, требования к порядку их выполнения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3.1. Предоставление муниципальной услуги включает в себя следующие административные процедуры:</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Прием (получение) и регистрация документов.</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Обработка документов.</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Формирование результата предоставления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Направление (выдача) заявителю разрешения либо отказ в предоставлении муниципальной услуги.</w:t>
      </w:r>
    </w:p>
    <w:p w:rsidR="009656A2" w:rsidRPr="009656A2" w:rsidRDefault="00D66F6F" w:rsidP="00932182">
      <w:pPr>
        <w:tabs>
          <w:tab w:val="left" w:pos="284"/>
        </w:tabs>
        <w:spacing w:after="0" w:line="240" w:lineRule="auto"/>
        <w:ind w:firstLine="284"/>
        <w:jc w:val="both"/>
        <w:rPr>
          <w:rFonts w:ascii="Times New Roman" w:eastAsia="Calibri" w:hAnsi="Times New Roman" w:cs="Times New Roman"/>
          <w:sz w:val="12"/>
          <w:szCs w:val="12"/>
        </w:rPr>
      </w:pPr>
      <w:hyperlink r:id="rId52" w:history="1">
        <w:r w:rsidR="009656A2" w:rsidRPr="009656A2">
          <w:rPr>
            <w:rStyle w:val="af4"/>
            <w:rFonts w:ascii="Times New Roman" w:eastAsia="Calibri" w:hAnsi="Times New Roman" w:cs="Times New Roman"/>
            <w:sz w:val="12"/>
            <w:szCs w:val="12"/>
          </w:rPr>
          <w:t>Блок-схема</w:t>
        </w:r>
      </w:hyperlink>
      <w:r w:rsidR="009656A2" w:rsidRPr="009656A2">
        <w:rPr>
          <w:rFonts w:ascii="Times New Roman" w:eastAsia="Calibri" w:hAnsi="Times New Roman" w:cs="Times New Roman"/>
          <w:sz w:val="12"/>
          <w:szCs w:val="12"/>
        </w:rPr>
        <w:t xml:space="preserve"> последовательности действий исполнения муниципальной услуги приведена в приложении 2 к настоящему Административному регламенту. </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3.2. Прием (получение) и регистрация документов.</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Основанием для начала выполнения административной процедуры является поступление в уполномоченный орган от заявителя документов, необходимых для предоставления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Специалист Отдела по делам ГО и ЧС:</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осуществляет прием и регистрацию документов, необходимых для предоставления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формирует комплект документов, необходимых для предоставления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Результатом административной процедуры является регистрация документов и формирование комплекта документов, необходимых для предоставления муниципальной услуг.</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3.3. Обработка документов.</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Специалист Отдела по делам ГО и ЧС: </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обеспечивает получение сведений, предусмотренных настоящим Административным регламентом, в порядке межведомственного информационного взаимодействия;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осуществляет проверку документов, необходимых для предоставления муниципальной услуги, в целях установления правовых оснований для предоставления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 При наличии оснований, указанных в </w:t>
      </w:r>
      <w:hyperlink r:id="rId53" w:history="1">
        <w:r w:rsidRPr="009656A2">
          <w:rPr>
            <w:rStyle w:val="af4"/>
            <w:rFonts w:ascii="Times New Roman" w:eastAsia="Calibri" w:hAnsi="Times New Roman" w:cs="Times New Roman"/>
            <w:sz w:val="12"/>
            <w:szCs w:val="12"/>
          </w:rPr>
          <w:t>пункте 2.11.</w:t>
        </w:r>
      </w:hyperlink>
      <w:r w:rsidRPr="009656A2">
        <w:rPr>
          <w:rFonts w:ascii="Times New Roman" w:eastAsia="Calibri" w:hAnsi="Times New Roman" w:cs="Times New Roman"/>
          <w:sz w:val="12"/>
          <w:szCs w:val="12"/>
        </w:rPr>
        <w:t xml:space="preserve"> настоящего Административного регламента, оформляет проект решения об отказе  в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районом Сергиевский Самарской области.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Результатом административной процедуры является оформление проекта </w:t>
      </w:r>
      <w:proofErr w:type="gramStart"/>
      <w:r w:rsidRPr="009656A2">
        <w:rPr>
          <w:rFonts w:ascii="Times New Roman" w:eastAsia="Calibri" w:hAnsi="Times New Roman" w:cs="Times New Roman"/>
          <w:sz w:val="12"/>
          <w:szCs w:val="12"/>
        </w:rPr>
        <w:t>разрешения  Администрации</w:t>
      </w:r>
      <w:proofErr w:type="gramEnd"/>
      <w:r w:rsidRPr="009656A2">
        <w:rPr>
          <w:rFonts w:ascii="Times New Roman" w:eastAsia="Calibri" w:hAnsi="Times New Roman" w:cs="Times New Roman"/>
          <w:sz w:val="12"/>
          <w:szCs w:val="12"/>
        </w:rPr>
        <w:t xml:space="preserve"> района о выдаче разрешения (далее-разрешение),  которое подписывается  начальником отдела ГО  и ЧС, а при наличии оснований для отказа в предоставлении муниципальной услуги - оформление проекта уведомления об отказе в предоставлении муниципальной услуги, которое подписывается  начальником отдела ГО  и ЧС.</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3.4. Формирование результата предоставления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Основанием для начала выполнения административной процедуры </w:t>
      </w:r>
      <w:proofErr w:type="gramStart"/>
      <w:r w:rsidRPr="009656A2">
        <w:rPr>
          <w:rFonts w:ascii="Times New Roman" w:eastAsia="Calibri" w:hAnsi="Times New Roman" w:cs="Times New Roman"/>
          <w:sz w:val="12"/>
          <w:szCs w:val="12"/>
        </w:rPr>
        <w:t>является  проект</w:t>
      </w:r>
      <w:proofErr w:type="gramEnd"/>
      <w:r w:rsidRPr="009656A2">
        <w:rPr>
          <w:rFonts w:ascii="Times New Roman" w:eastAsia="Calibri" w:hAnsi="Times New Roman" w:cs="Times New Roman"/>
          <w:sz w:val="12"/>
          <w:szCs w:val="12"/>
        </w:rPr>
        <w:t xml:space="preserve"> разрешения Администрации либо проект уведомления об отказе в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районом Сергиевский Самарской области.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Уполномоченный сотрудник, ответственный за формирование результата предоставления муниципальной услуги, обеспечивает подписание поступивших документов Начальником отдела ГО и ЧС.</w:t>
      </w:r>
    </w:p>
    <w:p w:rsidR="009656A2" w:rsidRPr="009656A2" w:rsidRDefault="00D66F6F" w:rsidP="00932182">
      <w:pPr>
        <w:tabs>
          <w:tab w:val="left" w:pos="284"/>
        </w:tabs>
        <w:spacing w:after="0" w:line="240" w:lineRule="auto"/>
        <w:ind w:firstLine="284"/>
        <w:jc w:val="both"/>
        <w:rPr>
          <w:rFonts w:ascii="Times New Roman" w:eastAsia="Calibri" w:hAnsi="Times New Roman" w:cs="Times New Roman"/>
          <w:sz w:val="12"/>
          <w:szCs w:val="12"/>
        </w:rPr>
      </w:pPr>
      <w:hyperlink r:id="rId54" w:history="1">
        <w:r w:rsidR="009656A2" w:rsidRPr="009656A2">
          <w:rPr>
            <w:rStyle w:val="af4"/>
            <w:rFonts w:ascii="Times New Roman" w:eastAsia="Calibri" w:hAnsi="Times New Roman" w:cs="Times New Roman"/>
            <w:sz w:val="12"/>
            <w:szCs w:val="12"/>
          </w:rPr>
          <w:t>Разрешение</w:t>
        </w:r>
      </w:hyperlink>
      <w:r w:rsidR="009656A2" w:rsidRPr="009656A2">
        <w:rPr>
          <w:rFonts w:ascii="Times New Roman" w:eastAsia="Calibri" w:hAnsi="Times New Roman" w:cs="Times New Roman"/>
          <w:sz w:val="12"/>
          <w:szCs w:val="12"/>
        </w:rPr>
        <w:t xml:space="preserve"> оформляется по форме согласно приложению 3 к настоящему Административному регламенту.</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Отказ в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районом Сергиевский Самарской области оформляется уведомлением по форме согласно приложению 4 к настоящему Административному регламенту.</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Результатом административной процедуры является оформление разрешения либо решения об отказе </w:t>
      </w:r>
      <w:proofErr w:type="gramStart"/>
      <w:r w:rsidRPr="009656A2">
        <w:rPr>
          <w:rFonts w:ascii="Times New Roman" w:eastAsia="Calibri" w:hAnsi="Times New Roman" w:cs="Times New Roman"/>
          <w:sz w:val="12"/>
          <w:szCs w:val="12"/>
        </w:rPr>
        <w:t>в  выдаче</w:t>
      </w:r>
      <w:proofErr w:type="gramEnd"/>
      <w:r w:rsidRPr="009656A2">
        <w:rPr>
          <w:rFonts w:ascii="Times New Roman" w:eastAsia="Calibri" w:hAnsi="Times New Roman" w:cs="Times New Roman"/>
          <w:sz w:val="12"/>
          <w:szCs w:val="12"/>
        </w:rPr>
        <w:t xml:space="preserve">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районом Сергиевский Самарской области.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3.5. Выдача (направление) заявителю документов, подтверждающих предоставление муниципальной услуги, либо отказа в предоставлении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Основанием для начала выполнения административной процедуры является поступление от уполномоченного сотрудника Администрации муниципального образования, ответственного за формирование результата предоставления муниципальной услуги, разрешения либо решения об отказе в выдаче разрешения.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Специалист отдела по делам ГО И ЧС:</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Выдает (направляет) заявителю разрешение либо решение об отказе в выдаче разрешения.</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Решение об отказе в выдаче разрешения выдается (направляется) заявителю с указанием причин отказа не позднее следующего рабочего дня с момента принятия решения об отказе в предоставлении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Результатом административной процедуры является выдача (направление) заявителю разрешения либо решения об отказе в выдаче разрешения.</w:t>
      </w:r>
    </w:p>
    <w:p w:rsidR="009656A2" w:rsidRPr="009656A2" w:rsidRDefault="009656A2" w:rsidP="00932182">
      <w:pPr>
        <w:tabs>
          <w:tab w:val="left" w:pos="284"/>
        </w:tabs>
        <w:spacing w:after="0" w:line="240" w:lineRule="auto"/>
        <w:ind w:firstLine="284"/>
        <w:jc w:val="center"/>
        <w:rPr>
          <w:rFonts w:ascii="Times New Roman" w:eastAsia="Calibri" w:hAnsi="Times New Roman" w:cs="Times New Roman"/>
          <w:b/>
          <w:sz w:val="12"/>
          <w:szCs w:val="12"/>
        </w:rPr>
      </w:pPr>
      <w:r w:rsidRPr="009656A2">
        <w:rPr>
          <w:rFonts w:ascii="Times New Roman" w:eastAsia="Calibri" w:hAnsi="Times New Roman" w:cs="Times New Roman"/>
          <w:b/>
          <w:sz w:val="12"/>
          <w:szCs w:val="12"/>
          <w:lang w:val="en-US"/>
        </w:rPr>
        <w:t>IV</w:t>
      </w:r>
      <w:r w:rsidRPr="009656A2">
        <w:rPr>
          <w:rFonts w:ascii="Times New Roman" w:eastAsia="Calibri" w:hAnsi="Times New Roman" w:cs="Times New Roman"/>
          <w:b/>
          <w:sz w:val="12"/>
          <w:szCs w:val="12"/>
        </w:rPr>
        <w:t>. Формы контроля за исполнением Административного регламента</w:t>
      </w:r>
      <w:bookmarkStart w:id="335" w:name="sub_41"/>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4.1.</w:t>
      </w:r>
      <w:bookmarkEnd w:id="335"/>
      <w:r w:rsidRPr="009656A2">
        <w:rPr>
          <w:rFonts w:ascii="Times New Roman" w:eastAsia="Calibri" w:hAnsi="Times New Roman" w:cs="Times New Roman"/>
          <w:b/>
          <w:sz w:val="12"/>
          <w:szCs w:val="12"/>
        </w:rPr>
        <w:t xml:space="preserve"> Общий контроль</w:t>
      </w:r>
      <w:r w:rsidRPr="009656A2">
        <w:rPr>
          <w:rFonts w:ascii="Times New Roman" w:eastAsia="Calibri" w:hAnsi="Times New Roman" w:cs="Times New Roman"/>
          <w:sz w:val="12"/>
          <w:szCs w:val="12"/>
        </w:rPr>
        <w:t xml:space="preserve">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за принятием решений должностными лицами осуществляется Начальником отдела ГО и ЧС, Главой муниципального района Сергиевский, либо лицом, его замещающим. </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b/>
          <w:sz w:val="12"/>
          <w:szCs w:val="12"/>
        </w:rPr>
        <w:t>4.2. Непосредственный контроль</w:t>
      </w:r>
      <w:r w:rsidRPr="009656A2">
        <w:rPr>
          <w:rFonts w:ascii="Times New Roman" w:eastAsia="Calibri" w:hAnsi="Times New Roman" w:cs="Times New Roman"/>
          <w:sz w:val="12"/>
          <w:szCs w:val="12"/>
        </w:rPr>
        <w:t xml:space="preserve"> за соблюдением сотрудниками отдела ГО </w:t>
      </w:r>
      <w:proofErr w:type="gramStart"/>
      <w:r w:rsidRPr="009656A2">
        <w:rPr>
          <w:rFonts w:ascii="Times New Roman" w:eastAsia="Calibri" w:hAnsi="Times New Roman" w:cs="Times New Roman"/>
          <w:sz w:val="12"/>
          <w:szCs w:val="12"/>
        </w:rPr>
        <w:t>и  ЧС</w:t>
      </w:r>
      <w:proofErr w:type="gramEnd"/>
      <w:r w:rsidRPr="009656A2">
        <w:rPr>
          <w:rFonts w:ascii="Times New Roman" w:eastAsia="Calibri" w:hAnsi="Times New Roman" w:cs="Times New Roman"/>
          <w:sz w:val="12"/>
          <w:szCs w:val="12"/>
        </w:rPr>
        <w:t xml:space="preserve"> последовательности действий, определенных административными процедурами по предоставлению муниципальной услуги, осуществляется Начальником отдела ГО и ЧС,  который является ответственным за организацию работы по предоставлению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b/>
          <w:sz w:val="12"/>
          <w:szCs w:val="12"/>
        </w:rPr>
        <w:t>4.3. Контроль за полнотой и качеством предоставления муниципальной услуги осуществляется</w:t>
      </w:r>
      <w:r w:rsidRPr="009656A2">
        <w:rPr>
          <w:rFonts w:ascii="Times New Roman" w:eastAsia="Calibri" w:hAnsi="Times New Roman" w:cs="Times New Roman"/>
          <w:sz w:val="12"/>
          <w:szCs w:val="12"/>
        </w:rPr>
        <w:t xml:space="preserve"> уполномоченным структурным подразделением администрации – отделом муниципального контроля и охраны труда Контрольного управления администрации муниципального района Сергиевский.</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b/>
          <w:sz w:val="12"/>
          <w:szCs w:val="12"/>
        </w:rPr>
        <w:t>4.4. Контроль за полнотой и качеством предоставления муниципальной услуги включает в себя</w:t>
      </w:r>
      <w:r w:rsidRPr="009656A2">
        <w:rPr>
          <w:rFonts w:ascii="Times New Roman" w:eastAsia="Calibri" w:hAnsi="Times New Roman" w:cs="Times New Roman"/>
          <w:sz w:val="12"/>
          <w:szCs w:val="12"/>
        </w:rPr>
        <w:t xml:space="preserve"> проведение проверок в отношении структурных подразделений администрации, предоставляющих муниципальную услугу, должностных лиц администрации, осуществляющих деятельность по предоставлению муниципальной услуги, выявление и устранение нарушений прав заявителей при предоставлении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b/>
          <w:sz w:val="12"/>
          <w:szCs w:val="12"/>
        </w:rPr>
        <w:t>4.5. Проверки могут быть плановыми</w:t>
      </w:r>
      <w:r w:rsidRPr="009656A2">
        <w:rPr>
          <w:rFonts w:ascii="Times New Roman" w:eastAsia="Calibri" w:hAnsi="Times New Roman" w:cs="Times New Roman"/>
          <w:sz w:val="12"/>
          <w:szCs w:val="12"/>
        </w:rPr>
        <w:t xml:space="preserve"> (осуществляться на основании полугодовых и годовых планов работы администрации) </w:t>
      </w:r>
      <w:r w:rsidRPr="009656A2">
        <w:rPr>
          <w:rFonts w:ascii="Times New Roman" w:eastAsia="Calibri" w:hAnsi="Times New Roman" w:cs="Times New Roman"/>
          <w:b/>
          <w:sz w:val="12"/>
          <w:szCs w:val="12"/>
        </w:rPr>
        <w:t>и внеплановыми</w:t>
      </w:r>
      <w:r w:rsidRPr="009656A2">
        <w:rPr>
          <w:rFonts w:ascii="Times New Roman" w:eastAsia="Calibri" w:hAnsi="Times New Roman" w:cs="Times New Roman"/>
          <w:sz w:val="12"/>
          <w:szCs w:val="12"/>
        </w:rPr>
        <w:t>.</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b/>
          <w:sz w:val="12"/>
          <w:szCs w:val="12"/>
        </w:rPr>
        <w:t>4.6. Плановые проверки</w:t>
      </w:r>
      <w:r w:rsidRPr="009656A2">
        <w:rPr>
          <w:rFonts w:ascii="Times New Roman" w:eastAsia="Calibri" w:hAnsi="Times New Roman" w:cs="Times New Roman"/>
          <w:sz w:val="12"/>
          <w:szCs w:val="12"/>
        </w:rPr>
        <w:t xml:space="preserve"> проводятся с периодичностью, определяемой распоряжениями администрации, но не чаще одного раза в год. Внеплановые проверки проводятся по обращению заинтересованных лиц или в установленных законодательством случаях.</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b/>
          <w:sz w:val="12"/>
          <w:szCs w:val="12"/>
        </w:rPr>
        <w:t>4.7.</w:t>
      </w:r>
      <w:r w:rsidRPr="009656A2">
        <w:rPr>
          <w:rFonts w:ascii="Times New Roman" w:eastAsia="Calibri" w:hAnsi="Times New Roman" w:cs="Times New Roman"/>
          <w:sz w:val="12"/>
          <w:szCs w:val="12"/>
        </w:rPr>
        <w:t xml:space="preserve"> Должностные лица администрации, осуществляющие деятельность по предоставлению муниципальной услуги, несут </w:t>
      </w:r>
      <w:r w:rsidRPr="009656A2">
        <w:rPr>
          <w:rFonts w:ascii="Times New Roman" w:eastAsia="Calibri" w:hAnsi="Times New Roman" w:cs="Times New Roman"/>
          <w:b/>
          <w:sz w:val="12"/>
          <w:szCs w:val="12"/>
        </w:rPr>
        <w:t>персональную ответственность за полноту и качество предоставления муниципальной услуги</w:t>
      </w:r>
      <w:r w:rsidRPr="009656A2">
        <w:rPr>
          <w:rFonts w:ascii="Times New Roman" w:eastAsia="Calibri" w:hAnsi="Times New Roman" w:cs="Times New Roman"/>
          <w:sz w:val="12"/>
          <w:szCs w:val="12"/>
        </w:rPr>
        <w:t>, за соблюдение и исполнение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9656A2" w:rsidRPr="009656A2" w:rsidRDefault="009656A2" w:rsidP="00932182">
      <w:pPr>
        <w:tabs>
          <w:tab w:val="left" w:pos="284"/>
        </w:tabs>
        <w:spacing w:after="0" w:line="240" w:lineRule="auto"/>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Персональная ответственность должностных лиц администрации, осуществляющих деятельность по предоставлению муниципальной услуги, закрепляется в их должностных инструкциях в соответствии с требованиями законодательства.</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b/>
          <w:sz w:val="12"/>
          <w:szCs w:val="12"/>
        </w:rPr>
        <w:t>4.8. По результатам проведенных проверок</w:t>
      </w:r>
      <w:r w:rsidRPr="009656A2">
        <w:rPr>
          <w:rFonts w:ascii="Times New Roman" w:eastAsia="Calibri" w:hAnsi="Times New Roman" w:cs="Times New Roman"/>
          <w:sz w:val="12"/>
          <w:szCs w:val="12"/>
        </w:rPr>
        <w:t xml:space="preserve"> в случае выявления нарушений прав заявителей, положений настоящего административного регламента, иных нормативных правовых актов Российской Федерации и Самарской области Главой муниципального района Сергиевский рассматривается вопрос о привлечении виновных лиц к ответственности в соответствии с действующим законодательством Российской Федерации.</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b/>
          <w:sz w:val="12"/>
          <w:szCs w:val="12"/>
        </w:rPr>
        <w:t>4.9. Заинтересованные лица могут принимать участие</w:t>
      </w:r>
      <w:r w:rsidRPr="009656A2">
        <w:rPr>
          <w:rFonts w:ascii="Times New Roman" w:eastAsia="Calibri" w:hAnsi="Times New Roman" w:cs="Times New Roman"/>
          <w:sz w:val="12"/>
          <w:szCs w:val="12"/>
        </w:rPr>
        <w:t xml:space="preserve"> в электронных опросах, форумах и анкетировании по вопросам удовлетворения полнотой и качеством предоставления муниципальной услуги, соблюдения положений настоящего административного регламента, сроков и последовательности действий (административных процедур), предусмотренных настоящим административным регламентом.</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b/>
          <w:sz w:val="12"/>
          <w:szCs w:val="12"/>
        </w:rPr>
        <w:t>4.10. Должностное лицо администрации, на которого возложено кадровое обеспечение деятельности администрации</w:t>
      </w:r>
      <w:r w:rsidRPr="009656A2">
        <w:rPr>
          <w:rFonts w:ascii="Times New Roman" w:eastAsia="Calibri" w:hAnsi="Times New Roman" w:cs="Times New Roman"/>
          <w:sz w:val="12"/>
          <w:szCs w:val="12"/>
        </w:rPr>
        <w:t xml:space="preserve">, ведет учет случаев ненадлежащего исполнения должностными лицами администрации служебных обязанностей, в том числе касающихся предоставления муниципальной услуги, проводит служебные проверки в отношении должностных лиц администрации, допустивших подобные нарушения. Начальник отдела ГО и ЧС принимает меры в отношении должностных лиц в соответствии с законодательством Российской Федерации. </w:t>
      </w:r>
    </w:p>
    <w:p w:rsidR="009656A2" w:rsidRPr="009656A2" w:rsidRDefault="009656A2" w:rsidP="00611FE5">
      <w:pPr>
        <w:tabs>
          <w:tab w:val="left" w:pos="284"/>
        </w:tabs>
        <w:spacing w:after="0"/>
        <w:ind w:firstLine="284"/>
        <w:jc w:val="center"/>
        <w:rPr>
          <w:rFonts w:ascii="Times New Roman" w:eastAsia="Calibri" w:hAnsi="Times New Roman" w:cs="Times New Roman"/>
          <w:b/>
          <w:sz w:val="12"/>
          <w:szCs w:val="12"/>
        </w:rPr>
      </w:pPr>
      <w:bookmarkStart w:id="336" w:name="dst150"/>
      <w:bookmarkEnd w:id="336"/>
      <w:r w:rsidRPr="009656A2">
        <w:rPr>
          <w:rFonts w:ascii="Times New Roman" w:eastAsia="Calibri" w:hAnsi="Times New Roman" w:cs="Times New Roman"/>
          <w:b/>
          <w:sz w:val="12"/>
          <w:szCs w:val="12"/>
        </w:rPr>
        <w:t xml:space="preserve">V. Досудебный (внесудебный) порядок обжалования </w:t>
      </w:r>
      <w:proofErr w:type="gramStart"/>
      <w:r w:rsidRPr="009656A2">
        <w:rPr>
          <w:rFonts w:ascii="Times New Roman" w:eastAsia="Calibri" w:hAnsi="Times New Roman" w:cs="Times New Roman"/>
          <w:b/>
          <w:sz w:val="12"/>
          <w:szCs w:val="12"/>
        </w:rPr>
        <w:t>решений</w:t>
      </w:r>
      <w:r w:rsidR="00932182">
        <w:rPr>
          <w:rFonts w:ascii="Times New Roman" w:eastAsia="Calibri" w:hAnsi="Times New Roman" w:cs="Times New Roman"/>
          <w:b/>
          <w:sz w:val="12"/>
          <w:szCs w:val="12"/>
        </w:rPr>
        <w:t xml:space="preserve">  </w:t>
      </w:r>
      <w:r w:rsidRPr="009656A2">
        <w:rPr>
          <w:rFonts w:ascii="Times New Roman" w:eastAsia="Calibri" w:hAnsi="Times New Roman" w:cs="Times New Roman"/>
          <w:b/>
          <w:sz w:val="12"/>
          <w:szCs w:val="12"/>
        </w:rPr>
        <w:t>и</w:t>
      </w:r>
      <w:proofErr w:type="gramEnd"/>
      <w:r w:rsidRPr="009656A2">
        <w:rPr>
          <w:rFonts w:ascii="Times New Roman" w:eastAsia="Calibri" w:hAnsi="Times New Roman" w:cs="Times New Roman"/>
          <w:b/>
          <w:sz w:val="12"/>
          <w:szCs w:val="12"/>
        </w:rPr>
        <w:t xml:space="preserve"> действий (бездействия) органа местного самоуправления,</w:t>
      </w:r>
    </w:p>
    <w:p w:rsidR="009656A2" w:rsidRPr="00932182" w:rsidRDefault="009656A2" w:rsidP="00611FE5">
      <w:pPr>
        <w:tabs>
          <w:tab w:val="left" w:pos="284"/>
        </w:tabs>
        <w:spacing w:after="0"/>
        <w:ind w:firstLine="284"/>
        <w:jc w:val="center"/>
        <w:rPr>
          <w:rFonts w:ascii="Times New Roman" w:eastAsia="Calibri" w:hAnsi="Times New Roman" w:cs="Times New Roman"/>
          <w:b/>
          <w:sz w:val="12"/>
          <w:szCs w:val="12"/>
        </w:rPr>
      </w:pPr>
      <w:r w:rsidRPr="009656A2">
        <w:rPr>
          <w:rFonts w:ascii="Times New Roman" w:eastAsia="Calibri" w:hAnsi="Times New Roman" w:cs="Times New Roman"/>
          <w:b/>
          <w:sz w:val="12"/>
          <w:szCs w:val="12"/>
        </w:rPr>
        <w:t>предоставляющего муниципальную услуг</w:t>
      </w:r>
      <w:r w:rsidR="00932182">
        <w:rPr>
          <w:rFonts w:ascii="Times New Roman" w:eastAsia="Calibri" w:hAnsi="Times New Roman" w:cs="Times New Roman"/>
          <w:b/>
          <w:sz w:val="12"/>
          <w:szCs w:val="12"/>
        </w:rPr>
        <w:t xml:space="preserve">у, а также его должностных </w:t>
      </w:r>
      <w:proofErr w:type="gramStart"/>
      <w:r w:rsidR="00932182">
        <w:rPr>
          <w:rFonts w:ascii="Times New Roman" w:eastAsia="Calibri" w:hAnsi="Times New Roman" w:cs="Times New Roman"/>
          <w:b/>
          <w:sz w:val="12"/>
          <w:szCs w:val="12"/>
        </w:rPr>
        <w:t xml:space="preserve">лиц,  </w:t>
      </w:r>
      <w:r w:rsidRPr="009656A2">
        <w:rPr>
          <w:rFonts w:ascii="Times New Roman" w:eastAsia="Calibri" w:hAnsi="Times New Roman" w:cs="Times New Roman"/>
          <w:b/>
          <w:sz w:val="12"/>
          <w:szCs w:val="12"/>
        </w:rPr>
        <w:t>муниципальных</w:t>
      </w:r>
      <w:proofErr w:type="gramEnd"/>
      <w:r w:rsidRPr="009656A2">
        <w:rPr>
          <w:rFonts w:ascii="Times New Roman" w:eastAsia="Calibri" w:hAnsi="Times New Roman" w:cs="Times New Roman"/>
          <w:b/>
          <w:sz w:val="12"/>
          <w:szCs w:val="12"/>
        </w:rPr>
        <w:t xml:space="preserve"> служащих</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32182">
        <w:rPr>
          <w:rFonts w:ascii="Times New Roman" w:eastAsia="Calibri" w:hAnsi="Times New Roman" w:cs="Times New Roman"/>
          <w:b/>
          <w:sz w:val="12"/>
          <w:szCs w:val="12"/>
        </w:rPr>
        <w:t>5.1. Информация для заявителя</w:t>
      </w:r>
      <w:r w:rsidRPr="009656A2">
        <w:rPr>
          <w:rFonts w:ascii="Times New Roman" w:eastAsia="Calibri" w:hAnsi="Times New Roman" w:cs="Times New Roman"/>
          <w:sz w:val="12"/>
          <w:szCs w:val="12"/>
        </w:rPr>
        <w:t xml:space="preserve"> о его праве подать жалобу на решение и(или) действие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(далее - жалоба)</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Заявитель вправе обжаловать решения и действия (бездействие) органа местного самоуправления, предоставляющего муниципальную услугу, его должностных лиц либо муниципальных служащих при предоставлении муниципальной услуги в досудебном (внесудебном) порядке.</w:t>
      </w:r>
    </w:p>
    <w:p w:rsidR="009656A2" w:rsidRPr="00932182" w:rsidRDefault="009656A2" w:rsidP="00611FE5">
      <w:pPr>
        <w:tabs>
          <w:tab w:val="left" w:pos="284"/>
        </w:tabs>
        <w:spacing w:after="0"/>
        <w:ind w:firstLine="284"/>
        <w:jc w:val="both"/>
        <w:rPr>
          <w:rFonts w:ascii="Times New Roman" w:eastAsia="Calibri" w:hAnsi="Times New Roman" w:cs="Times New Roman"/>
          <w:b/>
          <w:sz w:val="12"/>
          <w:szCs w:val="12"/>
        </w:rPr>
      </w:pPr>
      <w:r w:rsidRPr="00932182">
        <w:rPr>
          <w:rFonts w:ascii="Times New Roman" w:eastAsia="Calibri" w:hAnsi="Times New Roman" w:cs="Times New Roman"/>
          <w:b/>
          <w:sz w:val="12"/>
          <w:szCs w:val="12"/>
        </w:rPr>
        <w:t>5.2. Предмет жалобы</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Заявитель может обратиться с жалобой по основаниям и в порядке, которые установлены статьями 11.1 и 11.2 Федерального закона № 210-ФЗ от 27.07.2010г., в том числе в следующих случаях:</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1) нарушение срока регистрации заявления о предоставлении муниципальной услуги;</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2) нарушение срока предоставления муниципальной услуги;</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3) требование у заявителя документов, не предусмотренных нормативными правовыми актами Российской Федерации, нормативными правовыми актами субъекта Российской Федерации для предоставления муниципальной услуги;</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субъекта Российской Федерации для предоставления муниципальной услуги, у заявителя;</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5) отказ в </w:t>
      </w:r>
      <w:proofErr w:type="gramStart"/>
      <w:r w:rsidRPr="009656A2">
        <w:rPr>
          <w:rFonts w:ascii="Times New Roman" w:eastAsia="Calibri" w:hAnsi="Times New Roman" w:cs="Times New Roman"/>
          <w:sz w:val="12"/>
          <w:szCs w:val="12"/>
        </w:rPr>
        <w:t>предоставлении  муниципальной</w:t>
      </w:r>
      <w:proofErr w:type="gramEnd"/>
      <w:r w:rsidRPr="009656A2">
        <w:rPr>
          <w:rFonts w:ascii="Times New Roman" w:eastAsia="Calibri" w:hAnsi="Times New Roman" w:cs="Times New Roman"/>
          <w:sz w:val="12"/>
          <w:szCs w:val="12"/>
        </w:rPr>
        <w:t xml:space="preserve">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субъекта Российской Федерации;</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7)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8) нарушение срока или порядка выдачи документов по результатам предоставления государственной или муниципальной услуги;</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 </w:t>
      </w:r>
    </w:p>
    <w:p w:rsidR="009656A2" w:rsidRPr="009656A2" w:rsidRDefault="009656A2" w:rsidP="00611FE5">
      <w:pPr>
        <w:tabs>
          <w:tab w:val="left" w:pos="284"/>
        </w:tabs>
        <w:spacing w:after="0"/>
        <w:ind w:firstLine="284"/>
        <w:jc w:val="both"/>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 210 от 27.07.2010 г. </w:t>
      </w:r>
      <w:proofErr w:type="gramStart"/>
      <w:r w:rsidRPr="009656A2">
        <w:rPr>
          <w:rFonts w:ascii="Times New Roman" w:eastAsia="Calibri" w:hAnsi="Times New Roman" w:cs="Times New Roman"/>
          <w:bCs/>
          <w:sz w:val="12"/>
          <w:szCs w:val="12"/>
        </w:rPr>
        <w:t>« Об</w:t>
      </w:r>
      <w:proofErr w:type="gramEnd"/>
      <w:r w:rsidRPr="009656A2">
        <w:rPr>
          <w:rFonts w:ascii="Times New Roman" w:eastAsia="Calibri" w:hAnsi="Times New Roman" w:cs="Times New Roman"/>
          <w:bCs/>
          <w:sz w:val="12"/>
          <w:szCs w:val="12"/>
        </w:rPr>
        <w:t xml:space="preserve"> организации предоставления государственных и муниципальных услуг».</w:t>
      </w:r>
    </w:p>
    <w:p w:rsidR="009656A2" w:rsidRPr="009656A2" w:rsidRDefault="009656A2" w:rsidP="00611FE5">
      <w:pPr>
        <w:tabs>
          <w:tab w:val="left" w:pos="284"/>
        </w:tabs>
        <w:spacing w:after="0"/>
        <w:ind w:firstLine="284"/>
        <w:jc w:val="both"/>
        <w:rPr>
          <w:rFonts w:ascii="Times New Roman" w:eastAsia="Calibri" w:hAnsi="Times New Roman" w:cs="Times New Roman"/>
          <w:b/>
          <w:sz w:val="12"/>
          <w:szCs w:val="12"/>
        </w:rPr>
      </w:pPr>
      <w:r w:rsidRPr="009656A2">
        <w:rPr>
          <w:rFonts w:ascii="Times New Roman" w:eastAsia="Calibri" w:hAnsi="Times New Roman" w:cs="Times New Roman"/>
          <w:sz w:val="12"/>
          <w:szCs w:val="12"/>
        </w:rPr>
        <w:lastRenderedPageBreak/>
        <w:t xml:space="preserve">           </w:t>
      </w:r>
      <w:r w:rsidRPr="009656A2">
        <w:rPr>
          <w:rFonts w:ascii="Times New Roman" w:eastAsia="Calibri" w:hAnsi="Times New Roman" w:cs="Times New Roman"/>
          <w:b/>
          <w:sz w:val="12"/>
          <w:szCs w:val="12"/>
        </w:rPr>
        <w:t>5.3. Органы местного самоуправления и уполномоченные на рассмотрение жалобы должностные лица, которым может быть направлена жалоба.</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Заявитель может обратиться с жалобой на решение и действие (бездействие), принятое (осуществляемое) в ходе предоставления муниципальной услуги, в письменной форме на бумажном носителе или в форме электронного документа в администрацию муниципального района Сергиевский Самарской области. </w:t>
      </w:r>
    </w:p>
    <w:p w:rsidR="009656A2" w:rsidRPr="009656A2" w:rsidRDefault="009656A2" w:rsidP="00611FE5">
      <w:pPr>
        <w:tabs>
          <w:tab w:val="left" w:pos="284"/>
        </w:tabs>
        <w:spacing w:after="0"/>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5.4. Порядок подачи и рассмотрения жалобы:</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Жалоба может быть направлена по почте, с использованием информационно-телекоммуникационной сети «Интернет», официального сайта администрации муниципального района Сергиевский Самарской области, Единого портала и Портала, а также может быть принята при личном приеме заявителя. </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proofErr w:type="gramStart"/>
      <w:r w:rsidRPr="009656A2">
        <w:rPr>
          <w:rFonts w:ascii="Times New Roman" w:eastAsia="Calibri" w:hAnsi="Times New Roman" w:cs="Times New Roman"/>
          <w:sz w:val="12"/>
          <w:szCs w:val="12"/>
        </w:rPr>
        <w:t>Жалоба  должна</w:t>
      </w:r>
      <w:proofErr w:type="gramEnd"/>
      <w:r w:rsidRPr="009656A2">
        <w:rPr>
          <w:rFonts w:ascii="Times New Roman" w:eastAsia="Calibri" w:hAnsi="Times New Roman" w:cs="Times New Roman"/>
          <w:sz w:val="12"/>
          <w:szCs w:val="12"/>
        </w:rPr>
        <w:t xml:space="preserve"> содержать:</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наименование органа местного самоуправления, должностного лица органа местного самоуправления либо муниципального служащего, решения и действия (бездействие) которых обжалуются;</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сведения об обжалуемых решениях и действиях (бездействии) органа местного самоуправления, его должностного лица либо муниципального служащего;</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доводы, на основании которых заявитель не согласен с решением и действием (бездействием) органа местного самоуправления,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а) оформленная в соответствии с законодательством Российской Федерации доверенность (для физических лиц);</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б) оформленная в соответствии с законодательством Российской Федерации доверенность, подписанная руководителем заявителя или уполномоченным этим руководителем лицом (для юридических лиц);</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5.5. Сроки рассмотрения жалобы</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Жалоба, поступившая в администрацию муниципального района Сергиевский Самарской области, подлежит обязательной регистрации в течение трех дней со дня ее поступления. Жалоба рассматривается в течение 15 рабочих дней со дня ее регистрации.</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 случае обжалования отказа структурного подразделения, его должностного лица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9656A2" w:rsidRPr="009656A2" w:rsidRDefault="009656A2" w:rsidP="00611FE5">
      <w:pPr>
        <w:tabs>
          <w:tab w:val="left" w:pos="284"/>
        </w:tabs>
        <w:spacing w:after="0"/>
        <w:ind w:firstLine="284"/>
        <w:jc w:val="both"/>
        <w:rPr>
          <w:rFonts w:ascii="Times New Roman" w:eastAsia="Calibri" w:hAnsi="Times New Roman" w:cs="Times New Roman"/>
          <w:b/>
          <w:sz w:val="12"/>
          <w:szCs w:val="12"/>
        </w:rPr>
      </w:pPr>
      <w:r w:rsidRPr="009656A2">
        <w:rPr>
          <w:rFonts w:ascii="Times New Roman" w:eastAsia="Calibri" w:hAnsi="Times New Roman" w:cs="Times New Roman"/>
          <w:b/>
          <w:sz w:val="12"/>
          <w:szCs w:val="12"/>
        </w:rPr>
        <w:t>5.6. Результат рассмотрения жалобы:</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По результатам рассмотрения жалобы в соответствии с частью 7 статьи 11.2 Федерального закона от 27.07.2010г. № 210-ФЗ «Об организации предоставления государственных и муниципальных услуг» администрация муниципального района Сергиевский принимает одно из следующих решений:</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удовлетворяет жалобу,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субъекта Российской Федерации, а также в иных формах;</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отказывает в удовлетворении жалобы.</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9656A2" w:rsidRPr="00932182" w:rsidRDefault="009656A2" w:rsidP="00611FE5">
      <w:pPr>
        <w:tabs>
          <w:tab w:val="left" w:pos="284"/>
        </w:tabs>
        <w:spacing w:after="0"/>
        <w:ind w:firstLine="284"/>
        <w:jc w:val="both"/>
        <w:rPr>
          <w:rFonts w:ascii="Times New Roman" w:eastAsia="Calibri" w:hAnsi="Times New Roman" w:cs="Times New Roman"/>
          <w:b/>
          <w:sz w:val="12"/>
          <w:szCs w:val="12"/>
        </w:rPr>
      </w:pPr>
      <w:r w:rsidRPr="00932182">
        <w:rPr>
          <w:rFonts w:ascii="Times New Roman" w:eastAsia="Calibri" w:hAnsi="Times New Roman" w:cs="Times New Roman"/>
          <w:b/>
          <w:sz w:val="12"/>
          <w:szCs w:val="12"/>
        </w:rPr>
        <w:t>5.7. Порядок информирования заявителя о результатах рассмотрения жалобы:</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 ответе по результатам рассмотрения жалобы указываются:</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наименование органа местного самоуправления, должность, фамилия, имя, отчество (последнее - при наличии) должностного лица органа местного самоуправления, принявшего решение по жалобе;</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номер, дата, место принятия решения, включая сведения о должностном лице органа местного самоуправления, решение или действие (бездействие) которого обжалуется;</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фамилия, имя, отчество (последнее - при наличии) или наименование заявителя;</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основания для принятия решения по жалобе;</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принятое по жалобе решение;</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 случае, если жалоба признана обоснованной, сроки устранения выявленных нарушений, в том числе срок представления результата муниципальной услуги;</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сведения о порядке обжалования принятого по жалобе решения.</w:t>
      </w:r>
    </w:p>
    <w:p w:rsidR="009656A2" w:rsidRPr="00932182" w:rsidRDefault="009656A2" w:rsidP="00611FE5">
      <w:pPr>
        <w:tabs>
          <w:tab w:val="left" w:pos="284"/>
        </w:tabs>
        <w:spacing w:after="0"/>
        <w:ind w:firstLine="284"/>
        <w:jc w:val="both"/>
        <w:rPr>
          <w:rFonts w:ascii="Times New Roman" w:eastAsia="Calibri" w:hAnsi="Times New Roman" w:cs="Times New Roman"/>
          <w:b/>
          <w:sz w:val="12"/>
          <w:szCs w:val="12"/>
        </w:rPr>
      </w:pPr>
      <w:r w:rsidRPr="00932182">
        <w:rPr>
          <w:rFonts w:ascii="Times New Roman" w:eastAsia="Calibri" w:hAnsi="Times New Roman" w:cs="Times New Roman"/>
          <w:b/>
          <w:sz w:val="12"/>
          <w:szCs w:val="12"/>
        </w:rPr>
        <w:t>5.8. Порядок обжалования решения по жалобе</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Заявитель вправе обжаловать решения, принятые по результатам рассмотрения жалобы, в установленном законодательством Российской Федерации порядке.</w:t>
      </w:r>
    </w:p>
    <w:p w:rsidR="009656A2" w:rsidRPr="00932182" w:rsidRDefault="009656A2" w:rsidP="00611FE5">
      <w:pPr>
        <w:tabs>
          <w:tab w:val="left" w:pos="284"/>
        </w:tabs>
        <w:spacing w:after="0"/>
        <w:ind w:firstLine="284"/>
        <w:jc w:val="both"/>
        <w:rPr>
          <w:rFonts w:ascii="Times New Roman" w:eastAsia="Calibri" w:hAnsi="Times New Roman" w:cs="Times New Roman"/>
          <w:b/>
          <w:sz w:val="12"/>
          <w:szCs w:val="12"/>
        </w:rPr>
      </w:pPr>
      <w:r w:rsidRPr="00932182">
        <w:rPr>
          <w:rFonts w:ascii="Times New Roman" w:eastAsia="Calibri" w:hAnsi="Times New Roman" w:cs="Times New Roman"/>
          <w:b/>
          <w:sz w:val="12"/>
          <w:szCs w:val="12"/>
        </w:rPr>
        <w:t>5.9. Право заявителя на получение информации и документов, необходимых для обоснования и рассмотрения жалобы</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Заявитель имеет право на получение информации и документов, необходимых для обоснования и рассмотрения жалобы, если это не затрагивает права, свободы и законные интересы других лиц, а также при условии, что указанные документы не содержат сведения, составляющие муниципальной или иную охраняемую законом тайну, за исключением случаев, предусмотренных законодательством Российской Федерации.</w:t>
      </w:r>
    </w:p>
    <w:p w:rsidR="009656A2" w:rsidRPr="00932182" w:rsidRDefault="009656A2" w:rsidP="00611FE5">
      <w:pPr>
        <w:tabs>
          <w:tab w:val="left" w:pos="284"/>
        </w:tabs>
        <w:spacing w:after="0"/>
        <w:ind w:firstLine="284"/>
        <w:jc w:val="both"/>
        <w:rPr>
          <w:rFonts w:ascii="Times New Roman" w:eastAsia="Calibri" w:hAnsi="Times New Roman" w:cs="Times New Roman"/>
          <w:b/>
          <w:sz w:val="12"/>
          <w:szCs w:val="12"/>
        </w:rPr>
      </w:pPr>
      <w:r w:rsidRPr="00932182">
        <w:rPr>
          <w:rFonts w:ascii="Times New Roman" w:eastAsia="Calibri" w:hAnsi="Times New Roman" w:cs="Times New Roman"/>
          <w:b/>
          <w:sz w:val="12"/>
          <w:szCs w:val="12"/>
        </w:rPr>
        <w:t>5.10. Способы информирования заявителей о порядке подачи и рассмотрения жалобы:</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Информацию о порядке подачи и рассмотрения жалобы заявители могут получить, на Едином портале, Портале, на официальном сайте органа местного самоуправления, в ходе личного приема, а также по телефону, электронной почте.</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Для получения информации о порядке подачи и рассмотрения жалобы заявитель вправе обратиться:</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 устной форме;</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 форме электронного документа;</w:t>
      </w:r>
    </w:p>
    <w:p w:rsidR="009656A2" w:rsidRPr="009656A2" w:rsidRDefault="009656A2" w:rsidP="00611FE5">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по телефону;</w:t>
      </w:r>
    </w:p>
    <w:p w:rsidR="00353ED8" w:rsidRDefault="009656A2" w:rsidP="00353ED8">
      <w:pPr>
        <w:tabs>
          <w:tab w:val="left" w:pos="284"/>
        </w:tabs>
        <w:spacing w:after="0"/>
        <w:ind w:firstLine="284"/>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в письменной форме.</w:t>
      </w:r>
      <w:r w:rsidR="00353ED8" w:rsidRPr="00353ED8">
        <w:rPr>
          <w:rFonts w:ascii="Times New Roman" w:eastAsia="Calibri" w:hAnsi="Times New Roman" w:cs="Times New Roman"/>
          <w:sz w:val="12"/>
          <w:szCs w:val="12"/>
        </w:rPr>
        <w:t xml:space="preserve"> </w:t>
      </w:r>
    </w:p>
    <w:p w:rsidR="00353ED8" w:rsidRP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Приложение № 1</w:t>
      </w:r>
    </w:p>
    <w:p w:rsid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 xml:space="preserve">к Административному регламенту </w:t>
      </w:r>
      <w:proofErr w:type="gramStart"/>
      <w:r w:rsidRPr="00353ED8">
        <w:rPr>
          <w:rFonts w:ascii="Times New Roman" w:eastAsia="Calibri" w:hAnsi="Times New Roman" w:cs="Times New Roman"/>
          <w:sz w:val="12"/>
          <w:szCs w:val="12"/>
        </w:rPr>
        <w:t>предоставления  администрацией</w:t>
      </w:r>
      <w:proofErr w:type="gramEnd"/>
    </w:p>
    <w:p w:rsid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муниципального района Сергиевский муниципальной услуги</w:t>
      </w:r>
    </w:p>
    <w:p w:rsid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 xml:space="preserve">«Выдача разрешения на </w:t>
      </w:r>
      <w:proofErr w:type="gramStart"/>
      <w:r w:rsidRPr="00353ED8">
        <w:rPr>
          <w:rFonts w:ascii="Times New Roman" w:eastAsia="Calibri" w:hAnsi="Times New Roman" w:cs="Times New Roman"/>
          <w:sz w:val="12"/>
          <w:szCs w:val="12"/>
        </w:rPr>
        <w:t>выполнение  авиационных</w:t>
      </w:r>
      <w:proofErr w:type="gramEnd"/>
      <w:r w:rsidRPr="00353ED8">
        <w:rPr>
          <w:rFonts w:ascii="Times New Roman" w:eastAsia="Calibri" w:hAnsi="Times New Roman" w:cs="Times New Roman"/>
          <w:sz w:val="12"/>
          <w:szCs w:val="12"/>
        </w:rPr>
        <w:t xml:space="preserve"> работ,</w:t>
      </w:r>
    </w:p>
    <w:p w:rsid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парашютных прыжков, демонстрационных полетов воздушных судов</w:t>
      </w:r>
    </w:p>
    <w:p w:rsid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полетов беспилотных летательных аппаратов, подъемов привязных аэростатов</w:t>
      </w:r>
    </w:p>
    <w:p w:rsidR="00353ED8" w:rsidRP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над муниципальным районом Сергиевский Самарской области»</w:t>
      </w:r>
    </w:p>
    <w:p w:rsidR="00353ED8" w:rsidRPr="00353ED8" w:rsidRDefault="00353ED8" w:rsidP="00353ED8">
      <w:pPr>
        <w:tabs>
          <w:tab w:val="left" w:pos="284"/>
        </w:tabs>
        <w:spacing w:after="0"/>
        <w:ind w:firstLine="284"/>
        <w:jc w:val="right"/>
        <w:rPr>
          <w:rFonts w:ascii="Times New Roman" w:eastAsia="Calibri" w:hAnsi="Times New Roman" w:cs="Times New Roman"/>
          <w:sz w:val="12"/>
          <w:szCs w:val="12"/>
        </w:rPr>
      </w:pPr>
    </w:p>
    <w:p w:rsid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Начальнику отдела по делам ГО и ЧС администрации</w:t>
      </w:r>
    </w:p>
    <w:p w:rsidR="00353ED8" w:rsidRP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муниципального района Сергиевский Самарской области</w:t>
      </w:r>
    </w:p>
    <w:p w:rsidR="00353ED8" w:rsidRP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от ________________________________________________________</w:t>
      </w:r>
    </w:p>
    <w:p w:rsid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(фамилия, имя, отчество заявителя</w:t>
      </w:r>
    </w:p>
    <w:p w:rsidR="00353ED8" w:rsidRP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(с указанием должности заявителя - при подаче заявления от юридического лица)</w:t>
      </w:r>
    </w:p>
    <w:p w:rsidR="00353ED8" w:rsidRP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_________________________________________________________</w:t>
      </w:r>
    </w:p>
    <w:p w:rsidR="00353ED8" w:rsidRP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(данные документа, удостоверяющего личность физического лица)</w:t>
      </w:r>
    </w:p>
    <w:p w:rsidR="00353ED8" w:rsidRP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_________________________________________________________</w:t>
      </w:r>
    </w:p>
    <w:p w:rsidR="00353ED8" w:rsidRP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полное наименование с указанием организационно-правовой формы юридического лица)</w:t>
      </w:r>
    </w:p>
    <w:p w:rsidR="00353ED8" w:rsidRP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_________________________________________________________</w:t>
      </w:r>
    </w:p>
    <w:p w:rsidR="00353ED8" w:rsidRP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(адрес места жительства/нахождения)</w:t>
      </w:r>
    </w:p>
    <w:p w:rsidR="00353ED8" w:rsidRP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__________________________________________________________</w:t>
      </w:r>
    </w:p>
    <w:p w:rsidR="00353ED8" w:rsidRP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________________________________________________________</w:t>
      </w:r>
    </w:p>
    <w:p w:rsidR="00353ED8" w:rsidRPr="00353ED8"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телефон: __________, факс ___________</w:t>
      </w:r>
    </w:p>
    <w:p w:rsidR="009656A2" w:rsidRDefault="00353ED8" w:rsidP="00353ED8">
      <w:pPr>
        <w:tabs>
          <w:tab w:val="left" w:pos="284"/>
        </w:tabs>
        <w:spacing w:after="0"/>
        <w:ind w:firstLine="284"/>
        <w:jc w:val="right"/>
        <w:rPr>
          <w:rFonts w:ascii="Times New Roman" w:eastAsia="Calibri" w:hAnsi="Times New Roman" w:cs="Times New Roman"/>
          <w:sz w:val="12"/>
          <w:szCs w:val="12"/>
        </w:rPr>
      </w:pPr>
      <w:r w:rsidRPr="00353ED8">
        <w:rPr>
          <w:rFonts w:ascii="Times New Roman" w:eastAsia="Calibri" w:hAnsi="Times New Roman" w:cs="Times New Roman"/>
          <w:sz w:val="12"/>
          <w:szCs w:val="12"/>
        </w:rPr>
        <w:t>эл. адрес/почта: _____________________</w:t>
      </w:r>
    </w:p>
    <w:p w:rsidR="00353ED8" w:rsidRPr="00932182" w:rsidRDefault="00353ED8" w:rsidP="00353ED8">
      <w:pPr>
        <w:tabs>
          <w:tab w:val="left" w:pos="284"/>
        </w:tabs>
        <w:spacing w:after="0" w:line="240" w:lineRule="auto"/>
        <w:ind w:firstLine="2"/>
        <w:jc w:val="center"/>
        <w:rPr>
          <w:rFonts w:ascii="Times New Roman" w:eastAsia="Calibri" w:hAnsi="Times New Roman" w:cs="Times New Roman"/>
          <w:b/>
          <w:sz w:val="12"/>
          <w:szCs w:val="12"/>
        </w:rPr>
      </w:pPr>
      <w:r w:rsidRPr="00932182">
        <w:rPr>
          <w:rFonts w:ascii="Times New Roman" w:eastAsia="Calibri" w:hAnsi="Times New Roman" w:cs="Times New Roman"/>
          <w:b/>
          <w:sz w:val="12"/>
          <w:szCs w:val="12"/>
        </w:rPr>
        <w:t>ЗАЯВЛЕНИЕ</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sz w:val="12"/>
          <w:szCs w:val="12"/>
        </w:rPr>
        <w:t>о выдаче разрешения 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районом Сергиевский Самарской области</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proofErr w:type="gramStart"/>
      <w:r w:rsidRPr="009656A2">
        <w:rPr>
          <w:rFonts w:ascii="Times New Roman" w:eastAsia="Calibri" w:hAnsi="Times New Roman" w:cs="Times New Roman"/>
          <w:bCs/>
          <w:sz w:val="12"/>
          <w:szCs w:val="12"/>
        </w:rPr>
        <w:t>Прошу  выдать</w:t>
      </w:r>
      <w:proofErr w:type="gramEnd"/>
      <w:r w:rsidRPr="009656A2">
        <w:rPr>
          <w:rFonts w:ascii="Times New Roman" w:eastAsia="Calibri" w:hAnsi="Times New Roman" w:cs="Times New Roman"/>
          <w:bCs/>
          <w:sz w:val="12"/>
          <w:szCs w:val="12"/>
        </w:rPr>
        <w:t xml:space="preserve">  разрешение  на  использование  воздушного  пространства  над _______________________________________________________</w:t>
      </w:r>
      <w:r>
        <w:rPr>
          <w:rFonts w:ascii="Times New Roman" w:eastAsia="Calibri" w:hAnsi="Times New Roman" w:cs="Times New Roman"/>
          <w:bCs/>
          <w:sz w:val="12"/>
          <w:szCs w:val="12"/>
        </w:rPr>
        <w:t>______________________________________________</w:t>
      </w:r>
      <w:r w:rsidRPr="009656A2">
        <w:rPr>
          <w:rFonts w:ascii="Times New Roman" w:eastAsia="Calibri" w:hAnsi="Times New Roman" w:cs="Times New Roman"/>
          <w:bCs/>
          <w:sz w:val="12"/>
          <w:szCs w:val="12"/>
        </w:rPr>
        <w:t>______________________</w:t>
      </w:r>
    </w:p>
    <w:p w:rsidR="00353ED8" w:rsidRPr="009656A2" w:rsidRDefault="00353ED8" w:rsidP="00353ED8">
      <w:pPr>
        <w:tabs>
          <w:tab w:val="left" w:pos="284"/>
        </w:tabs>
        <w:spacing w:after="0" w:line="240" w:lineRule="auto"/>
        <w:ind w:firstLine="2"/>
        <w:jc w:val="center"/>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(указать </w:t>
      </w:r>
      <w:r w:rsidRPr="009656A2">
        <w:rPr>
          <w:rFonts w:ascii="Times New Roman" w:eastAsia="Calibri" w:hAnsi="Times New Roman" w:cs="Times New Roman"/>
          <w:bCs/>
          <w:sz w:val="12"/>
          <w:szCs w:val="12"/>
        </w:rPr>
        <w:t xml:space="preserve">населенный пункт </w:t>
      </w:r>
      <w:r w:rsidRPr="009656A2">
        <w:rPr>
          <w:rFonts w:ascii="Times New Roman" w:eastAsia="Calibri" w:hAnsi="Times New Roman" w:cs="Times New Roman"/>
          <w:sz w:val="12"/>
          <w:szCs w:val="12"/>
        </w:rPr>
        <w:t>муниципального района Сергиевский Самарской области)</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для ____________</w:t>
      </w:r>
      <w:r>
        <w:rPr>
          <w:rFonts w:ascii="Times New Roman" w:eastAsia="Calibri" w:hAnsi="Times New Roman" w:cs="Times New Roman"/>
          <w:bCs/>
          <w:sz w:val="12"/>
          <w:szCs w:val="12"/>
        </w:rPr>
        <w:t>________________________________________________________________</w:t>
      </w:r>
      <w:r w:rsidRPr="009656A2">
        <w:rPr>
          <w:rFonts w:ascii="Times New Roman" w:eastAsia="Calibri" w:hAnsi="Times New Roman" w:cs="Times New Roman"/>
          <w:bCs/>
          <w:sz w:val="12"/>
          <w:szCs w:val="12"/>
        </w:rPr>
        <w:t>___________________________________________</w:t>
      </w:r>
    </w:p>
    <w:p w:rsidR="00353ED8" w:rsidRPr="009656A2" w:rsidRDefault="00353ED8" w:rsidP="00353ED8">
      <w:pPr>
        <w:tabs>
          <w:tab w:val="left" w:pos="284"/>
        </w:tabs>
        <w:spacing w:after="0" w:line="240" w:lineRule="auto"/>
        <w:ind w:firstLine="2"/>
        <w:jc w:val="center"/>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(вид деятельности по использованию воздушного пространства)</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на воздушном судне:</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тип____________</w:t>
      </w:r>
      <w:r>
        <w:rPr>
          <w:rFonts w:ascii="Times New Roman" w:eastAsia="Calibri" w:hAnsi="Times New Roman" w:cs="Times New Roman"/>
          <w:bCs/>
          <w:sz w:val="12"/>
          <w:szCs w:val="12"/>
        </w:rPr>
        <w:t>____________________________________________________________</w:t>
      </w:r>
      <w:r w:rsidRPr="009656A2">
        <w:rPr>
          <w:rFonts w:ascii="Times New Roman" w:eastAsia="Calibri" w:hAnsi="Times New Roman" w:cs="Times New Roman"/>
          <w:bCs/>
          <w:sz w:val="12"/>
          <w:szCs w:val="12"/>
        </w:rPr>
        <w:t>_______________________________________________</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государственный (регистрационный) опознавательный знак ___________</w:t>
      </w:r>
      <w:r>
        <w:rPr>
          <w:rFonts w:ascii="Times New Roman" w:eastAsia="Calibri" w:hAnsi="Times New Roman" w:cs="Times New Roman"/>
          <w:bCs/>
          <w:sz w:val="12"/>
          <w:szCs w:val="12"/>
        </w:rPr>
        <w:t>_________________________________________________________</w:t>
      </w:r>
      <w:r w:rsidRPr="009656A2">
        <w:rPr>
          <w:rFonts w:ascii="Times New Roman" w:eastAsia="Calibri" w:hAnsi="Times New Roman" w:cs="Times New Roman"/>
          <w:bCs/>
          <w:sz w:val="12"/>
          <w:szCs w:val="12"/>
        </w:rPr>
        <w:t>__</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заводской номер (при наличии) ______________________________</w:t>
      </w:r>
      <w:r>
        <w:rPr>
          <w:rFonts w:ascii="Times New Roman" w:eastAsia="Calibri" w:hAnsi="Times New Roman" w:cs="Times New Roman"/>
          <w:bCs/>
          <w:sz w:val="12"/>
          <w:szCs w:val="12"/>
        </w:rPr>
        <w:t>____________________________________________________________</w:t>
      </w:r>
      <w:r w:rsidRPr="009656A2">
        <w:rPr>
          <w:rFonts w:ascii="Times New Roman" w:eastAsia="Calibri" w:hAnsi="Times New Roman" w:cs="Times New Roman"/>
          <w:bCs/>
          <w:sz w:val="12"/>
          <w:szCs w:val="12"/>
        </w:rPr>
        <w:t>_____</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Срок использования воздушного пространства над населенным пунктом:</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начало _______________________, окончание __________________</w:t>
      </w:r>
      <w:r>
        <w:rPr>
          <w:rFonts w:ascii="Times New Roman" w:eastAsia="Calibri" w:hAnsi="Times New Roman" w:cs="Times New Roman"/>
          <w:bCs/>
          <w:sz w:val="12"/>
          <w:szCs w:val="12"/>
        </w:rPr>
        <w:t>________________________________________________________</w:t>
      </w:r>
      <w:r w:rsidRPr="009656A2">
        <w:rPr>
          <w:rFonts w:ascii="Times New Roman" w:eastAsia="Calibri" w:hAnsi="Times New Roman" w:cs="Times New Roman"/>
          <w:bCs/>
          <w:sz w:val="12"/>
          <w:szCs w:val="12"/>
        </w:rPr>
        <w:t>_________</w:t>
      </w:r>
    </w:p>
    <w:p w:rsidR="00353ED8" w:rsidRPr="009656A2" w:rsidRDefault="00353ED8" w:rsidP="00353ED8">
      <w:pPr>
        <w:tabs>
          <w:tab w:val="left" w:pos="284"/>
        </w:tabs>
        <w:spacing w:after="0" w:line="240" w:lineRule="auto"/>
        <w:ind w:firstLine="2"/>
        <w:rPr>
          <w:rFonts w:ascii="Times New Roman" w:eastAsia="Calibri" w:hAnsi="Times New Roman" w:cs="Times New Roman"/>
          <w:sz w:val="12"/>
          <w:szCs w:val="12"/>
        </w:rPr>
      </w:pP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Место использования воздушного пространства над населенным пунктом</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(посадочные площадки, планируемые к использованию):</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__________________________________________________</w:t>
      </w:r>
      <w:r>
        <w:rPr>
          <w:rFonts w:ascii="Times New Roman" w:eastAsia="Calibri" w:hAnsi="Times New Roman" w:cs="Times New Roman"/>
          <w:bCs/>
          <w:sz w:val="12"/>
          <w:szCs w:val="12"/>
        </w:rPr>
        <w:t>______________________________________________________</w:t>
      </w:r>
      <w:r w:rsidRPr="009656A2">
        <w:rPr>
          <w:rFonts w:ascii="Times New Roman" w:eastAsia="Calibri" w:hAnsi="Times New Roman" w:cs="Times New Roman"/>
          <w:bCs/>
          <w:sz w:val="12"/>
          <w:szCs w:val="12"/>
        </w:rPr>
        <w:t>__________________</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Время использования воздушного пространства над населенным пунктом:</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___________________________________________________________</w:t>
      </w:r>
      <w:r>
        <w:rPr>
          <w:rFonts w:ascii="Times New Roman" w:eastAsia="Calibri" w:hAnsi="Times New Roman" w:cs="Times New Roman"/>
          <w:bCs/>
          <w:sz w:val="12"/>
          <w:szCs w:val="12"/>
        </w:rPr>
        <w:t>______________________________________________________</w:t>
      </w:r>
      <w:r w:rsidRPr="009656A2">
        <w:rPr>
          <w:rFonts w:ascii="Times New Roman" w:eastAsia="Calibri" w:hAnsi="Times New Roman" w:cs="Times New Roman"/>
          <w:bCs/>
          <w:sz w:val="12"/>
          <w:szCs w:val="12"/>
        </w:rPr>
        <w:t>_________</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(дневное/ночное)</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Приложение:</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_________________________________________</w:t>
      </w:r>
      <w:r>
        <w:rPr>
          <w:rFonts w:ascii="Times New Roman" w:eastAsia="Calibri" w:hAnsi="Times New Roman" w:cs="Times New Roman"/>
          <w:bCs/>
          <w:sz w:val="12"/>
          <w:szCs w:val="12"/>
        </w:rPr>
        <w:t>_______________________________________________________</w:t>
      </w:r>
      <w:r w:rsidRPr="009656A2">
        <w:rPr>
          <w:rFonts w:ascii="Times New Roman" w:eastAsia="Calibri" w:hAnsi="Times New Roman" w:cs="Times New Roman"/>
          <w:bCs/>
          <w:sz w:val="12"/>
          <w:szCs w:val="12"/>
        </w:rPr>
        <w:t>_________________________</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__________________________________________________________________</w:t>
      </w:r>
      <w:r>
        <w:rPr>
          <w:rFonts w:ascii="Times New Roman" w:eastAsia="Calibri" w:hAnsi="Times New Roman" w:cs="Times New Roman"/>
          <w:bCs/>
          <w:sz w:val="12"/>
          <w:szCs w:val="12"/>
        </w:rPr>
        <w:t>_____________________________________________________</w:t>
      </w:r>
      <w:r w:rsidRPr="009656A2">
        <w:rPr>
          <w:rFonts w:ascii="Times New Roman" w:eastAsia="Calibri" w:hAnsi="Times New Roman" w:cs="Times New Roman"/>
          <w:bCs/>
          <w:sz w:val="12"/>
          <w:szCs w:val="12"/>
        </w:rPr>
        <w:t>__</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 xml:space="preserve">Результат рассмотрения заявления прошу выдать на руки в Администрации </w:t>
      </w:r>
      <w:r w:rsidRPr="009656A2">
        <w:rPr>
          <w:rFonts w:ascii="Times New Roman" w:eastAsia="Calibri" w:hAnsi="Times New Roman" w:cs="Times New Roman"/>
          <w:sz w:val="12"/>
          <w:szCs w:val="12"/>
        </w:rPr>
        <w:t>муниципального района Сергиевский Самарской области</w:t>
      </w:r>
      <w:r w:rsidRPr="009656A2">
        <w:rPr>
          <w:rFonts w:ascii="Times New Roman" w:eastAsia="Calibri" w:hAnsi="Times New Roman" w:cs="Times New Roman"/>
          <w:bCs/>
          <w:sz w:val="12"/>
          <w:szCs w:val="12"/>
        </w:rPr>
        <w:t xml:space="preserve"> (или направить по адресу: __________________________</w:t>
      </w:r>
      <w:r>
        <w:rPr>
          <w:rFonts w:ascii="Times New Roman" w:eastAsia="Calibri" w:hAnsi="Times New Roman" w:cs="Times New Roman"/>
          <w:bCs/>
          <w:sz w:val="12"/>
          <w:szCs w:val="12"/>
        </w:rPr>
        <w:t>__________________________________________________________________________</w:t>
      </w:r>
      <w:r w:rsidRPr="009656A2">
        <w:rPr>
          <w:rFonts w:ascii="Times New Roman" w:eastAsia="Calibri" w:hAnsi="Times New Roman" w:cs="Times New Roman"/>
          <w:bCs/>
          <w:sz w:val="12"/>
          <w:szCs w:val="12"/>
        </w:rPr>
        <w:t>__;</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иное: _________________________________________________________</w:t>
      </w:r>
      <w:r>
        <w:rPr>
          <w:rFonts w:ascii="Times New Roman" w:eastAsia="Calibri" w:hAnsi="Times New Roman" w:cs="Times New Roman"/>
          <w:bCs/>
          <w:sz w:val="12"/>
          <w:szCs w:val="12"/>
        </w:rPr>
        <w:t>________________________________________________</w:t>
      </w:r>
      <w:r w:rsidRPr="009656A2">
        <w:rPr>
          <w:rFonts w:ascii="Times New Roman" w:eastAsia="Calibri" w:hAnsi="Times New Roman" w:cs="Times New Roman"/>
          <w:bCs/>
          <w:sz w:val="12"/>
          <w:szCs w:val="12"/>
        </w:rPr>
        <w:t>___________.</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(нужное отметить)</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___________________            ___________       __________________________</w:t>
      </w:r>
    </w:p>
    <w:p w:rsidR="00353ED8" w:rsidRPr="009656A2" w:rsidRDefault="00353ED8" w:rsidP="00353ED8">
      <w:pPr>
        <w:tabs>
          <w:tab w:val="left" w:pos="284"/>
        </w:tabs>
        <w:spacing w:after="0" w:line="240" w:lineRule="auto"/>
        <w:ind w:firstLine="2"/>
        <w:rPr>
          <w:rFonts w:ascii="Times New Roman" w:eastAsia="Calibri" w:hAnsi="Times New Roman" w:cs="Times New Roman"/>
          <w:bCs/>
          <w:sz w:val="12"/>
          <w:szCs w:val="12"/>
        </w:rPr>
      </w:pPr>
      <w:r w:rsidRPr="009656A2">
        <w:rPr>
          <w:rFonts w:ascii="Times New Roman" w:eastAsia="Calibri" w:hAnsi="Times New Roman" w:cs="Times New Roman"/>
          <w:bCs/>
          <w:sz w:val="12"/>
          <w:szCs w:val="12"/>
        </w:rPr>
        <w:t xml:space="preserve">(число, месяц, </w:t>
      </w:r>
      <w:proofErr w:type="gramStart"/>
      <w:r w:rsidRPr="009656A2">
        <w:rPr>
          <w:rFonts w:ascii="Times New Roman" w:eastAsia="Calibri" w:hAnsi="Times New Roman" w:cs="Times New Roman"/>
          <w:bCs/>
          <w:sz w:val="12"/>
          <w:szCs w:val="12"/>
        </w:rPr>
        <w:t xml:space="preserve">год)   </w:t>
      </w:r>
      <w:proofErr w:type="gramEnd"/>
      <w:r w:rsidRPr="009656A2">
        <w:rPr>
          <w:rFonts w:ascii="Times New Roman" w:eastAsia="Calibri" w:hAnsi="Times New Roman" w:cs="Times New Roman"/>
          <w:bCs/>
          <w:sz w:val="12"/>
          <w:szCs w:val="12"/>
        </w:rPr>
        <w:t xml:space="preserve">                (подпись)              (расшифровка)</w:t>
      </w:r>
    </w:p>
    <w:p w:rsidR="00353ED8" w:rsidRPr="009656A2" w:rsidRDefault="00353ED8" w:rsidP="00353ED8">
      <w:pPr>
        <w:tabs>
          <w:tab w:val="left" w:pos="284"/>
        </w:tabs>
        <w:spacing w:after="0" w:line="240" w:lineRule="auto"/>
        <w:ind w:firstLine="2"/>
        <w:jc w:val="both"/>
        <w:rPr>
          <w:rFonts w:ascii="Times New Roman" w:eastAsia="Calibri" w:hAnsi="Times New Roman" w:cs="Times New Roman"/>
          <w:sz w:val="12"/>
          <w:szCs w:val="12"/>
        </w:rPr>
      </w:pPr>
    </w:p>
    <w:p w:rsidR="00353ED8" w:rsidRPr="009656A2" w:rsidRDefault="00353ED8" w:rsidP="00353ED8">
      <w:pPr>
        <w:tabs>
          <w:tab w:val="left" w:pos="0"/>
          <w:tab w:val="left" w:pos="426"/>
        </w:tabs>
        <w:spacing w:after="0" w:line="240" w:lineRule="auto"/>
        <w:ind w:firstLine="2"/>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          Я даю согласие на проведение проверки указанных в заявлении сведений и сбор документов, необходимых для рассмотрения заявления.</w:t>
      </w:r>
    </w:p>
    <w:p w:rsidR="00353ED8" w:rsidRPr="009656A2" w:rsidRDefault="00353ED8" w:rsidP="00353ED8">
      <w:pPr>
        <w:tabs>
          <w:tab w:val="left" w:pos="0"/>
          <w:tab w:val="left" w:pos="284"/>
        </w:tabs>
        <w:spacing w:after="0" w:line="240" w:lineRule="auto"/>
        <w:ind w:firstLine="2"/>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lastRenderedPageBreak/>
        <w:tab/>
        <w:t xml:space="preserve">В соответствии с требованиями </w:t>
      </w:r>
      <w:hyperlink r:id="rId55" w:history="1">
        <w:r w:rsidRPr="009656A2">
          <w:rPr>
            <w:rStyle w:val="af4"/>
            <w:rFonts w:ascii="Times New Roman" w:eastAsia="Calibri" w:hAnsi="Times New Roman" w:cs="Times New Roman"/>
            <w:sz w:val="12"/>
            <w:szCs w:val="12"/>
          </w:rPr>
          <w:t>статьи 9</w:t>
        </w:r>
      </w:hyperlink>
      <w:r w:rsidRPr="009656A2">
        <w:rPr>
          <w:rFonts w:ascii="Times New Roman" w:eastAsia="Calibri" w:hAnsi="Times New Roman" w:cs="Times New Roman"/>
          <w:sz w:val="12"/>
          <w:szCs w:val="12"/>
        </w:rPr>
        <w:t xml:space="preserve"> Федерального закона от 27.07.2006 № 152-ФЗ «О персональных данных», подтверждаю свое согласие на обработку органами местного самоуправления персональных данных.</w:t>
      </w:r>
    </w:p>
    <w:p w:rsidR="00353ED8" w:rsidRPr="009656A2" w:rsidRDefault="00353ED8" w:rsidP="00353ED8">
      <w:pPr>
        <w:tabs>
          <w:tab w:val="left" w:pos="284"/>
        </w:tabs>
        <w:spacing w:after="0" w:line="240" w:lineRule="auto"/>
        <w:ind w:firstLine="2"/>
        <w:jc w:val="both"/>
        <w:rPr>
          <w:rFonts w:ascii="Times New Roman" w:eastAsia="Calibri" w:hAnsi="Times New Roman" w:cs="Times New Roman"/>
          <w:sz w:val="12"/>
          <w:szCs w:val="12"/>
        </w:rPr>
      </w:pPr>
    </w:p>
    <w:p w:rsidR="00353ED8" w:rsidRPr="009656A2" w:rsidRDefault="00353ED8" w:rsidP="00353ED8">
      <w:pPr>
        <w:tabs>
          <w:tab w:val="left" w:pos="284"/>
        </w:tabs>
        <w:spacing w:after="0" w:line="240" w:lineRule="auto"/>
        <w:ind w:firstLine="2"/>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_______________________________                   _________________</w:t>
      </w:r>
    </w:p>
    <w:p w:rsidR="00353ED8" w:rsidRPr="009656A2" w:rsidRDefault="00353ED8" w:rsidP="00353ED8">
      <w:pPr>
        <w:tabs>
          <w:tab w:val="left" w:pos="284"/>
        </w:tabs>
        <w:spacing w:after="0" w:line="240" w:lineRule="auto"/>
        <w:ind w:firstLine="2"/>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 xml:space="preserve">      (Ф.И.О)                                                                </w:t>
      </w:r>
      <w:proofErr w:type="gramStart"/>
      <w:r w:rsidRPr="009656A2">
        <w:rPr>
          <w:rFonts w:ascii="Times New Roman" w:eastAsia="Calibri" w:hAnsi="Times New Roman" w:cs="Times New Roman"/>
          <w:sz w:val="12"/>
          <w:szCs w:val="12"/>
        </w:rPr>
        <w:t xml:space="preserve">   (</w:t>
      </w:r>
      <w:proofErr w:type="gramEnd"/>
      <w:r w:rsidRPr="009656A2">
        <w:rPr>
          <w:rFonts w:ascii="Times New Roman" w:eastAsia="Calibri" w:hAnsi="Times New Roman" w:cs="Times New Roman"/>
          <w:sz w:val="12"/>
          <w:szCs w:val="12"/>
        </w:rPr>
        <w:t>подпись)</w:t>
      </w:r>
    </w:p>
    <w:p w:rsidR="00353ED8" w:rsidRPr="009656A2" w:rsidRDefault="00353ED8" w:rsidP="00353ED8">
      <w:pPr>
        <w:tabs>
          <w:tab w:val="left" w:pos="284"/>
        </w:tabs>
        <w:spacing w:after="0" w:line="240" w:lineRule="auto"/>
        <w:ind w:firstLine="2"/>
        <w:jc w:val="both"/>
        <w:rPr>
          <w:rFonts w:ascii="Times New Roman" w:eastAsia="Calibri" w:hAnsi="Times New Roman" w:cs="Times New Roman"/>
          <w:sz w:val="12"/>
          <w:szCs w:val="12"/>
        </w:rPr>
      </w:pPr>
      <w:r w:rsidRPr="009656A2">
        <w:rPr>
          <w:rFonts w:ascii="Times New Roman" w:eastAsia="Calibri" w:hAnsi="Times New Roman" w:cs="Times New Roman"/>
          <w:sz w:val="12"/>
          <w:szCs w:val="12"/>
        </w:rPr>
        <w:t>«____»_______________20_____г.</w:t>
      </w:r>
    </w:p>
    <w:p w:rsidR="00353ED8" w:rsidRPr="009656A2" w:rsidRDefault="00353ED8" w:rsidP="00353ED8">
      <w:pPr>
        <w:tabs>
          <w:tab w:val="left" w:pos="284"/>
        </w:tabs>
        <w:spacing w:after="0" w:line="240" w:lineRule="auto"/>
        <w:ind w:firstLine="2"/>
        <w:jc w:val="both"/>
        <w:rPr>
          <w:rFonts w:ascii="Times New Roman" w:eastAsia="Calibri" w:hAnsi="Times New Roman" w:cs="Times New Roman"/>
          <w:sz w:val="12"/>
          <w:szCs w:val="12"/>
        </w:rPr>
      </w:pPr>
    </w:p>
    <w:p w:rsidR="005C7AE4" w:rsidRPr="005C7AE4" w:rsidRDefault="005C7AE4" w:rsidP="005C7AE4">
      <w:pPr>
        <w:tabs>
          <w:tab w:val="left" w:pos="284"/>
        </w:tabs>
        <w:spacing w:after="0" w:line="240" w:lineRule="auto"/>
        <w:ind w:firstLine="2"/>
        <w:jc w:val="right"/>
        <w:rPr>
          <w:rFonts w:ascii="Times New Roman" w:eastAsia="Calibri" w:hAnsi="Times New Roman" w:cs="Times New Roman"/>
          <w:sz w:val="12"/>
          <w:szCs w:val="12"/>
        </w:rPr>
      </w:pPr>
      <w:r w:rsidRPr="005C7AE4">
        <w:rPr>
          <w:rFonts w:ascii="Times New Roman" w:eastAsia="Calibri" w:hAnsi="Times New Roman" w:cs="Times New Roman"/>
          <w:sz w:val="12"/>
          <w:szCs w:val="12"/>
        </w:rPr>
        <w:t xml:space="preserve">Приложение </w:t>
      </w:r>
      <w:proofErr w:type="gramStart"/>
      <w:r w:rsidRPr="005C7AE4">
        <w:rPr>
          <w:rFonts w:ascii="Times New Roman" w:eastAsia="Calibri" w:hAnsi="Times New Roman" w:cs="Times New Roman"/>
          <w:sz w:val="12"/>
          <w:szCs w:val="12"/>
        </w:rPr>
        <w:t>№  2</w:t>
      </w:r>
      <w:proofErr w:type="gramEnd"/>
    </w:p>
    <w:p w:rsidR="005C7AE4" w:rsidRDefault="005C7AE4" w:rsidP="005C7AE4">
      <w:pPr>
        <w:tabs>
          <w:tab w:val="left" w:pos="284"/>
        </w:tabs>
        <w:spacing w:after="0" w:line="240" w:lineRule="auto"/>
        <w:ind w:firstLine="2"/>
        <w:jc w:val="right"/>
        <w:rPr>
          <w:rFonts w:ascii="Times New Roman" w:eastAsia="Calibri" w:hAnsi="Times New Roman" w:cs="Times New Roman"/>
          <w:sz w:val="12"/>
          <w:szCs w:val="12"/>
        </w:rPr>
      </w:pPr>
      <w:r w:rsidRPr="005C7AE4">
        <w:rPr>
          <w:rFonts w:ascii="Times New Roman" w:eastAsia="Calibri" w:hAnsi="Times New Roman" w:cs="Times New Roman"/>
          <w:sz w:val="12"/>
          <w:szCs w:val="12"/>
        </w:rPr>
        <w:t>к Административному регламенту предоставления администрации</w:t>
      </w:r>
    </w:p>
    <w:p w:rsidR="005C7AE4" w:rsidRDefault="005C7AE4" w:rsidP="005C7AE4">
      <w:pPr>
        <w:tabs>
          <w:tab w:val="left" w:pos="284"/>
        </w:tabs>
        <w:spacing w:after="0" w:line="240" w:lineRule="auto"/>
        <w:ind w:firstLine="2"/>
        <w:jc w:val="right"/>
        <w:rPr>
          <w:rFonts w:ascii="Times New Roman" w:eastAsia="Calibri" w:hAnsi="Times New Roman" w:cs="Times New Roman"/>
          <w:sz w:val="12"/>
          <w:szCs w:val="12"/>
        </w:rPr>
      </w:pPr>
      <w:r w:rsidRPr="005C7AE4">
        <w:rPr>
          <w:rFonts w:ascii="Times New Roman" w:eastAsia="Calibri" w:hAnsi="Times New Roman" w:cs="Times New Roman"/>
          <w:sz w:val="12"/>
          <w:szCs w:val="12"/>
        </w:rPr>
        <w:t xml:space="preserve"> муниципального района Сергиевский муниципальной услуги  </w:t>
      </w:r>
    </w:p>
    <w:p w:rsidR="005C7AE4" w:rsidRDefault="005C7AE4" w:rsidP="005C7AE4">
      <w:pPr>
        <w:tabs>
          <w:tab w:val="left" w:pos="284"/>
        </w:tabs>
        <w:spacing w:after="0" w:line="240" w:lineRule="auto"/>
        <w:ind w:firstLine="2"/>
        <w:jc w:val="right"/>
        <w:rPr>
          <w:rFonts w:ascii="Times New Roman" w:eastAsia="Calibri" w:hAnsi="Times New Roman" w:cs="Times New Roman"/>
          <w:sz w:val="12"/>
          <w:szCs w:val="12"/>
        </w:rPr>
      </w:pPr>
      <w:r w:rsidRPr="005C7AE4">
        <w:rPr>
          <w:rFonts w:ascii="Times New Roman" w:eastAsia="Calibri" w:hAnsi="Times New Roman" w:cs="Times New Roman"/>
          <w:sz w:val="12"/>
          <w:szCs w:val="12"/>
        </w:rPr>
        <w:t xml:space="preserve">«Выдача разрешения на </w:t>
      </w:r>
      <w:proofErr w:type="gramStart"/>
      <w:r w:rsidRPr="005C7AE4">
        <w:rPr>
          <w:rFonts w:ascii="Times New Roman" w:eastAsia="Calibri" w:hAnsi="Times New Roman" w:cs="Times New Roman"/>
          <w:sz w:val="12"/>
          <w:szCs w:val="12"/>
        </w:rPr>
        <w:t>выполнение  авиационных</w:t>
      </w:r>
      <w:proofErr w:type="gramEnd"/>
      <w:r w:rsidRPr="005C7AE4">
        <w:rPr>
          <w:rFonts w:ascii="Times New Roman" w:eastAsia="Calibri" w:hAnsi="Times New Roman" w:cs="Times New Roman"/>
          <w:sz w:val="12"/>
          <w:szCs w:val="12"/>
        </w:rPr>
        <w:t xml:space="preserve"> работ, парашютных прыжков, </w:t>
      </w:r>
    </w:p>
    <w:p w:rsidR="005C7AE4" w:rsidRDefault="005C7AE4" w:rsidP="005C7AE4">
      <w:pPr>
        <w:tabs>
          <w:tab w:val="left" w:pos="284"/>
        </w:tabs>
        <w:spacing w:after="0" w:line="240" w:lineRule="auto"/>
        <w:ind w:firstLine="2"/>
        <w:jc w:val="right"/>
        <w:rPr>
          <w:rFonts w:ascii="Times New Roman" w:eastAsia="Calibri" w:hAnsi="Times New Roman" w:cs="Times New Roman"/>
          <w:sz w:val="12"/>
          <w:szCs w:val="12"/>
        </w:rPr>
      </w:pPr>
      <w:r w:rsidRPr="005C7AE4">
        <w:rPr>
          <w:rFonts w:ascii="Times New Roman" w:eastAsia="Calibri" w:hAnsi="Times New Roman" w:cs="Times New Roman"/>
          <w:sz w:val="12"/>
          <w:szCs w:val="12"/>
        </w:rPr>
        <w:t xml:space="preserve">демонстрационных полетов воздушных судов, полетов беспилотных летательных аппаратов, </w:t>
      </w:r>
    </w:p>
    <w:p w:rsidR="005C7AE4" w:rsidRDefault="005C7AE4" w:rsidP="005C7AE4">
      <w:pPr>
        <w:tabs>
          <w:tab w:val="left" w:pos="284"/>
        </w:tabs>
        <w:spacing w:after="0" w:line="240" w:lineRule="auto"/>
        <w:ind w:firstLine="2"/>
        <w:jc w:val="right"/>
        <w:rPr>
          <w:rFonts w:ascii="Times New Roman" w:eastAsia="Calibri" w:hAnsi="Times New Roman" w:cs="Times New Roman"/>
          <w:sz w:val="12"/>
          <w:szCs w:val="12"/>
        </w:rPr>
      </w:pPr>
      <w:r w:rsidRPr="005C7AE4">
        <w:rPr>
          <w:rFonts w:ascii="Times New Roman" w:eastAsia="Calibri" w:hAnsi="Times New Roman" w:cs="Times New Roman"/>
          <w:sz w:val="12"/>
          <w:szCs w:val="12"/>
        </w:rPr>
        <w:t>подъемов привязных аэростатов над муниципальным районом Сергиевский Самарской области»</w:t>
      </w:r>
    </w:p>
    <w:p w:rsidR="005C7AE4" w:rsidRPr="005C7AE4" w:rsidRDefault="005C7AE4" w:rsidP="00887350">
      <w:pPr>
        <w:tabs>
          <w:tab w:val="left" w:pos="284"/>
        </w:tabs>
        <w:spacing w:after="0" w:line="240" w:lineRule="auto"/>
        <w:ind w:firstLine="2"/>
        <w:jc w:val="both"/>
        <w:rPr>
          <w:rFonts w:ascii="Times New Roman" w:eastAsia="Calibri" w:hAnsi="Times New Roman" w:cs="Times New Roman"/>
          <w:sz w:val="12"/>
          <w:szCs w:val="12"/>
        </w:rPr>
      </w:pPr>
    </w:p>
    <w:p w:rsidR="005C7AE4" w:rsidRPr="005C7AE4" w:rsidRDefault="00D66F6F" w:rsidP="00887350">
      <w:pPr>
        <w:autoSpaceDE w:val="0"/>
        <w:autoSpaceDN w:val="0"/>
        <w:adjustRightInd w:val="0"/>
        <w:spacing w:after="0"/>
        <w:jc w:val="center"/>
        <w:outlineLvl w:val="1"/>
        <w:rPr>
          <w:rFonts w:ascii="Times New Roman" w:hAnsi="Times New Roman" w:cs="Times New Roman"/>
          <w:b/>
          <w:sz w:val="12"/>
          <w:szCs w:val="12"/>
        </w:rPr>
      </w:pPr>
      <w:hyperlink r:id="rId56" w:history="1">
        <w:r w:rsidR="005C7AE4" w:rsidRPr="005C7AE4">
          <w:rPr>
            <w:rFonts w:ascii="Times New Roman" w:hAnsi="Times New Roman" w:cs="Times New Roman"/>
            <w:b/>
            <w:sz w:val="12"/>
            <w:szCs w:val="12"/>
          </w:rPr>
          <w:t>Блок-схема</w:t>
        </w:r>
      </w:hyperlink>
    </w:p>
    <w:p w:rsidR="005C7AE4" w:rsidRPr="005C7AE4" w:rsidRDefault="005C7AE4" w:rsidP="00887350">
      <w:pPr>
        <w:autoSpaceDE w:val="0"/>
        <w:autoSpaceDN w:val="0"/>
        <w:adjustRightInd w:val="0"/>
        <w:spacing w:after="0"/>
        <w:jc w:val="center"/>
        <w:outlineLvl w:val="1"/>
        <w:rPr>
          <w:rFonts w:ascii="Times New Roman" w:hAnsi="Times New Roman" w:cs="Times New Roman"/>
          <w:b/>
          <w:sz w:val="12"/>
          <w:szCs w:val="12"/>
        </w:rPr>
      </w:pPr>
      <w:r w:rsidRPr="005C7AE4">
        <w:rPr>
          <w:rFonts w:ascii="Times New Roman" w:hAnsi="Times New Roman" w:cs="Times New Roman"/>
          <w:b/>
          <w:sz w:val="12"/>
          <w:szCs w:val="12"/>
        </w:rPr>
        <w:t xml:space="preserve">последовательности действий исполнения муниципальной услуги </w:t>
      </w:r>
    </w:p>
    <w:p w:rsidR="005C7AE4" w:rsidRPr="005C7AE4" w:rsidRDefault="005C7AE4" w:rsidP="005C7AE4">
      <w:pPr>
        <w:autoSpaceDE w:val="0"/>
        <w:autoSpaceDN w:val="0"/>
        <w:adjustRightInd w:val="0"/>
        <w:spacing w:after="0"/>
        <w:jc w:val="center"/>
        <w:rPr>
          <w:rFonts w:ascii="Times New Roman" w:hAnsi="Times New Roman" w:cs="Times New Roman"/>
          <w:b/>
          <w:sz w:val="12"/>
          <w:szCs w:val="12"/>
        </w:rPr>
      </w:pPr>
      <w:r w:rsidRPr="005C7AE4">
        <w:rPr>
          <w:rFonts w:ascii="Times New Roman" w:hAnsi="Times New Roman" w:cs="Times New Roman"/>
          <w:b/>
          <w:sz w:val="12"/>
          <w:szCs w:val="12"/>
        </w:rPr>
        <w:t xml:space="preserve">«Выдача разрешения на </w:t>
      </w:r>
      <w:proofErr w:type="gramStart"/>
      <w:r w:rsidRPr="005C7AE4">
        <w:rPr>
          <w:rFonts w:ascii="Times New Roman" w:hAnsi="Times New Roman" w:cs="Times New Roman"/>
          <w:b/>
          <w:sz w:val="12"/>
          <w:szCs w:val="12"/>
        </w:rPr>
        <w:t>выполнение  авиационных</w:t>
      </w:r>
      <w:proofErr w:type="gramEnd"/>
      <w:r w:rsidRPr="005C7AE4">
        <w:rPr>
          <w:rFonts w:ascii="Times New Roman" w:hAnsi="Times New Roman" w:cs="Times New Roman"/>
          <w:b/>
          <w:sz w:val="12"/>
          <w:szCs w:val="12"/>
        </w:rPr>
        <w:t xml:space="preserve">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районом Сергиевский Самарской области»</w:t>
      </w:r>
    </w:p>
    <w:p w:rsidR="005C7AE4" w:rsidRPr="001A5DF2" w:rsidRDefault="00887350" w:rsidP="005C7AE4">
      <w:pPr>
        <w:autoSpaceDE w:val="0"/>
        <w:autoSpaceDN w:val="0"/>
        <w:adjustRightInd w:val="0"/>
        <w:jc w:val="center"/>
        <w:rPr>
          <w:sz w:val="28"/>
          <w:szCs w:val="28"/>
        </w:rPr>
      </w:pPr>
      <w:r>
        <w:rPr>
          <w:rFonts w:ascii="Times New Roman" w:hAnsi="Times New Roman" w:cs="Times New Roman"/>
          <w:noProof/>
          <w:sz w:val="28"/>
          <w:szCs w:val="28"/>
          <w:lang w:eastAsia="ru-RU"/>
        </w:rPr>
        <mc:AlternateContent>
          <mc:Choice Requires="wps">
            <w:drawing>
              <wp:anchor distT="0" distB="0" distL="114299" distR="114299" simplePos="0" relativeHeight="251672576" behindDoc="0" locked="0" layoutInCell="1" allowOverlap="1" wp14:anchorId="5200A783" wp14:editId="7E273663">
                <wp:simplePos x="0" y="0"/>
                <wp:positionH relativeFrom="column">
                  <wp:posOffset>2119630</wp:posOffset>
                </wp:positionH>
                <wp:positionV relativeFrom="paragraph">
                  <wp:posOffset>281940</wp:posOffset>
                </wp:positionV>
                <wp:extent cx="0" cy="180975"/>
                <wp:effectExtent l="76200" t="0" r="76200" b="47625"/>
                <wp:wrapNone/>
                <wp:docPr id="10"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8EA6DA" id="_x0000_t32" coordsize="21600,21600" o:spt="32" o:oned="t" path="m,l21600,21600e" filled="f">
                <v:path arrowok="t" fillok="f" o:connecttype="none"/>
                <o:lock v:ext="edit" shapetype="t"/>
              </v:shapetype>
              <v:shape id="AutoShape 8" o:spid="_x0000_s1026" type="#_x0000_t32" style="position:absolute;margin-left:166.9pt;margin-top:22.2pt;width:0;height:14.25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">
                <v:stroke endarrow="block"/>
              </v:shape>
            </w:pict>
          </mc:Fallback>
        </mc:AlternateContent>
      </w:r>
      <w:r w:rsidR="005C7AE4">
        <w:rPr>
          <w:noProof/>
          <w:sz w:val="28"/>
          <w:szCs w:val="28"/>
          <w:lang w:eastAsia="ru-RU"/>
        </w:rPr>
        <mc:AlternateContent>
          <mc:Choice Requires="wps">
            <w:drawing>
              <wp:anchor distT="0" distB="0" distL="114300" distR="114300" simplePos="0" relativeHeight="251569152" behindDoc="0" locked="0" layoutInCell="1" allowOverlap="1" wp14:anchorId="52103502" wp14:editId="52CE5E33">
                <wp:simplePos x="0" y="0"/>
                <wp:positionH relativeFrom="column">
                  <wp:posOffset>991870</wp:posOffset>
                </wp:positionH>
                <wp:positionV relativeFrom="paragraph">
                  <wp:posOffset>31751</wp:posOffset>
                </wp:positionV>
                <wp:extent cx="2286000" cy="22860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txbx>
                        <w:txbxContent>
                          <w:p w:rsidR="00B919F2" w:rsidRPr="00887350" w:rsidRDefault="00B919F2" w:rsidP="005C7AE4">
                            <w:pPr>
                              <w:jc w:val="center"/>
                              <w:rPr>
                                <w:rFonts w:ascii="Times New Roman" w:hAnsi="Times New Roman" w:cs="Times New Roman"/>
                                <w:sz w:val="12"/>
                                <w:szCs w:val="12"/>
                              </w:rPr>
                            </w:pPr>
                            <w:r w:rsidRPr="00887350">
                              <w:rPr>
                                <w:rFonts w:ascii="Times New Roman" w:hAnsi="Times New Roman" w:cs="Times New Roman"/>
                                <w:sz w:val="12"/>
                                <w:szCs w:val="12"/>
                              </w:rPr>
                              <w:t>Прием (получение) и регистрация документов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03502" id="_x0000_t202" coordsize="21600,21600" o:spt="202" path="m,l,21600r21600,l21600,xe">
                <v:stroke joinstyle="miter"/>
                <v:path gradientshapeok="t" o:connecttype="rect"/>
              </v:shapetype>
              <v:shape id="Text Box 2" o:spid="_x0000_s1026" type="#_x0000_t202" style="position:absolute;left:0;text-align:left;margin-left:78.1pt;margin-top:2.5pt;width:180pt;height:18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">
                <v:textbox>
                  <w:txbxContent>
                    <w:p w:rsidR="00B919F2" w:rsidRPr="00887350" w:rsidRDefault="00B919F2" w:rsidP="005C7AE4">
                      <w:pPr>
                        <w:jc w:val="center"/>
                        <w:rPr>
                          <w:rFonts w:ascii="Times New Roman" w:hAnsi="Times New Roman" w:cs="Times New Roman"/>
                          <w:sz w:val="12"/>
                          <w:szCs w:val="12"/>
                        </w:rPr>
                      </w:pPr>
                      <w:r w:rsidRPr="00887350">
                        <w:rPr>
                          <w:rFonts w:ascii="Times New Roman" w:hAnsi="Times New Roman" w:cs="Times New Roman"/>
                          <w:sz w:val="12"/>
                          <w:szCs w:val="12"/>
                        </w:rPr>
                        <w:t>Прием (получение) и регистрация документов</w:t>
                      </w:r>
                    </w:p>
                  </w:txbxContent>
                </v:textbox>
              </v:shape>
            </w:pict>
          </mc:Fallback>
        </mc:AlternateContent>
      </w:r>
    </w:p>
    <w:p w:rsidR="005C7AE4" w:rsidRPr="001A5DF2" w:rsidRDefault="005C7AE4" w:rsidP="005C7AE4">
      <w:pPr>
        <w:pStyle w:val="ConsPlusNonformat"/>
        <w:widowControl/>
        <w:rPr>
          <w:rFonts w:ascii="Times New Roman" w:hAnsi="Times New Roman" w:cs="Times New Roman"/>
          <w:sz w:val="28"/>
          <w:szCs w:val="28"/>
        </w:rPr>
      </w:pPr>
    </w:p>
    <w:p w:rsidR="005C7AE4" w:rsidRPr="001A5DF2" w:rsidRDefault="00887350" w:rsidP="005C7AE4">
      <w:pPr>
        <w:pStyle w:val="ConsPlusNonformat"/>
        <w:widowControl/>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581440" behindDoc="0" locked="0" layoutInCell="1" allowOverlap="1" wp14:anchorId="415E6016" wp14:editId="5C990A07">
                <wp:simplePos x="0" y="0"/>
                <wp:positionH relativeFrom="column">
                  <wp:posOffset>991870</wp:posOffset>
                </wp:positionH>
                <wp:positionV relativeFrom="paragraph">
                  <wp:posOffset>12700</wp:posOffset>
                </wp:positionV>
                <wp:extent cx="2295525" cy="161925"/>
                <wp:effectExtent l="0" t="0" r="28575" b="2857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61925"/>
                        </a:xfrm>
                        <a:prstGeom prst="rect">
                          <a:avLst/>
                        </a:prstGeom>
                        <a:solidFill>
                          <a:srgbClr val="FFFFFF"/>
                        </a:solidFill>
                        <a:ln w="9525">
                          <a:solidFill>
                            <a:srgbClr val="000000"/>
                          </a:solidFill>
                          <a:miter lim="800000"/>
                          <a:headEnd/>
                          <a:tailEnd/>
                        </a:ln>
                      </wps:spPr>
                      <wps:txbx>
                        <w:txbxContent>
                          <w:p w:rsidR="00B919F2" w:rsidRPr="00887350" w:rsidRDefault="00B919F2" w:rsidP="00887350">
                            <w:pPr>
                              <w:pStyle w:val="af2"/>
                              <w:ind w:firstLine="567"/>
                              <w:jc w:val="center"/>
                              <w:rPr>
                                <w:rFonts w:ascii="Times New Roman" w:hAnsi="Times New Roman"/>
                                <w:sz w:val="12"/>
                                <w:szCs w:val="12"/>
                              </w:rPr>
                            </w:pPr>
                            <w:r w:rsidRPr="00887350">
                              <w:rPr>
                                <w:rFonts w:ascii="Times New Roman" w:hAnsi="Times New Roman"/>
                                <w:sz w:val="12"/>
                                <w:szCs w:val="12"/>
                              </w:rPr>
                              <w:t>Обработка документов</w:t>
                            </w:r>
                          </w:p>
                          <w:p w:rsidR="00B919F2" w:rsidRPr="00887350" w:rsidRDefault="00B919F2" w:rsidP="00887350">
                            <w:pPr>
                              <w:jc w:val="center"/>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E6016" id="Text Box 3" o:spid="_x0000_s1027" type="#_x0000_t202" style="position:absolute;margin-left:78.1pt;margin-top:1pt;width:180.75pt;height:12.7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">
                <v:textbox>
                  <w:txbxContent>
                    <w:p w:rsidR="00B919F2" w:rsidRPr="00887350" w:rsidRDefault="00B919F2" w:rsidP="00887350">
                      <w:pPr>
                        <w:pStyle w:val="af2"/>
                        <w:ind w:firstLine="567"/>
                        <w:jc w:val="center"/>
                        <w:rPr>
                          <w:rFonts w:ascii="Times New Roman" w:hAnsi="Times New Roman"/>
                          <w:sz w:val="12"/>
                          <w:szCs w:val="12"/>
                        </w:rPr>
                      </w:pPr>
                      <w:r w:rsidRPr="00887350">
                        <w:rPr>
                          <w:rFonts w:ascii="Times New Roman" w:hAnsi="Times New Roman"/>
                          <w:sz w:val="12"/>
                          <w:szCs w:val="12"/>
                        </w:rPr>
                        <w:t>Обработка документов</w:t>
                      </w:r>
                    </w:p>
                    <w:p w:rsidR="00B919F2" w:rsidRPr="00887350" w:rsidRDefault="00B919F2" w:rsidP="00887350">
                      <w:pPr>
                        <w:jc w:val="center"/>
                        <w:rPr>
                          <w:sz w:val="12"/>
                          <w:szCs w:val="12"/>
                        </w:rPr>
                      </w:pPr>
                    </w:p>
                  </w:txbxContent>
                </v:textbox>
              </v:shape>
            </w:pict>
          </mc:Fallback>
        </mc:AlternateContent>
      </w:r>
    </w:p>
    <w:p w:rsidR="005C7AE4" w:rsidRPr="001A5DF2" w:rsidRDefault="00887350" w:rsidP="005C7AE4">
      <w:pPr>
        <w:pStyle w:val="ConsPlusNonformat"/>
        <w:widowControl/>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3472" behindDoc="0" locked="0" layoutInCell="1" allowOverlap="1" wp14:anchorId="762286CE" wp14:editId="259A8BFE">
                <wp:simplePos x="0" y="0"/>
                <wp:positionH relativeFrom="column">
                  <wp:posOffset>1961832</wp:posOffset>
                </wp:positionH>
                <wp:positionV relativeFrom="paragraph">
                  <wp:posOffset>187644</wp:posOffset>
                </wp:positionV>
                <wp:extent cx="333375" cy="0"/>
                <wp:effectExtent l="53340" t="8890" r="60960" b="19685"/>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CC917" id="AutoShape 11" o:spid="_x0000_s1026" type="#_x0000_t32" style="position:absolute;margin-left:154.45pt;margin-top:14.8pt;width:26.25pt;height:0;rotation:9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">
                <v:stroke endarrow="block"/>
              </v:shape>
            </w:pict>
          </mc:Fallback>
        </mc:AlternateContent>
      </w:r>
    </w:p>
    <w:tbl>
      <w:tblPr>
        <w:tblpPr w:leftFromText="180" w:rightFromText="180" w:vertAnchor="text" w:horzAnchor="page" w:tblpX="2173" w:tblpY="1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tblGrid>
      <w:tr w:rsidR="00353ED8" w:rsidRPr="001A5DF2" w:rsidTr="00353ED8">
        <w:trPr>
          <w:trHeight w:val="268"/>
        </w:trPr>
        <w:tc>
          <w:tcPr>
            <w:tcW w:w="3794" w:type="dxa"/>
          </w:tcPr>
          <w:p w:rsidR="00353ED8" w:rsidRPr="00887350" w:rsidRDefault="00353ED8" w:rsidP="00353ED8">
            <w:pPr>
              <w:pStyle w:val="ConsPlusNonformat"/>
              <w:jc w:val="center"/>
              <w:rPr>
                <w:rFonts w:ascii="Times New Roman" w:hAnsi="Times New Roman" w:cs="Times New Roman"/>
                <w:sz w:val="12"/>
                <w:szCs w:val="12"/>
              </w:rPr>
            </w:pPr>
            <w:r w:rsidRPr="00887350">
              <w:rPr>
                <w:rFonts w:ascii="Times New Roman" w:hAnsi="Times New Roman" w:cs="Times New Roman"/>
                <w:sz w:val="12"/>
                <w:szCs w:val="12"/>
              </w:rPr>
              <w:t>Формирование результата предоставления муниципальной услуги</w:t>
            </w:r>
          </w:p>
        </w:tc>
      </w:tr>
    </w:tbl>
    <w:p w:rsidR="005C7AE4" w:rsidRPr="001A5DF2" w:rsidRDefault="005C7AE4" w:rsidP="005C7AE4">
      <w:pPr>
        <w:pStyle w:val="ConsPlusNonformat"/>
        <w:widowControl/>
        <w:rPr>
          <w:rFonts w:ascii="Times New Roman" w:hAnsi="Times New Roman" w:cs="Times New Roman"/>
          <w:sz w:val="28"/>
          <w:szCs w:val="28"/>
        </w:rPr>
      </w:pPr>
    </w:p>
    <w:p w:rsidR="005C7AE4" w:rsidRPr="001A5DF2" w:rsidRDefault="00353ED8" w:rsidP="005C7AE4">
      <w:pPr>
        <w:pStyle w:val="ConsPlusNonformat"/>
        <w:widowControl/>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6704" behindDoc="0" locked="0" layoutInCell="1" allowOverlap="1" wp14:anchorId="47B9D3D9" wp14:editId="3F0102E6">
                <wp:simplePos x="0" y="0"/>
                <wp:positionH relativeFrom="column">
                  <wp:posOffset>1039495</wp:posOffset>
                </wp:positionH>
                <wp:positionV relativeFrom="paragraph">
                  <wp:posOffset>151765</wp:posOffset>
                </wp:positionV>
                <wp:extent cx="1038225" cy="609600"/>
                <wp:effectExtent l="38100" t="0" r="28575" b="57150"/>
                <wp:wrapNone/>
                <wp:docPr id="18"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47A24" id="AutoShape 9" o:spid="_x0000_s1026" type="#_x0000_t32" style="position:absolute;margin-left:81.85pt;margin-top:11.95pt;width:81.75pt;height:48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58752" behindDoc="0" locked="0" layoutInCell="1" allowOverlap="1" wp14:anchorId="34F94C31" wp14:editId="5AECC120">
                <wp:simplePos x="0" y="0"/>
                <wp:positionH relativeFrom="column">
                  <wp:posOffset>2067560</wp:posOffset>
                </wp:positionH>
                <wp:positionV relativeFrom="paragraph">
                  <wp:posOffset>151765</wp:posOffset>
                </wp:positionV>
                <wp:extent cx="1019175" cy="609600"/>
                <wp:effectExtent l="0" t="0" r="66675" b="57150"/>
                <wp:wrapNone/>
                <wp:docPr id="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9175" cy="609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8EAE3" id="AutoShape 10" o:spid="_x0000_s1026" type="#_x0000_t32" style="position:absolute;margin-left:162.8pt;margin-top:11.95pt;width:80.25pt;height: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">
                <v:stroke endarrow="block"/>
              </v:shape>
            </w:pict>
          </mc:Fallback>
        </mc:AlternateContent>
      </w:r>
    </w:p>
    <w:p w:rsidR="005C7AE4" w:rsidRPr="001A5DF2" w:rsidRDefault="005C7AE4" w:rsidP="005C7AE4">
      <w:pPr>
        <w:pStyle w:val="ConsPlusNonformat"/>
        <w:widowControl/>
        <w:rPr>
          <w:rFonts w:ascii="Times New Roman" w:hAnsi="Times New Roman" w:cs="Times New Roman"/>
          <w:sz w:val="28"/>
          <w:szCs w:val="28"/>
        </w:rPr>
      </w:pPr>
    </w:p>
    <w:p w:rsidR="005C7AE4" w:rsidRPr="001A5DF2" w:rsidRDefault="005C7AE4" w:rsidP="005C7AE4">
      <w:pPr>
        <w:pStyle w:val="ConsPlusNonformat"/>
        <w:widowControl/>
        <w:rPr>
          <w:rFonts w:ascii="Times New Roman" w:hAnsi="Times New Roman" w:cs="Times New Roman"/>
          <w:sz w:val="28"/>
          <w:szCs w:val="28"/>
        </w:rPr>
      </w:pPr>
    </w:p>
    <w:p w:rsidR="005C7AE4" w:rsidRPr="001A5DF2" w:rsidRDefault="005C7AE4" w:rsidP="005C7AE4">
      <w:pPr>
        <w:pStyle w:val="ConsPlusNonformat"/>
        <w:widowControl/>
        <w:rPr>
          <w:rFonts w:ascii="Times New Roman" w:hAnsi="Times New Roman" w:cs="Times New Roman"/>
          <w:sz w:val="28"/>
          <w:szCs w:val="28"/>
        </w:rPr>
      </w:pPr>
    </w:p>
    <w:p w:rsidR="005C7AE4" w:rsidRPr="001A5DF2" w:rsidRDefault="00887350" w:rsidP="005C7AE4">
      <w:pPr>
        <w:pStyle w:val="ConsPlusNonformat"/>
        <w:widowControl/>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27520" behindDoc="0" locked="0" layoutInCell="1" allowOverlap="1" wp14:anchorId="24D90DF1" wp14:editId="35F8AEF8">
                <wp:simplePos x="0" y="0"/>
                <wp:positionH relativeFrom="column">
                  <wp:posOffset>2620645</wp:posOffset>
                </wp:positionH>
                <wp:positionV relativeFrom="paragraph">
                  <wp:posOffset>200659</wp:posOffset>
                </wp:positionV>
                <wp:extent cx="1562100" cy="276225"/>
                <wp:effectExtent l="0" t="0" r="19050" b="28575"/>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76225"/>
                        </a:xfrm>
                        <a:prstGeom prst="rect">
                          <a:avLst/>
                        </a:prstGeom>
                        <a:solidFill>
                          <a:srgbClr val="FFFFFF"/>
                        </a:solidFill>
                        <a:ln w="9525">
                          <a:solidFill>
                            <a:srgbClr val="000000"/>
                          </a:solidFill>
                          <a:miter lim="800000"/>
                          <a:headEnd/>
                          <a:tailEnd/>
                        </a:ln>
                      </wps:spPr>
                      <wps:txbx>
                        <w:txbxContent>
                          <w:p w:rsidR="00B919F2" w:rsidRPr="00887350" w:rsidRDefault="00B919F2" w:rsidP="00887350">
                            <w:pPr>
                              <w:jc w:val="center"/>
                              <w:rPr>
                                <w:rFonts w:ascii="Times New Roman" w:hAnsi="Times New Roman" w:cs="Times New Roman"/>
                                <w:sz w:val="12"/>
                                <w:szCs w:val="12"/>
                              </w:rPr>
                            </w:pPr>
                            <w:proofErr w:type="gramStart"/>
                            <w:r w:rsidRPr="00887350">
                              <w:rPr>
                                <w:rFonts w:ascii="Times New Roman" w:hAnsi="Times New Roman" w:cs="Times New Roman"/>
                                <w:sz w:val="12"/>
                                <w:szCs w:val="12"/>
                              </w:rPr>
                              <w:t>Отказ  в</w:t>
                            </w:r>
                            <w:proofErr w:type="gramEnd"/>
                            <w:r w:rsidRPr="00887350">
                              <w:rPr>
                                <w:rFonts w:ascii="Times New Roman" w:hAnsi="Times New Roman" w:cs="Times New Roman"/>
                                <w:sz w:val="12"/>
                                <w:szCs w:val="12"/>
                              </w:rPr>
                              <w:t xml:space="preserve"> выдаче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90DF1" id="Text Box 5" o:spid="_x0000_s1028" type="#_x0000_t202" style="position:absolute;margin-left:206.35pt;margin-top:15.8pt;width:123pt;height:21.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">
                <v:textbox>
                  <w:txbxContent>
                    <w:p w:rsidR="00B919F2" w:rsidRPr="00887350" w:rsidRDefault="00B919F2" w:rsidP="00887350">
                      <w:pPr>
                        <w:jc w:val="center"/>
                        <w:rPr>
                          <w:rFonts w:ascii="Times New Roman" w:hAnsi="Times New Roman" w:cs="Times New Roman"/>
                          <w:sz w:val="12"/>
                          <w:szCs w:val="12"/>
                        </w:rPr>
                      </w:pPr>
                      <w:proofErr w:type="gramStart"/>
                      <w:r w:rsidRPr="00887350">
                        <w:rPr>
                          <w:rFonts w:ascii="Times New Roman" w:hAnsi="Times New Roman" w:cs="Times New Roman"/>
                          <w:sz w:val="12"/>
                          <w:szCs w:val="12"/>
                        </w:rPr>
                        <w:t>Отказ  в</w:t>
                      </w:r>
                      <w:proofErr w:type="gramEnd"/>
                      <w:r w:rsidRPr="00887350">
                        <w:rPr>
                          <w:rFonts w:ascii="Times New Roman" w:hAnsi="Times New Roman" w:cs="Times New Roman"/>
                          <w:sz w:val="12"/>
                          <w:szCs w:val="12"/>
                        </w:rPr>
                        <w:t xml:space="preserve"> выдаче разрешения</w:t>
                      </w:r>
                    </w:p>
                  </w:txbxContent>
                </v:textbox>
              </v:shape>
            </w:pict>
          </mc:Fallback>
        </mc:AlternateContent>
      </w:r>
    </w:p>
    <w:p w:rsidR="005C7AE4" w:rsidRPr="001A5DF2" w:rsidRDefault="00887350" w:rsidP="005C7AE4">
      <w:pPr>
        <w:pStyle w:val="ConsPlusNonformat"/>
        <w:widowControl/>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06016" behindDoc="0" locked="0" layoutInCell="1" allowOverlap="1" wp14:anchorId="205D2076" wp14:editId="2FB30378">
                <wp:simplePos x="0" y="0"/>
                <wp:positionH relativeFrom="column">
                  <wp:posOffset>267970</wp:posOffset>
                </wp:positionH>
                <wp:positionV relativeFrom="paragraph">
                  <wp:posOffset>5715</wp:posOffset>
                </wp:positionV>
                <wp:extent cx="1809750" cy="276225"/>
                <wp:effectExtent l="0" t="0" r="19050" b="28575"/>
                <wp:wrapNone/>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FFFFFF"/>
                        </a:solidFill>
                        <a:ln w="9525">
                          <a:solidFill>
                            <a:srgbClr val="000000"/>
                          </a:solidFill>
                          <a:miter lim="800000"/>
                          <a:headEnd/>
                          <a:tailEnd/>
                        </a:ln>
                      </wps:spPr>
                      <wps:txbx>
                        <w:txbxContent>
                          <w:p w:rsidR="00B919F2" w:rsidRPr="00887350" w:rsidRDefault="00B919F2" w:rsidP="00887350">
                            <w:pPr>
                              <w:jc w:val="center"/>
                              <w:rPr>
                                <w:rFonts w:ascii="Times New Roman" w:hAnsi="Times New Roman" w:cs="Times New Roman"/>
                                <w:sz w:val="12"/>
                                <w:szCs w:val="12"/>
                              </w:rPr>
                            </w:pPr>
                            <w:r w:rsidRPr="00887350">
                              <w:rPr>
                                <w:rFonts w:ascii="Times New Roman" w:hAnsi="Times New Roman" w:cs="Times New Roman"/>
                                <w:sz w:val="12"/>
                                <w:szCs w:val="12"/>
                              </w:rPr>
                              <w:t>Направление (</w:t>
                            </w:r>
                            <w:proofErr w:type="gramStart"/>
                            <w:r w:rsidRPr="00887350">
                              <w:rPr>
                                <w:rFonts w:ascii="Times New Roman" w:hAnsi="Times New Roman" w:cs="Times New Roman"/>
                                <w:sz w:val="12"/>
                                <w:szCs w:val="12"/>
                              </w:rPr>
                              <w:t xml:space="preserve">выдача)   </w:t>
                            </w:r>
                            <w:proofErr w:type="gramEnd"/>
                            <w:r w:rsidRPr="00887350">
                              <w:rPr>
                                <w:rFonts w:ascii="Times New Roman" w:hAnsi="Times New Roman" w:cs="Times New Roman"/>
                                <w:sz w:val="12"/>
                                <w:szCs w:val="12"/>
                              </w:rPr>
                              <w:t>заявителю разрешения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D2076" id="Text Box 4" o:spid="_x0000_s1029" type="#_x0000_t202" style="position:absolute;margin-left:21.1pt;margin-top:.45pt;width:142.5pt;height:21.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">
                <v:textbox>
                  <w:txbxContent>
                    <w:p w:rsidR="00B919F2" w:rsidRPr="00887350" w:rsidRDefault="00B919F2" w:rsidP="00887350">
                      <w:pPr>
                        <w:jc w:val="center"/>
                        <w:rPr>
                          <w:rFonts w:ascii="Times New Roman" w:hAnsi="Times New Roman" w:cs="Times New Roman"/>
                          <w:sz w:val="12"/>
                          <w:szCs w:val="12"/>
                        </w:rPr>
                      </w:pPr>
                      <w:r w:rsidRPr="00887350">
                        <w:rPr>
                          <w:rFonts w:ascii="Times New Roman" w:hAnsi="Times New Roman" w:cs="Times New Roman"/>
                          <w:sz w:val="12"/>
                          <w:szCs w:val="12"/>
                        </w:rPr>
                        <w:t>Направление (</w:t>
                      </w:r>
                      <w:proofErr w:type="gramStart"/>
                      <w:r w:rsidRPr="00887350">
                        <w:rPr>
                          <w:rFonts w:ascii="Times New Roman" w:hAnsi="Times New Roman" w:cs="Times New Roman"/>
                          <w:sz w:val="12"/>
                          <w:szCs w:val="12"/>
                        </w:rPr>
                        <w:t xml:space="preserve">выдача)   </w:t>
                      </w:r>
                      <w:proofErr w:type="gramEnd"/>
                      <w:r w:rsidRPr="00887350">
                        <w:rPr>
                          <w:rFonts w:ascii="Times New Roman" w:hAnsi="Times New Roman" w:cs="Times New Roman"/>
                          <w:sz w:val="12"/>
                          <w:szCs w:val="12"/>
                        </w:rPr>
                        <w:t>заявителю разрешения</w:t>
                      </w:r>
                    </w:p>
                  </w:txbxContent>
                </v:textbox>
              </v:shape>
            </w:pict>
          </mc:Fallback>
        </mc:AlternateContent>
      </w:r>
    </w:p>
    <w:p w:rsidR="005C7AE4" w:rsidRPr="001A5DF2" w:rsidRDefault="00887350" w:rsidP="005C7AE4">
      <w:pPr>
        <w:pStyle w:val="ConsPlusNonformat"/>
        <w:widowControl/>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299" distR="114299" simplePos="0" relativeHeight="251737088" behindDoc="0" locked="0" layoutInCell="1" allowOverlap="1" wp14:anchorId="0198D9B4" wp14:editId="5FE49053">
                <wp:simplePos x="0" y="0"/>
                <wp:positionH relativeFrom="column">
                  <wp:posOffset>3424555</wp:posOffset>
                </wp:positionH>
                <wp:positionV relativeFrom="paragraph">
                  <wp:posOffset>131445</wp:posOffset>
                </wp:positionV>
                <wp:extent cx="0" cy="180975"/>
                <wp:effectExtent l="76200" t="0" r="76200" b="47625"/>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2EA32" id="AutoShape 11" o:spid="_x0000_s1026" type="#_x0000_t32" style="position:absolute;margin-left:269.65pt;margin-top:10.35pt;width:0;height:14.25pt;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tkMAIAAF0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">
                <v:stroke endarrow="block"/>
              </v:shape>
            </w:pict>
          </mc:Fallback>
        </mc:AlternateContent>
      </w:r>
    </w:p>
    <w:p w:rsidR="005C7AE4" w:rsidRPr="001A5DF2" w:rsidRDefault="00887350" w:rsidP="005C7AE4">
      <w:pPr>
        <w:pStyle w:val="ConsPlusNonformat"/>
        <w:widowControl/>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5E81BA5C" wp14:editId="31D74A8B">
                <wp:simplePos x="0" y="0"/>
                <wp:positionH relativeFrom="column">
                  <wp:posOffset>2639695</wp:posOffset>
                </wp:positionH>
                <wp:positionV relativeFrom="paragraph">
                  <wp:posOffset>196850</wp:posOffset>
                </wp:positionV>
                <wp:extent cx="1581150" cy="276225"/>
                <wp:effectExtent l="0" t="0" r="19050" b="28575"/>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76225"/>
                        </a:xfrm>
                        <a:prstGeom prst="rect">
                          <a:avLst/>
                        </a:prstGeom>
                        <a:solidFill>
                          <a:srgbClr val="FFFFFF"/>
                        </a:solidFill>
                        <a:ln w="9525">
                          <a:solidFill>
                            <a:srgbClr val="000000"/>
                          </a:solidFill>
                          <a:miter lim="800000"/>
                          <a:headEnd/>
                          <a:tailEnd/>
                        </a:ln>
                      </wps:spPr>
                      <wps:txbx>
                        <w:txbxContent>
                          <w:p w:rsidR="00B919F2" w:rsidRPr="00887350" w:rsidRDefault="00B919F2" w:rsidP="00887350">
                            <w:pPr>
                              <w:autoSpaceDE w:val="0"/>
                              <w:autoSpaceDN w:val="0"/>
                              <w:adjustRightInd w:val="0"/>
                              <w:spacing w:after="0" w:line="240" w:lineRule="auto"/>
                              <w:jc w:val="center"/>
                              <w:rPr>
                                <w:rFonts w:ascii="Courier New" w:eastAsia="Times New Roman" w:hAnsi="Courier New" w:cs="Courier New"/>
                                <w:sz w:val="12"/>
                                <w:szCs w:val="12"/>
                                <w:lang w:eastAsia="ru-RU"/>
                              </w:rPr>
                            </w:pPr>
                            <w:r w:rsidRPr="00887350">
                              <w:rPr>
                                <w:rFonts w:ascii="Times New Roman" w:eastAsia="Times New Roman" w:hAnsi="Times New Roman" w:cs="Courier New"/>
                                <w:sz w:val="12"/>
                                <w:szCs w:val="12"/>
                                <w:lang w:eastAsia="ru-RU"/>
                              </w:rPr>
                              <w:t>Уведомление заявителя об отказе в выдаче разрешения</w:t>
                            </w:r>
                          </w:p>
                          <w:p w:rsidR="00B919F2" w:rsidRPr="00887350" w:rsidRDefault="00B919F2" w:rsidP="00887350">
                            <w:pPr>
                              <w:pStyle w:val="ConsPlusNonformat"/>
                              <w:widowControl/>
                              <w:tabs>
                                <w:tab w:val="left" w:pos="3261"/>
                                <w:tab w:val="left" w:pos="3969"/>
                                <w:tab w:val="left" w:pos="5235"/>
                              </w:tabs>
                              <w:ind w:right="3345"/>
                              <w:jc w:val="right"/>
                              <w:rPr>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1BA5C" id="Text Box 6" o:spid="_x0000_s1030" type="#_x0000_t202" style="position:absolute;margin-left:207.85pt;margin-top:15.5pt;width:124.5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">
                <v:textbox>
                  <w:txbxContent>
                    <w:p w:rsidR="00B919F2" w:rsidRPr="00887350" w:rsidRDefault="00B919F2" w:rsidP="00887350">
                      <w:pPr>
                        <w:autoSpaceDE w:val="0"/>
                        <w:autoSpaceDN w:val="0"/>
                        <w:adjustRightInd w:val="0"/>
                        <w:spacing w:after="0" w:line="240" w:lineRule="auto"/>
                        <w:jc w:val="center"/>
                        <w:rPr>
                          <w:rFonts w:ascii="Courier New" w:eastAsia="Times New Roman" w:hAnsi="Courier New" w:cs="Courier New"/>
                          <w:sz w:val="12"/>
                          <w:szCs w:val="12"/>
                          <w:lang w:eastAsia="ru-RU"/>
                        </w:rPr>
                      </w:pPr>
                      <w:r w:rsidRPr="00887350">
                        <w:rPr>
                          <w:rFonts w:ascii="Times New Roman" w:eastAsia="Times New Roman" w:hAnsi="Times New Roman" w:cs="Courier New"/>
                          <w:sz w:val="12"/>
                          <w:szCs w:val="12"/>
                          <w:lang w:eastAsia="ru-RU"/>
                        </w:rPr>
                        <w:t>Уведомление заявителя об отказе в выдаче разрешения</w:t>
                      </w:r>
                    </w:p>
                    <w:p w:rsidR="00B919F2" w:rsidRPr="00887350" w:rsidRDefault="00B919F2" w:rsidP="00887350">
                      <w:pPr>
                        <w:pStyle w:val="ConsPlusNonformat"/>
                        <w:widowControl/>
                        <w:tabs>
                          <w:tab w:val="left" w:pos="3261"/>
                          <w:tab w:val="left" w:pos="3969"/>
                          <w:tab w:val="left" w:pos="5235"/>
                        </w:tabs>
                        <w:ind w:right="3345"/>
                        <w:jc w:val="right"/>
                        <w:rPr>
                          <w:sz w:val="12"/>
                          <w:szCs w:val="12"/>
                        </w:rPr>
                      </w:pPr>
                    </w:p>
                  </w:txbxContent>
                </v:textbox>
              </v:shape>
            </w:pict>
          </mc:Fallback>
        </mc:AlternateContent>
      </w:r>
    </w:p>
    <w:p w:rsidR="005C7AE4" w:rsidRPr="001A5DF2" w:rsidRDefault="005C7AE4" w:rsidP="005C7AE4">
      <w:pPr>
        <w:pStyle w:val="ConsPlusNonformat"/>
        <w:widowControl/>
        <w:rPr>
          <w:rFonts w:ascii="Times New Roman" w:hAnsi="Times New Roman" w:cs="Times New Roman"/>
          <w:sz w:val="28"/>
          <w:szCs w:val="28"/>
        </w:rPr>
      </w:pPr>
    </w:p>
    <w:p w:rsidR="005C7AE4" w:rsidRPr="001A5DF2" w:rsidRDefault="005C7AE4" w:rsidP="005C7AE4">
      <w:pPr>
        <w:pStyle w:val="ConsPlusNonformat"/>
        <w:widowControl/>
        <w:rPr>
          <w:rFonts w:ascii="Times New Roman" w:hAnsi="Times New Roman" w:cs="Times New Roman"/>
          <w:sz w:val="28"/>
          <w:szCs w:val="28"/>
        </w:rPr>
      </w:pPr>
    </w:p>
    <w:p w:rsidR="005C7AE4" w:rsidRPr="00887350" w:rsidRDefault="005C7AE4" w:rsidP="005C7AE4">
      <w:pPr>
        <w:pStyle w:val="ConsPlusNonformat"/>
        <w:widowControl/>
        <w:jc w:val="both"/>
        <w:rPr>
          <w:rFonts w:ascii="Times New Roman" w:hAnsi="Times New Roman" w:cs="Times New Roman"/>
          <w:sz w:val="12"/>
          <w:szCs w:val="12"/>
        </w:rPr>
      </w:pPr>
    </w:p>
    <w:p w:rsidR="00887350" w:rsidRPr="00887350" w:rsidRDefault="00887350" w:rsidP="00887350">
      <w:pPr>
        <w:pStyle w:val="ConsPlusNonformat"/>
        <w:jc w:val="right"/>
        <w:rPr>
          <w:rFonts w:ascii="Times New Roman" w:hAnsi="Times New Roman" w:cs="Times New Roman"/>
          <w:sz w:val="12"/>
          <w:szCs w:val="12"/>
        </w:rPr>
      </w:pPr>
      <w:proofErr w:type="gramStart"/>
      <w:r w:rsidRPr="00887350">
        <w:rPr>
          <w:rFonts w:ascii="Times New Roman" w:hAnsi="Times New Roman" w:cs="Times New Roman"/>
          <w:sz w:val="12"/>
          <w:szCs w:val="12"/>
        </w:rPr>
        <w:t>Приложение  №</w:t>
      </w:r>
      <w:proofErr w:type="gramEnd"/>
      <w:r w:rsidRPr="00887350">
        <w:rPr>
          <w:rFonts w:ascii="Times New Roman" w:hAnsi="Times New Roman" w:cs="Times New Roman"/>
          <w:sz w:val="12"/>
          <w:szCs w:val="12"/>
        </w:rPr>
        <w:t xml:space="preserve"> 3</w:t>
      </w:r>
    </w:p>
    <w:p w:rsidR="00DE5680" w:rsidRDefault="00887350" w:rsidP="00887350">
      <w:pPr>
        <w:pStyle w:val="ConsPlusNonformat"/>
        <w:jc w:val="right"/>
        <w:rPr>
          <w:rFonts w:ascii="Times New Roman" w:hAnsi="Times New Roman" w:cs="Times New Roman"/>
          <w:sz w:val="12"/>
          <w:szCs w:val="12"/>
        </w:rPr>
      </w:pPr>
      <w:r w:rsidRPr="00887350">
        <w:rPr>
          <w:rFonts w:ascii="Times New Roman" w:hAnsi="Times New Roman" w:cs="Times New Roman"/>
          <w:sz w:val="12"/>
          <w:szCs w:val="12"/>
        </w:rPr>
        <w:t xml:space="preserve">к Административному регламенту предоставления </w:t>
      </w:r>
    </w:p>
    <w:p w:rsidR="00DE5680" w:rsidRDefault="00887350" w:rsidP="00887350">
      <w:pPr>
        <w:pStyle w:val="ConsPlusNonformat"/>
        <w:jc w:val="right"/>
        <w:rPr>
          <w:rFonts w:ascii="Times New Roman" w:hAnsi="Times New Roman" w:cs="Times New Roman"/>
          <w:sz w:val="12"/>
          <w:szCs w:val="12"/>
        </w:rPr>
      </w:pPr>
      <w:r w:rsidRPr="00887350">
        <w:rPr>
          <w:rFonts w:ascii="Times New Roman" w:hAnsi="Times New Roman" w:cs="Times New Roman"/>
          <w:sz w:val="12"/>
          <w:szCs w:val="12"/>
        </w:rPr>
        <w:t xml:space="preserve"> администрацией муниципального района Сергиевский муниципальной услуги </w:t>
      </w:r>
    </w:p>
    <w:p w:rsidR="00DE5680" w:rsidRDefault="00887350" w:rsidP="00887350">
      <w:pPr>
        <w:pStyle w:val="ConsPlusNonformat"/>
        <w:jc w:val="right"/>
        <w:rPr>
          <w:rFonts w:ascii="Times New Roman" w:hAnsi="Times New Roman" w:cs="Times New Roman"/>
          <w:sz w:val="12"/>
          <w:szCs w:val="12"/>
        </w:rPr>
      </w:pPr>
      <w:r w:rsidRPr="00887350">
        <w:rPr>
          <w:rFonts w:ascii="Times New Roman" w:hAnsi="Times New Roman" w:cs="Times New Roman"/>
          <w:sz w:val="12"/>
          <w:szCs w:val="12"/>
        </w:rPr>
        <w:t xml:space="preserve"> «Выдача разрешения на </w:t>
      </w:r>
      <w:proofErr w:type="gramStart"/>
      <w:r w:rsidRPr="00887350">
        <w:rPr>
          <w:rFonts w:ascii="Times New Roman" w:hAnsi="Times New Roman" w:cs="Times New Roman"/>
          <w:sz w:val="12"/>
          <w:szCs w:val="12"/>
        </w:rPr>
        <w:t>выполнение  авиационных</w:t>
      </w:r>
      <w:proofErr w:type="gramEnd"/>
      <w:r w:rsidRPr="00887350">
        <w:rPr>
          <w:rFonts w:ascii="Times New Roman" w:hAnsi="Times New Roman" w:cs="Times New Roman"/>
          <w:sz w:val="12"/>
          <w:szCs w:val="12"/>
        </w:rPr>
        <w:t xml:space="preserve"> работ, парашютных прыжков,</w:t>
      </w:r>
    </w:p>
    <w:p w:rsidR="00DE5680" w:rsidRDefault="00887350" w:rsidP="00887350">
      <w:pPr>
        <w:pStyle w:val="ConsPlusNonformat"/>
        <w:jc w:val="right"/>
        <w:rPr>
          <w:rFonts w:ascii="Times New Roman" w:hAnsi="Times New Roman" w:cs="Times New Roman"/>
          <w:sz w:val="12"/>
          <w:szCs w:val="12"/>
        </w:rPr>
      </w:pPr>
      <w:r w:rsidRPr="00887350">
        <w:rPr>
          <w:rFonts w:ascii="Times New Roman" w:hAnsi="Times New Roman" w:cs="Times New Roman"/>
          <w:sz w:val="12"/>
          <w:szCs w:val="12"/>
        </w:rPr>
        <w:t xml:space="preserve"> демонстрационных полетов воздушных судов, полетов беспилотных летательных аппаратов, </w:t>
      </w:r>
    </w:p>
    <w:p w:rsidR="00887350" w:rsidRPr="00887350" w:rsidRDefault="00887350" w:rsidP="00887350">
      <w:pPr>
        <w:pStyle w:val="ConsPlusNonformat"/>
        <w:jc w:val="right"/>
        <w:rPr>
          <w:rFonts w:ascii="Times New Roman" w:hAnsi="Times New Roman" w:cs="Times New Roman"/>
          <w:sz w:val="12"/>
          <w:szCs w:val="12"/>
        </w:rPr>
      </w:pPr>
      <w:r w:rsidRPr="00887350">
        <w:rPr>
          <w:rFonts w:ascii="Times New Roman" w:hAnsi="Times New Roman" w:cs="Times New Roman"/>
          <w:sz w:val="12"/>
          <w:szCs w:val="12"/>
        </w:rPr>
        <w:t>подъемов привязных аэростатов над муниципальным районом Сергиевский Самарской области»</w:t>
      </w:r>
    </w:p>
    <w:p w:rsidR="005C7AE4" w:rsidRPr="001A5DF2" w:rsidRDefault="005C7AE4" w:rsidP="00887350">
      <w:pPr>
        <w:pStyle w:val="ConsPlusNonformat"/>
        <w:widowControl/>
        <w:jc w:val="right"/>
        <w:rPr>
          <w:rFonts w:ascii="Times New Roman" w:hAnsi="Times New Roman" w:cs="Times New Roman"/>
          <w:sz w:val="28"/>
          <w:szCs w:val="28"/>
        </w:rPr>
      </w:pPr>
    </w:p>
    <w:p w:rsidR="00DE5680" w:rsidRPr="00DE5680" w:rsidRDefault="00DE5680" w:rsidP="00DE5680">
      <w:pPr>
        <w:tabs>
          <w:tab w:val="left" w:pos="284"/>
        </w:tabs>
        <w:spacing w:after="0" w:line="240" w:lineRule="auto"/>
        <w:ind w:firstLine="2"/>
        <w:jc w:val="center"/>
        <w:rPr>
          <w:rFonts w:ascii="Times New Roman" w:eastAsia="Calibri" w:hAnsi="Times New Roman" w:cs="Times New Roman"/>
          <w:b/>
          <w:bCs/>
          <w:sz w:val="12"/>
          <w:szCs w:val="12"/>
        </w:rPr>
      </w:pPr>
      <w:r w:rsidRPr="00DE5680">
        <w:rPr>
          <w:rFonts w:ascii="Times New Roman" w:eastAsia="Calibri" w:hAnsi="Times New Roman" w:cs="Times New Roman"/>
          <w:b/>
          <w:bCs/>
          <w:sz w:val="12"/>
          <w:szCs w:val="12"/>
        </w:rPr>
        <w:t>РАЗРЕШЕНИЕ</w:t>
      </w:r>
    </w:p>
    <w:p w:rsidR="00DE5680" w:rsidRPr="00DE5680" w:rsidRDefault="00DE5680" w:rsidP="00DE5680">
      <w:pPr>
        <w:tabs>
          <w:tab w:val="left" w:pos="284"/>
        </w:tabs>
        <w:spacing w:after="0" w:line="240" w:lineRule="auto"/>
        <w:ind w:firstLine="2"/>
        <w:jc w:val="center"/>
        <w:rPr>
          <w:rFonts w:ascii="Times New Roman" w:eastAsia="Calibri" w:hAnsi="Times New Roman" w:cs="Times New Roman"/>
          <w:b/>
          <w:sz w:val="12"/>
          <w:szCs w:val="12"/>
        </w:rPr>
      </w:pPr>
      <w:r w:rsidRPr="00DE5680">
        <w:rPr>
          <w:rFonts w:ascii="Times New Roman" w:eastAsia="Calibri" w:hAnsi="Times New Roman" w:cs="Times New Roman"/>
          <w:b/>
          <w:sz w:val="12"/>
          <w:szCs w:val="12"/>
        </w:rPr>
        <w:t>на 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районом Сергиевский Самарской области</w:t>
      </w:r>
    </w:p>
    <w:p w:rsidR="00DE5680" w:rsidRPr="00DE5680" w:rsidRDefault="00DE5680" w:rsidP="00DE5680">
      <w:pPr>
        <w:tabs>
          <w:tab w:val="left" w:pos="284"/>
        </w:tabs>
        <w:spacing w:after="0" w:line="240" w:lineRule="auto"/>
        <w:ind w:firstLine="2"/>
        <w:jc w:val="center"/>
        <w:rPr>
          <w:rFonts w:ascii="Times New Roman" w:eastAsia="Calibri" w:hAnsi="Times New Roman" w:cs="Times New Roman"/>
          <w:sz w:val="12"/>
          <w:szCs w:val="12"/>
        </w:rPr>
      </w:pP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 xml:space="preserve">«__» _________ 20__ г.                                                                             </w:t>
      </w:r>
      <w:r>
        <w:rPr>
          <w:rFonts w:ascii="Times New Roman" w:eastAsia="Calibri" w:hAnsi="Times New Roman" w:cs="Times New Roman"/>
          <w:bCs/>
          <w:sz w:val="12"/>
          <w:szCs w:val="12"/>
        </w:rPr>
        <w:t xml:space="preserve">                                                                                                                 </w:t>
      </w:r>
      <w:r w:rsidRPr="00DE5680">
        <w:rPr>
          <w:rFonts w:ascii="Times New Roman" w:eastAsia="Calibri" w:hAnsi="Times New Roman" w:cs="Times New Roman"/>
          <w:bCs/>
          <w:sz w:val="12"/>
          <w:szCs w:val="12"/>
        </w:rPr>
        <w:t>№ _______</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Выдано:</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____________________________________________________</w:t>
      </w:r>
      <w:r>
        <w:rPr>
          <w:rFonts w:ascii="Times New Roman" w:eastAsia="Calibri" w:hAnsi="Times New Roman" w:cs="Times New Roman"/>
          <w:bCs/>
          <w:sz w:val="12"/>
          <w:szCs w:val="12"/>
        </w:rPr>
        <w:t>_________________________________________________________</w:t>
      </w:r>
      <w:r w:rsidRPr="00DE5680">
        <w:rPr>
          <w:rFonts w:ascii="Times New Roman" w:eastAsia="Calibri" w:hAnsi="Times New Roman" w:cs="Times New Roman"/>
          <w:bCs/>
          <w:sz w:val="12"/>
          <w:szCs w:val="12"/>
        </w:rPr>
        <w:t>_______________</w:t>
      </w:r>
    </w:p>
    <w:p w:rsidR="00DE5680" w:rsidRPr="00DE5680" w:rsidRDefault="00DE5680" w:rsidP="00DE5680">
      <w:pPr>
        <w:tabs>
          <w:tab w:val="left" w:pos="284"/>
        </w:tabs>
        <w:spacing w:after="0" w:line="240" w:lineRule="auto"/>
        <w:ind w:firstLine="2"/>
        <w:jc w:val="center"/>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(ФИО лица, индивидуального предпринимателя, наименование организации)</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 xml:space="preserve">    </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адрес места нахождения (жительства): __________________________________________</w:t>
      </w:r>
      <w:r>
        <w:rPr>
          <w:rFonts w:ascii="Times New Roman" w:eastAsia="Calibri" w:hAnsi="Times New Roman" w:cs="Times New Roman"/>
          <w:bCs/>
          <w:sz w:val="12"/>
          <w:szCs w:val="12"/>
        </w:rPr>
        <w:t>___________</w:t>
      </w:r>
      <w:r w:rsidRPr="00DE5680">
        <w:rPr>
          <w:rFonts w:ascii="Times New Roman" w:eastAsia="Calibri" w:hAnsi="Times New Roman" w:cs="Times New Roman"/>
          <w:bCs/>
          <w:sz w:val="12"/>
          <w:szCs w:val="12"/>
        </w:rPr>
        <w:t>_____________________________________</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свидетельство о государственной регистрации: ____________________________________________________________</w:t>
      </w:r>
      <w:r>
        <w:rPr>
          <w:rFonts w:ascii="Times New Roman" w:eastAsia="Calibri" w:hAnsi="Times New Roman" w:cs="Times New Roman"/>
          <w:bCs/>
          <w:sz w:val="12"/>
          <w:szCs w:val="12"/>
        </w:rPr>
        <w:t>_______________</w:t>
      </w:r>
      <w:r w:rsidRPr="00DE5680">
        <w:rPr>
          <w:rFonts w:ascii="Times New Roman" w:eastAsia="Calibri" w:hAnsi="Times New Roman" w:cs="Times New Roman"/>
          <w:bCs/>
          <w:sz w:val="12"/>
          <w:szCs w:val="12"/>
        </w:rPr>
        <w:t>________</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(серия, номер)</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данные документа, удостоверяющего личность: ____________________</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 xml:space="preserve">                                                                                             (серия, номер)</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На выполнение</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________________________________________________________________</w:t>
      </w:r>
      <w:r>
        <w:rPr>
          <w:rFonts w:ascii="Times New Roman" w:eastAsia="Calibri" w:hAnsi="Times New Roman" w:cs="Times New Roman"/>
          <w:bCs/>
          <w:sz w:val="12"/>
          <w:szCs w:val="12"/>
        </w:rPr>
        <w:t>__________________________________________________________</w:t>
      </w:r>
      <w:r w:rsidRPr="00DE5680">
        <w:rPr>
          <w:rFonts w:ascii="Times New Roman" w:eastAsia="Calibri" w:hAnsi="Times New Roman" w:cs="Times New Roman"/>
          <w:bCs/>
          <w:sz w:val="12"/>
          <w:szCs w:val="12"/>
        </w:rPr>
        <w:t>__</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(указывается вид деятельности - авиационные работы, парашютные прыжки, демонстрационные полеты воздушных судов, полеты беспилотных летательных аппаратов, подъемы привязных аэростатов над населенным пунктом муниципального района Сергиевский Самарской области)</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на воздушном судне:</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тип _______________________________</w:t>
      </w:r>
      <w:r>
        <w:rPr>
          <w:rFonts w:ascii="Times New Roman" w:eastAsia="Calibri" w:hAnsi="Times New Roman" w:cs="Times New Roman"/>
          <w:bCs/>
          <w:sz w:val="12"/>
          <w:szCs w:val="12"/>
        </w:rPr>
        <w:t>____________________________________________________________</w:t>
      </w:r>
      <w:r w:rsidRPr="00DE5680">
        <w:rPr>
          <w:rFonts w:ascii="Times New Roman" w:eastAsia="Calibri" w:hAnsi="Times New Roman" w:cs="Times New Roman"/>
          <w:bCs/>
          <w:sz w:val="12"/>
          <w:szCs w:val="12"/>
        </w:rPr>
        <w:t>_____________________________</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 xml:space="preserve">государственный регистрационный (опознавательный/учетно-опознавательный) </w:t>
      </w:r>
      <w:proofErr w:type="gramStart"/>
      <w:r w:rsidRPr="00DE5680">
        <w:rPr>
          <w:rFonts w:ascii="Times New Roman" w:eastAsia="Calibri" w:hAnsi="Times New Roman" w:cs="Times New Roman"/>
          <w:bCs/>
          <w:sz w:val="12"/>
          <w:szCs w:val="12"/>
        </w:rPr>
        <w:t>знак:_</w:t>
      </w:r>
      <w:proofErr w:type="gramEnd"/>
      <w:r w:rsidRPr="00DE5680">
        <w:rPr>
          <w:rFonts w:ascii="Times New Roman" w:eastAsia="Calibri" w:hAnsi="Times New Roman" w:cs="Times New Roman"/>
          <w:bCs/>
          <w:sz w:val="12"/>
          <w:szCs w:val="12"/>
        </w:rPr>
        <w:t>___________________________________________</w:t>
      </w:r>
      <w:r>
        <w:rPr>
          <w:rFonts w:ascii="Times New Roman" w:eastAsia="Calibri" w:hAnsi="Times New Roman" w:cs="Times New Roman"/>
          <w:bCs/>
          <w:sz w:val="12"/>
          <w:szCs w:val="12"/>
        </w:rPr>
        <w:t>__</w:t>
      </w:r>
      <w:r w:rsidRPr="00DE5680">
        <w:rPr>
          <w:rFonts w:ascii="Times New Roman" w:eastAsia="Calibri" w:hAnsi="Times New Roman" w:cs="Times New Roman"/>
          <w:bCs/>
          <w:sz w:val="12"/>
          <w:szCs w:val="12"/>
        </w:rPr>
        <w:t>_____</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заводской номер (при наличии) ______________________________</w:t>
      </w:r>
      <w:r>
        <w:rPr>
          <w:rFonts w:ascii="Times New Roman" w:eastAsia="Calibri" w:hAnsi="Times New Roman" w:cs="Times New Roman"/>
          <w:bCs/>
          <w:sz w:val="12"/>
          <w:szCs w:val="12"/>
        </w:rPr>
        <w:t>________________________________________________________________</w:t>
      </w:r>
      <w:r w:rsidRPr="00DE5680">
        <w:rPr>
          <w:rFonts w:ascii="Times New Roman" w:eastAsia="Calibri" w:hAnsi="Times New Roman" w:cs="Times New Roman"/>
          <w:bCs/>
          <w:sz w:val="12"/>
          <w:szCs w:val="12"/>
        </w:rPr>
        <w:t>___</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Сроки использования воздушного пространства:</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________________________________________</w:t>
      </w:r>
      <w:r>
        <w:rPr>
          <w:rFonts w:ascii="Times New Roman" w:eastAsia="Calibri" w:hAnsi="Times New Roman" w:cs="Times New Roman"/>
          <w:bCs/>
          <w:sz w:val="12"/>
          <w:szCs w:val="12"/>
        </w:rPr>
        <w:t>_________________________________________________________</w:t>
      </w:r>
      <w:r w:rsidRPr="00DE5680">
        <w:rPr>
          <w:rFonts w:ascii="Times New Roman" w:eastAsia="Calibri" w:hAnsi="Times New Roman" w:cs="Times New Roman"/>
          <w:bCs/>
          <w:sz w:val="12"/>
          <w:szCs w:val="12"/>
        </w:rPr>
        <w:t>___________________________</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Срок действия разрешения: ____________________________</w:t>
      </w:r>
      <w:r>
        <w:rPr>
          <w:rFonts w:ascii="Times New Roman" w:eastAsia="Calibri" w:hAnsi="Times New Roman" w:cs="Times New Roman"/>
          <w:bCs/>
          <w:sz w:val="12"/>
          <w:szCs w:val="12"/>
        </w:rPr>
        <w:t>_______________________________________________________________</w:t>
      </w:r>
      <w:r w:rsidRPr="00DE5680">
        <w:rPr>
          <w:rFonts w:ascii="Times New Roman" w:eastAsia="Calibri" w:hAnsi="Times New Roman" w:cs="Times New Roman"/>
          <w:bCs/>
          <w:sz w:val="12"/>
          <w:szCs w:val="12"/>
        </w:rPr>
        <w:t>_________</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 xml:space="preserve">                                                                                       М.П.</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_________________               ____________         ______________________</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Cs/>
          <w:sz w:val="12"/>
          <w:szCs w:val="12"/>
        </w:rPr>
      </w:pPr>
      <w:r w:rsidRPr="00DE5680">
        <w:rPr>
          <w:rFonts w:ascii="Times New Roman" w:eastAsia="Calibri" w:hAnsi="Times New Roman" w:cs="Times New Roman"/>
          <w:bCs/>
          <w:sz w:val="12"/>
          <w:szCs w:val="12"/>
        </w:rPr>
        <w:t xml:space="preserve">   (</w:t>
      </w:r>
      <w:proofErr w:type="gramStart"/>
      <w:r w:rsidRPr="00DE5680">
        <w:rPr>
          <w:rFonts w:ascii="Times New Roman" w:eastAsia="Calibri" w:hAnsi="Times New Roman" w:cs="Times New Roman"/>
          <w:bCs/>
          <w:sz w:val="12"/>
          <w:szCs w:val="12"/>
        </w:rPr>
        <w:t xml:space="preserve">должность)   </w:t>
      </w:r>
      <w:proofErr w:type="gramEnd"/>
      <w:r w:rsidRPr="00DE5680">
        <w:rPr>
          <w:rFonts w:ascii="Times New Roman" w:eastAsia="Calibri" w:hAnsi="Times New Roman" w:cs="Times New Roman"/>
          <w:bCs/>
          <w:sz w:val="12"/>
          <w:szCs w:val="12"/>
        </w:rPr>
        <w:t xml:space="preserve">                         (подпись)                        (расшифровка)</w:t>
      </w:r>
    </w:p>
    <w:p w:rsidR="00DE5680" w:rsidRPr="00DE5680" w:rsidRDefault="00DE5680" w:rsidP="00DE5680">
      <w:pPr>
        <w:tabs>
          <w:tab w:val="left" w:pos="284"/>
        </w:tabs>
        <w:spacing w:after="0" w:line="240" w:lineRule="auto"/>
        <w:ind w:firstLine="2"/>
        <w:jc w:val="both"/>
        <w:rPr>
          <w:rFonts w:ascii="Times New Roman" w:eastAsia="Calibri" w:hAnsi="Times New Roman" w:cs="Times New Roman"/>
          <w:b/>
          <w:bCs/>
          <w:sz w:val="12"/>
          <w:szCs w:val="12"/>
        </w:rPr>
      </w:pPr>
    </w:p>
    <w:p w:rsidR="00611FE5" w:rsidRPr="00611FE5" w:rsidRDefault="00611FE5" w:rsidP="00611FE5">
      <w:pPr>
        <w:tabs>
          <w:tab w:val="left" w:pos="284"/>
        </w:tabs>
        <w:spacing w:after="0" w:line="240" w:lineRule="auto"/>
        <w:ind w:firstLine="2"/>
        <w:jc w:val="right"/>
        <w:rPr>
          <w:rFonts w:ascii="Times New Roman" w:eastAsia="Calibri" w:hAnsi="Times New Roman" w:cs="Times New Roman"/>
          <w:sz w:val="12"/>
          <w:szCs w:val="12"/>
        </w:rPr>
      </w:pPr>
      <w:r w:rsidRPr="00611FE5">
        <w:rPr>
          <w:rFonts w:ascii="Times New Roman" w:eastAsia="Calibri" w:hAnsi="Times New Roman" w:cs="Times New Roman"/>
          <w:sz w:val="12"/>
          <w:szCs w:val="12"/>
        </w:rPr>
        <w:t>Приложение 4</w:t>
      </w:r>
    </w:p>
    <w:p w:rsidR="00611FE5" w:rsidRDefault="00611FE5" w:rsidP="00611FE5">
      <w:pPr>
        <w:tabs>
          <w:tab w:val="left" w:pos="284"/>
        </w:tabs>
        <w:spacing w:after="0" w:line="240" w:lineRule="auto"/>
        <w:ind w:firstLine="2"/>
        <w:jc w:val="right"/>
        <w:rPr>
          <w:rFonts w:ascii="Times New Roman" w:eastAsia="Calibri" w:hAnsi="Times New Roman" w:cs="Times New Roman"/>
          <w:sz w:val="12"/>
          <w:szCs w:val="12"/>
        </w:rPr>
      </w:pPr>
      <w:r w:rsidRPr="00611FE5">
        <w:rPr>
          <w:rFonts w:ascii="Times New Roman" w:eastAsia="Calibri" w:hAnsi="Times New Roman" w:cs="Times New Roman"/>
          <w:sz w:val="12"/>
          <w:szCs w:val="12"/>
        </w:rPr>
        <w:t xml:space="preserve">к Административному регламенту предоставления  </w:t>
      </w:r>
    </w:p>
    <w:p w:rsidR="00611FE5" w:rsidRDefault="00611FE5" w:rsidP="00611FE5">
      <w:pPr>
        <w:tabs>
          <w:tab w:val="left" w:pos="284"/>
        </w:tabs>
        <w:spacing w:after="0" w:line="240" w:lineRule="auto"/>
        <w:ind w:firstLine="2"/>
        <w:jc w:val="right"/>
        <w:rPr>
          <w:rFonts w:ascii="Times New Roman" w:eastAsia="Calibri" w:hAnsi="Times New Roman" w:cs="Times New Roman"/>
          <w:sz w:val="12"/>
          <w:szCs w:val="12"/>
        </w:rPr>
      </w:pPr>
      <w:r w:rsidRPr="00611FE5">
        <w:rPr>
          <w:rFonts w:ascii="Times New Roman" w:eastAsia="Calibri" w:hAnsi="Times New Roman" w:cs="Times New Roman"/>
          <w:sz w:val="12"/>
          <w:szCs w:val="12"/>
        </w:rPr>
        <w:t>администрацией муниципального района Сергиевский муниципальной услуги</w:t>
      </w:r>
    </w:p>
    <w:p w:rsidR="00611FE5" w:rsidRDefault="00611FE5" w:rsidP="00611FE5">
      <w:pPr>
        <w:tabs>
          <w:tab w:val="left" w:pos="284"/>
        </w:tabs>
        <w:spacing w:after="0" w:line="240" w:lineRule="auto"/>
        <w:ind w:firstLine="2"/>
        <w:jc w:val="right"/>
        <w:rPr>
          <w:rFonts w:ascii="Times New Roman" w:eastAsia="Calibri" w:hAnsi="Times New Roman" w:cs="Times New Roman"/>
          <w:sz w:val="12"/>
          <w:szCs w:val="12"/>
        </w:rPr>
      </w:pPr>
      <w:r w:rsidRPr="00611FE5">
        <w:rPr>
          <w:rFonts w:ascii="Times New Roman" w:eastAsia="Calibri" w:hAnsi="Times New Roman" w:cs="Times New Roman"/>
          <w:sz w:val="12"/>
          <w:szCs w:val="12"/>
        </w:rPr>
        <w:t xml:space="preserve">  «Выдача разрешения на </w:t>
      </w:r>
      <w:proofErr w:type="gramStart"/>
      <w:r w:rsidRPr="00611FE5">
        <w:rPr>
          <w:rFonts w:ascii="Times New Roman" w:eastAsia="Calibri" w:hAnsi="Times New Roman" w:cs="Times New Roman"/>
          <w:sz w:val="12"/>
          <w:szCs w:val="12"/>
        </w:rPr>
        <w:t>выполнение  авиационных</w:t>
      </w:r>
      <w:proofErr w:type="gramEnd"/>
      <w:r w:rsidRPr="00611FE5">
        <w:rPr>
          <w:rFonts w:ascii="Times New Roman" w:eastAsia="Calibri" w:hAnsi="Times New Roman" w:cs="Times New Roman"/>
          <w:sz w:val="12"/>
          <w:szCs w:val="12"/>
        </w:rPr>
        <w:t xml:space="preserve"> работ, парашютных прыжков, </w:t>
      </w:r>
    </w:p>
    <w:p w:rsidR="00611FE5" w:rsidRDefault="00611FE5" w:rsidP="00611FE5">
      <w:pPr>
        <w:tabs>
          <w:tab w:val="left" w:pos="284"/>
        </w:tabs>
        <w:spacing w:after="0" w:line="240" w:lineRule="auto"/>
        <w:ind w:firstLine="2"/>
        <w:jc w:val="right"/>
        <w:rPr>
          <w:rFonts w:ascii="Times New Roman" w:eastAsia="Calibri" w:hAnsi="Times New Roman" w:cs="Times New Roman"/>
          <w:sz w:val="12"/>
          <w:szCs w:val="12"/>
        </w:rPr>
      </w:pPr>
      <w:r w:rsidRPr="00611FE5">
        <w:rPr>
          <w:rFonts w:ascii="Times New Roman" w:eastAsia="Calibri" w:hAnsi="Times New Roman" w:cs="Times New Roman"/>
          <w:sz w:val="12"/>
          <w:szCs w:val="12"/>
        </w:rPr>
        <w:t>демонстрационных полетов воздушных судов, полетов беспилотных летательных аппаратов,</w:t>
      </w:r>
    </w:p>
    <w:p w:rsidR="00611FE5" w:rsidRDefault="00611FE5" w:rsidP="00611FE5">
      <w:pPr>
        <w:tabs>
          <w:tab w:val="left" w:pos="284"/>
        </w:tabs>
        <w:spacing w:after="0" w:line="240" w:lineRule="auto"/>
        <w:ind w:firstLine="2"/>
        <w:jc w:val="right"/>
        <w:rPr>
          <w:rFonts w:ascii="Times New Roman" w:eastAsia="Calibri" w:hAnsi="Times New Roman" w:cs="Times New Roman"/>
          <w:sz w:val="12"/>
          <w:szCs w:val="12"/>
        </w:rPr>
      </w:pPr>
      <w:r w:rsidRPr="00611FE5">
        <w:rPr>
          <w:rFonts w:ascii="Times New Roman" w:eastAsia="Calibri" w:hAnsi="Times New Roman" w:cs="Times New Roman"/>
          <w:sz w:val="12"/>
          <w:szCs w:val="12"/>
        </w:rPr>
        <w:t xml:space="preserve"> подъемов привязных аэростатов над муниципальным районом Сергиевский Самарской области»</w:t>
      </w:r>
    </w:p>
    <w:p w:rsidR="00353ED8" w:rsidRDefault="00353ED8" w:rsidP="00611FE5">
      <w:pPr>
        <w:tabs>
          <w:tab w:val="left" w:pos="284"/>
        </w:tabs>
        <w:spacing w:after="0" w:line="240" w:lineRule="auto"/>
        <w:ind w:firstLine="2"/>
        <w:jc w:val="center"/>
        <w:rPr>
          <w:rFonts w:ascii="Times New Roman" w:eastAsia="Calibri" w:hAnsi="Times New Roman" w:cs="Times New Roman"/>
          <w:b/>
          <w:bCs/>
          <w:sz w:val="12"/>
          <w:szCs w:val="12"/>
        </w:rPr>
      </w:pPr>
    </w:p>
    <w:p w:rsidR="00611FE5" w:rsidRPr="00611FE5" w:rsidRDefault="00611FE5" w:rsidP="00611FE5">
      <w:pPr>
        <w:tabs>
          <w:tab w:val="left" w:pos="284"/>
        </w:tabs>
        <w:spacing w:after="0" w:line="240" w:lineRule="auto"/>
        <w:ind w:firstLine="2"/>
        <w:jc w:val="center"/>
        <w:rPr>
          <w:rFonts w:ascii="Times New Roman" w:eastAsia="Calibri" w:hAnsi="Times New Roman" w:cs="Times New Roman"/>
          <w:b/>
          <w:bCs/>
          <w:sz w:val="12"/>
          <w:szCs w:val="12"/>
        </w:rPr>
      </w:pPr>
      <w:r w:rsidRPr="00611FE5">
        <w:rPr>
          <w:rFonts w:ascii="Times New Roman" w:eastAsia="Calibri" w:hAnsi="Times New Roman" w:cs="Times New Roman"/>
          <w:b/>
          <w:bCs/>
          <w:sz w:val="12"/>
          <w:szCs w:val="12"/>
        </w:rPr>
        <w:t>УВЕДОМЛЕНИЕ</w:t>
      </w:r>
    </w:p>
    <w:p w:rsidR="00611FE5" w:rsidRPr="00611FE5" w:rsidRDefault="00611FE5" w:rsidP="00611FE5">
      <w:pPr>
        <w:tabs>
          <w:tab w:val="left" w:pos="284"/>
        </w:tabs>
        <w:spacing w:after="0" w:line="240" w:lineRule="auto"/>
        <w:ind w:firstLine="2"/>
        <w:jc w:val="center"/>
        <w:rPr>
          <w:rFonts w:ascii="Times New Roman" w:eastAsia="Calibri" w:hAnsi="Times New Roman" w:cs="Times New Roman"/>
          <w:bCs/>
          <w:sz w:val="12"/>
          <w:szCs w:val="12"/>
        </w:rPr>
      </w:pPr>
      <w:r w:rsidRPr="00611FE5">
        <w:rPr>
          <w:rFonts w:ascii="Times New Roman" w:eastAsia="Calibri" w:hAnsi="Times New Roman" w:cs="Times New Roman"/>
          <w:bCs/>
          <w:sz w:val="12"/>
          <w:szCs w:val="12"/>
        </w:rPr>
        <w:t xml:space="preserve">об </w:t>
      </w:r>
      <w:proofErr w:type="gramStart"/>
      <w:r w:rsidRPr="00611FE5">
        <w:rPr>
          <w:rFonts w:ascii="Times New Roman" w:eastAsia="Calibri" w:hAnsi="Times New Roman" w:cs="Times New Roman"/>
          <w:bCs/>
          <w:sz w:val="12"/>
          <w:szCs w:val="12"/>
        </w:rPr>
        <w:t>отказе  в</w:t>
      </w:r>
      <w:proofErr w:type="gramEnd"/>
      <w:r w:rsidRPr="00611FE5">
        <w:rPr>
          <w:rFonts w:ascii="Times New Roman" w:eastAsia="Calibri" w:hAnsi="Times New Roman" w:cs="Times New Roman"/>
          <w:bCs/>
          <w:sz w:val="12"/>
          <w:szCs w:val="12"/>
        </w:rPr>
        <w:t xml:space="preserve"> выдаче разрешения на </w:t>
      </w:r>
      <w:r w:rsidRPr="00611FE5">
        <w:rPr>
          <w:rFonts w:ascii="Times New Roman" w:eastAsia="Calibri" w:hAnsi="Times New Roman" w:cs="Times New Roman"/>
          <w:sz w:val="12"/>
          <w:szCs w:val="12"/>
        </w:rPr>
        <w:t>выполнение авиационных работ, парашютных прыжков, демонстрационных полетов воздушных судов, полетов беспилотных летательных аппаратов, подъемов привязных аэростатов над муниципальным районом Сергиевский Самарской области</w:t>
      </w:r>
    </w:p>
    <w:p w:rsidR="00611FE5" w:rsidRPr="00611FE5" w:rsidRDefault="00611FE5" w:rsidP="00611FE5">
      <w:pPr>
        <w:tabs>
          <w:tab w:val="left" w:pos="284"/>
        </w:tabs>
        <w:spacing w:after="0" w:line="240" w:lineRule="auto"/>
        <w:ind w:firstLine="2"/>
        <w:jc w:val="both"/>
        <w:rPr>
          <w:rFonts w:ascii="Times New Roman" w:eastAsia="Calibri" w:hAnsi="Times New Roman" w:cs="Times New Roman"/>
          <w:bCs/>
          <w:sz w:val="12"/>
          <w:szCs w:val="12"/>
        </w:rPr>
      </w:pPr>
    </w:p>
    <w:p w:rsidR="00611FE5" w:rsidRPr="00611FE5" w:rsidRDefault="00611FE5" w:rsidP="00611FE5">
      <w:pPr>
        <w:tabs>
          <w:tab w:val="left" w:pos="284"/>
        </w:tabs>
        <w:spacing w:after="0" w:line="240" w:lineRule="auto"/>
        <w:ind w:firstLine="2"/>
        <w:jc w:val="both"/>
        <w:rPr>
          <w:rFonts w:ascii="Times New Roman" w:eastAsia="Calibri" w:hAnsi="Times New Roman" w:cs="Times New Roman"/>
          <w:bCs/>
          <w:sz w:val="12"/>
          <w:szCs w:val="12"/>
        </w:rPr>
      </w:pPr>
      <w:r w:rsidRPr="00611FE5">
        <w:rPr>
          <w:rFonts w:ascii="Times New Roman" w:eastAsia="Calibri" w:hAnsi="Times New Roman" w:cs="Times New Roman"/>
          <w:bCs/>
          <w:sz w:val="12"/>
          <w:szCs w:val="12"/>
        </w:rPr>
        <w:t xml:space="preserve">«__» _________20__ г.                                                                       </w:t>
      </w:r>
      <w:r>
        <w:rPr>
          <w:rFonts w:ascii="Times New Roman" w:eastAsia="Calibri" w:hAnsi="Times New Roman" w:cs="Times New Roman"/>
          <w:bCs/>
          <w:sz w:val="12"/>
          <w:szCs w:val="12"/>
        </w:rPr>
        <w:t xml:space="preserve">                                                                                                                  </w:t>
      </w:r>
      <w:r w:rsidRPr="00611FE5">
        <w:rPr>
          <w:rFonts w:ascii="Times New Roman" w:eastAsia="Calibri" w:hAnsi="Times New Roman" w:cs="Times New Roman"/>
          <w:bCs/>
          <w:sz w:val="12"/>
          <w:szCs w:val="12"/>
        </w:rPr>
        <w:t xml:space="preserve"> № ________</w:t>
      </w:r>
    </w:p>
    <w:p w:rsidR="00611FE5" w:rsidRPr="00611FE5" w:rsidRDefault="00611FE5" w:rsidP="00611FE5">
      <w:pPr>
        <w:tabs>
          <w:tab w:val="left" w:pos="284"/>
        </w:tabs>
        <w:spacing w:after="0" w:line="240" w:lineRule="auto"/>
        <w:ind w:firstLine="2"/>
        <w:jc w:val="both"/>
        <w:rPr>
          <w:rFonts w:ascii="Times New Roman" w:eastAsia="Calibri" w:hAnsi="Times New Roman" w:cs="Times New Roman"/>
          <w:bCs/>
          <w:sz w:val="12"/>
          <w:szCs w:val="12"/>
        </w:rPr>
      </w:pPr>
    </w:p>
    <w:p w:rsidR="00611FE5" w:rsidRPr="00611FE5" w:rsidRDefault="00611FE5" w:rsidP="00611FE5">
      <w:pPr>
        <w:tabs>
          <w:tab w:val="left" w:pos="284"/>
        </w:tabs>
        <w:spacing w:after="0" w:line="240" w:lineRule="auto"/>
        <w:ind w:firstLine="2"/>
        <w:jc w:val="both"/>
        <w:rPr>
          <w:rFonts w:ascii="Times New Roman" w:eastAsia="Calibri" w:hAnsi="Times New Roman" w:cs="Times New Roman"/>
          <w:bCs/>
          <w:sz w:val="12"/>
          <w:szCs w:val="12"/>
        </w:rPr>
      </w:pPr>
      <w:r w:rsidRPr="00611FE5">
        <w:rPr>
          <w:rFonts w:ascii="Times New Roman" w:eastAsia="Calibri" w:hAnsi="Times New Roman" w:cs="Times New Roman"/>
          <w:bCs/>
          <w:sz w:val="12"/>
          <w:szCs w:val="12"/>
        </w:rPr>
        <w:t>Выдано</w:t>
      </w:r>
    </w:p>
    <w:p w:rsidR="00611FE5" w:rsidRPr="00611FE5" w:rsidRDefault="00611FE5" w:rsidP="00611FE5">
      <w:pPr>
        <w:tabs>
          <w:tab w:val="left" w:pos="284"/>
        </w:tabs>
        <w:spacing w:after="0" w:line="240" w:lineRule="auto"/>
        <w:ind w:firstLine="2"/>
        <w:jc w:val="both"/>
        <w:rPr>
          <w:rFonts w:ascii="Times New Roman" w:eastAsia="Calibri" w:hAnsi="Times New Roman" w:cs="Times New Roman"/>
          <w:bCs/>
          <w:sz w:val="12"/>
          <w:szCs w:val="12"/>
        </w:rPr>
      </w:pPr>
      <w:r w:rsidRPr="00611FE5">
        <w:rPr>
          <w:rFonts w:ascii="Times New Roman" w:eastAsia="Calibri" w:hAnsi="Times New Roman" w:cs="Times New Roman"/>
          <w:bCs/>
          <w:sz w:val="12"/>
          <w:szCs w:val="12"/>
        </w:rPr>
        <w:t>________________________________</w:t>
      </w:r>
      <w:r>
        <w:rPr>
          <w:rFonts w:ascii="Times New Roman" w:eastAsia="Calibri" w:hAnsi="Times New Roman" w:cs="Times New Roman"/>
          <w:bCs/>
          <w:sz w:val="12"/>
          <w:szCs w:val="12"/>
        </w:rPr>
        <w:t>___________________________________________________________</w:t>
      </w:r>
      <w:r w:rsidRPr="00611FE5">
        <w:rPr>
          <w:rFonts w:ascii="Times New Roman" w:eastAsia="Calibri" w:hAnsi="Times New Roman" w:cs="Times New Roman"/>
          <w:bCs/>
          <w:sz w:val="12"/>
          <w:szCs w:val="12"/>
        </w:rPr>
        <w:t>________________________________</w:t>
      </w:r>
    </w:p>
    <w:p w:rsidR="00611FE5" w:rsidRPr="00611FE5" w:rsidRDefault="00611FE5" w:rsidP="00611FE5">
      <w:pPr>
        <w:tabs>
          <w:tab w:val="left" w:pos="284"/>
        </w:tabs>
        <w:spacing w:after="0" w:line="240" w:lineRule="auto"/>
        <w:ind w:firstLine="2"/>
        <w:jc w:val="center"/>
        <w:rPr>
          <w:rFonts w:ascii="Times New Roman" w:eastAsia="Calibri" w:hAnsi="Times New Roman" w:cs="Times New Roman"/>
          <w:bCs/>
          <w:sz w:val="12"/>
          <w:szCs w:val="12"/>
        </w:rPr>
      </w:pPr>
      <w:r w:rsidRPr="00611FE5">
        <w:rPr>
          <w:rFonts w:ascii="Times New Roman" w:eastAsia="Calibri" w:hAnsi="Times New Roman" w:cs="Times New Roman"/>
          <w:bCs/>
          <w:sz w:val="12"/>
          <w:szCs w:val="12"/>
        </w:rPr>
        <w:t>(ФИО лица, индивидуального предпринимателя, наименование организации)</w:t>
      </w:r>
    </w:p>
    <w:p w:rsidR="00611FE5" w:rsidRPr="00611FE5" w:rsidRDefault="00611FE5" w:rsidP="00611FE5">
      <w:pPr>
        <w:tabs>
          <w:tab w:val="left" w:pos="284"/>
        </w:tabs>
        <w:spacing w:after="0" w:line="240" w:lineRule="auto"/>
        <w:ind w:firstLine="2"/>
        <w:jc w:val="both"/>
        <w:rPr>
          <w:rFonts w:ascii="Times New Roman" w:eastAsia="Calibri" w:hAnsi="Times New Roman" w:cs="Times New Roman"/>
          <w:bCs/>
          <w:sz w:val="12"/>
          <w:szCs w:val="12"/>
        </w:rPr>
      </w:pPr>
      <w:r w:rsidRPr="00611FE5">
        <w:rPr>
          <w:rFonts w:ascii="Times New Roman" w:eastAsia="Calibri" w:hAnsi="Times New Roman" w:cs="Times New Roman"/>
          <w:bCs/>
          <w:sz w:val="12"/>
          <w:szCs w:val="12"/>
        </w:rPr>
        <w:t>адрес места нахождения (жительства): __________________________________________________________________________</w:t>
      </w:r>
      <w:r>
        <w:rPr>
          <w:rFonts w:ascii="Times New Roman" w:eastAsia="Calibri" w:hAnsi="Times New Roman" w:cs="Times New Roman"/>
          <w:bCs/>
          <w:sz w:val="12"/>
          <w:szCs w:val="12"/>
        </w:rPr>
        <w:t>________</w:t>
      </w:r>
      <w:r w:rsidRPr="00611FE5">
        <w:rPr>
          <w:rFonts w:ascii="Times New Roman" w:eastAsia="Calibri" w:hAnsi="Times New Roman" w:cs="Times New Roman"/>
          <w:bCs/>
          <w:sz w:val="12"/>
          <w:szCs w:val="12"/>
        </w:rPr>
        <w:t>_______</w:t>
      </w:r>
    </w:p>
    <w:p w:rsidR="00611FE5" w:rsidRPr="00611FE5" w:rsidRDefault="00611FE5" w:rsidP="00611FE5">
      <w:pPr>
        <w:tabs>
          <w:tab w:val="left" w:pos="284"/>
        </w:tabs>
        <w:spacing w:after="0" w:line="240" w:lineRule="auto"/>
        <w:ind w:firstLine="2"/>
        <w:jc w:val="both"/>
        <w:rPr>
          <w:rFonts w:ascii="Times New Roman" w:eastAsia="Calibri" w:hAnsi="Times New Roman" w:cs="Times New Roman"/>
          <w:bCs/>
          <w:sz w:val="12"/>
          <w:szCs w:val="12"/>
        </w:rPr>
      </w:pPr>
      <w:r w:rsidRPr="00611FE5">
        <w:rPr>
          <w:rFonts w:ascii="Times New Roman" w:eastAsia="Calibri" w:hAnsi="Times New Roman" w:cs="Times New Roman"/>
          <w:bCs/>
          <w:sz w:val="12"/>
          <w:szCs w:val="12"/>
        </w:rPr>
        <w:t>свидетельство о государственной регистрации: ____________________</w:t>
      </w:r>
      <w:r>
        <w:rPr>
          <w:rFonts w:ascii="Times New Roman" w:eastAsia="Calibri" w:hAnsi="Times New Roman" w:cs="Times New Roman"/>
          <w:bCs/>
          <w:sz w:val="12"/>
          <w:szCs w:val="12"/>
        </w:rPr>
        <w:t>__________________________________________________________</w:t>
      </w:r>
      <w:r w:rsidRPr="00611FE5">
        <w:rPr>
          <w:rFonts w:ascii="Times New Roman" w:eastAsia="Calibri" w:hAnsi="Times New Roman" w:cs="Times New Roman"/>
          <w:bCs/>
          <w:sz w:val="12"/>
          <w:szCs w:val="12"/>
        </w:rPr>
        <w:t>___</w:t>
      </w:r>
    </w:p>
    <w:p w:rsidR="00611FE5" w:rsidRPr="00611FE5" w:rsidRDefault="00611FE5" w:rsidP="00611FE5">
      <w:pPr>
        <w:tabs>
          <w:tab w:val="left" w:pos="284"/>
        </w:tabs>
        <w:spacing w:after="0" w:line="240" w:lineRule="auto"/>
        <w:ind w:firstLine="2"/>
        <w:jc w:val="both"/>
        <w:rPr>
          <w:rFonts w:ascii="Times New Roman" w:eastAsia="Calibri" w:hAnsi="Times New Roman" w:cs="Times New Roman"/>
          <w:bCs/>
          <w:sz w:val="12"/>
          <w:szCs w:val="12"/>
        </w:rPr>
      </w:pPr>
      <w:r w:rsidRPr="00611FE5">
        <w:rPr>
          <w:rFonts w:ascii="Times New Roman" w:eastAsia="Calibri" w:hAnsi="Times New Roman" w:cs="Times New Roman"/>
          <w:bCs/>
          <w:sz w:val="12"/>
          <w:szCs w:val="12"/>
        </w:rPr>
        <w:t xml:space="preserve">                                                                                       (серия, номер)</w:t>
      </w:r>
    </w:p>
    <w:p w:rsidR="00611FE5" w:rsidRPr="00611FE5" w:rsidRDefault="00611FE5" w:rsidP="00611FE5">
      <w:pPr>
        <w:tabs>
          <w:tab w:val="left" w:pos="284"/>
        </w:tabs>
        <w:spacing w:after="0" w:line="240" w:lineRule="auto"/>
        <w:ind w:firstLine="2"/>
        <w:jc w:val="both"/>
        <w:rPr>
          <w:rFonts w:ascii="Times New Roman" w:eastAsia="Calibri" w:hAnsi="Times New Roman" w:cs="Times New Roman"/>
          <w:bCs/>
          <w:sz w:val="12"/>
          <w:szCs w:val="12"/>
        </w:rPr>
      </w:pPr>
      <w:r w:rsidRPr="00611FE5">
        <w:rPr>
          <w:rFonts w:ascii="Times New Roman" w:eastAsia="Calibri" w:hAnsi="Times New Roman" w:cs="Times New Roman"/>
          <w:bCs/>
          <w:sz w:val="12"/>
          <w:szCs w:val="12"/>
        </w:rPr>
        <w:t>_____________________________________________________________</w:t>
      </w:r>
      <w:r>
        <w:rPr>
          <w:rFonts w:ascii="Times New Roman" w:eastAsia="Calibri" w:hAnsi="Times New Roman" w:cs="Times New Roman"/>
          <w:bCs/>
          <w:sz w:val="12"/>
          <w:szCs w:val="12"/>
        </w:rPr>
        <w:t>____________________________________________________________</w:t>
      </w:r>
      <w:r w:rsidRPr="00611FE5">
        <w:rPr>
          <w:rFonts w:ascii="Times New Roman" w:eastAsia="Calibri" w:hAnsi="Times New Roman" w:cs="Times New Roman"/>
          <w:bCs/>
          <w:sz w:val="12"/>
          <w:szCs w:val="12"/>
        </w:rPr>
        <w:t>__</w:t>
      </w:r>
    </w:p>
    <w:p w:rsidR="00611FE5" w:rsidRPr="00611FE5" w:rsidRDefault="00611FE5" w:rsidP="00611FE5">
      <w:pPr>
        <w:tabs>
          <w:tab w:val="left" w:pos="284"/>
        </w:tabs>
        <w:spacing w:after="0" w:line="240" w:lineRule="auto"/>
        <w:ind w:firstLine="2"/>
        <w:jc w:val="center"/>
        <w:rPr>
          <w:rFonts w:ascii="Times New Roman" w:eastAsia="Calibri" w:hAnsi="Times New Roman" w:cs="Times New Roman"/>
          <w:bCs/>
          <w:sz w:val="12"/>
          <w:szCs w:val="12"/>
        </w:rPr>
      </w:pPr>
      <w:r w:rsidRPr="00611FE5">
        <w:rPr>
          <w:rFonts w:ascii="Times New Roman" w:eastAsia="Calibri" w:hAnsi="Times New Roman" w:cs="Times New Roman"/>
          <w:bCs/>
          <w:sz w:val="12"/>
          <w:szCs w:val="12"/>
        </w:rPr>
        <w:t>(указываются основания отказа в выдаче разрешения)</w:t>
      </w:r>
    </w:p>
    <w:p w:rsidR="00611FE5" w:rsidRPr="00611FE5" w:rsidRDefault="00611FE5" w:rsidP="00611FE5">
      <w:pPr>
        <w:tabs>
          <w:tab w:val="left" w:pos="284"/>
        </w:tabs>
        <w:spacing w:after="0" w:line="240" w:lineRule="auto"/>
        <w:ind w:firstLine="2"/>
        <w:jc w:val="both"/>
        <w:rPr>
          <w:rFonts w:ascii="Times New Roman" w:eastAsia="Calibri" w:hAnsi="Times New Roman" w:cs="Times New Roman"/>
          <w:bCs/>
          <w:sz w:val="12"/>
          <w:szCs w:val="12"/>
        </w:rPr>
      </w:pPr>
      <w:r w:rsidRPr="00611FE5">
        <w:rPr>
          <w:rFonts w:ascii="Times New Roman" w:eastAsia="Calibri" w:hAnsi="Times New Roman" w:cs="Times New Roman"/>
          <w:bCs/>
          <w:sz w:val="12"/>
          <w:szCs w:val="12"/>
        </w:rPr>
        <w:t>_________________               ____________         ______________________</w:t>
      </w:r>
    </w:p>
    <w:p w:rsidR="00611FE5" w:rsidRPr="00611FE5" w:rsidRDefault="00611FE5" w:rsidP="00611FE5">
      <w:pPr>
        <w:tabs>
          <w:tab w:val="left" w:pos="284"/>
        </w:tabs>
        <w:spacing w:after="0" w:line="240" w:lineRule="auto"/>
        <w:ind w:firstLine="2"/>
        <w:jc w:val="both"/>
        <w:rPr>
          <w:rFonts w:ascii="Times New Roman" w:eastAsia="Calibri" w:hAnsi="Times New Roman" w:cs="Times New Roman"/>
          <w:bCs/>
          <w:sz w:val="12"/>
          <w:szCs w:val="12"/>
        </w:rPr>
      </w:pPr>
      <w:r w:rsidRPr="00611FE5">
        <w:rPr>
          <w:rFonts w:ascii="Times New Roman" w:eastAsia="Calibri" w:hAnsi="Times New Roman" w:cs="Times New Roman"/>
          <w:bCs/>
          <w:sz w:val="12"/>
          <w:szCs w:val="12"/>
        </w:rPr>
        <w:t xml:space="preserve">    (</w:t>
      </w:r>
      <w:proofErr w:type="gramStart"/>
      <w:r w:rsidRPr="00611FE5">
        <w:rPr>
          <w:rFonts w:ascii="Times New Roman" w:eastAsia="Calibri" w:hAnsi="Times New Roman" w:cs="Times New Roman"/>
          <w:bCs/>
          <w:sz w:val="12"/>
          <w:szCs w:val="12"/>
        </w:rPr>
        <w:t xml:space="preserve">должность)   </w:t>
      </w:r>
      <w:proofErr w:type="gramEnd"/>
      <w:r w:rsidRPr="00611FE5">
        <w:rPr>
          <w:rFonts w:ascii="Times New Roman" w:eastAsia="Calibri" w:hAnsi="Times New Roman" w:cs="Times New Roman"/>
          <w:bCs/>
          <w:sz w:val="12"/>
          <w:szCs w:val="12"/>
        </w:rPr>
        <w:t xml:space="preserve">                       (подпись)                         (расшифровка)</w:t>
      </w:r>
    </w:p>
    <w:p w:rsidR="00611FE5" w:rsidRPr="00611FE5" w:rsidRDefault="00611FE5" w:rsidP="00611FE5">
      <w:pPr>
        <w:tabs>
          <w:tab w:val="left" w:pos="284"/>
        </w:tabs>
        <w:spacing w:after="0" w:line="240" w:lineRule="auto"/>
        <w:ind w:firstLine="2"/>
        <w:jc w:val="both"/>
        <w:rPr>
          <w:rFonts w:ascii="Times New Roman" w:eastAsia="Calibri" w:hAnsi="Times New Roman" w:cs="Times New Roman"/>
          <w:sz w:val="12"/>
          <w:szCs w:val="12"/>
        </w:rPr>
      </w:pPr>
    </w:p>
    <w:p w:rsidR="00611FE5" w:rsidRPr="00611FE5" w:rsidRDefault="00611FE5" w:rsidP="00611FE5">
      <w:pPr>
        <w:tabs>
          <w:tab w:val="left" w:pos="284"/>
        </w:tabs>
        <w:spacing w:after="0" w:line="240" w:lineRule="auto"/>
        <w:ind w:firstLine="2"/>
        <w:jc w:val="right"/>
        <w:rPr>
          <w:rFonts w:ascii="Times New Roman" w:eastAsia="Calibri" w:hAnsi="Times New Roman" w:cs="Times New Roman"/>
          <w:bCs/>
          <w:sz w:val="12"/>
          <w:szCs w:val="12"/>
        </w:rPr>
      </w:pPr>
    </w:p>
    <w:p w:rsidR="00611FE5" w:rsidRPr="00611FE5" w:rsidRDefault="00611FE5" w:rsidP="00611FE5">
      <w:pPr>
        <w:tabs>
          <w:tab w:val="left" w:pos="284"/>
        </w:tabs>
        <w:spacing w:after="0" w:line="240" w:lineRule="auto"/>
        <w:ind w:firstLine="2"/>
        <w:jc w:val="right"/>
        <w:rPr>
          <w:rFonts w:ascii="Times New Roman" w:eastAsia="Calibri" w:hAnsi="Times New Roman" w:cs="Times New Roman"/>
          <w:sz w:val="12"/>
          <w:szCs w:val="12"/>
        </w:rPr>
      </w:pPr>
    </w:p>
    <w:p w:rsidR="009656A2" w:rsidRDefault="009656A2" w:rsidP="009656A2">
      <w:pPr>
        <w:tabs>
          <w:tab w:val="left" w:pos="284"/>
        </w:tabs>
        <w:spacing w:after="0" w:line="240" w:lineRule="auto"/>
        <w:ind w:firstLine="2"/>
        <w:jc w:val="both"/>
        <w:rPr>
          <w:rFonts w:ascii="Times New Roman" w:eastAsia="Calibri" w:hAnsi="Times New Roman" w:cs="Times New Roman"/>
          <w:sz w:val="12"/>
          <w:szCs w:val="12"/>
        </w:rPr>
      </w:pPr>
    </w:p>
    <w:p w:rsidR="003438AB" w:rsidRPr="003438AB" w:rsidRDefault="003438AB" w:rsidP="003438AB">
      <w:pPr>
        <w:tabs>
          <w:tab w:val="left" w:pos="284"/>
        </w:tabs>
        <w:spacing w:after="0" w:line="240" w:lineRule="auto"/>
        <w:ind w:firstLine="2"/>
        <w:jc w:val="center"/>
        <w:rPr>
          <w:rFonts w:ascii="Times New Roman" w:eastAsia="Calibri" w:hAnsi="Times New Roman" w:cs="Times New Roman"/>
          <w:b/>
          <w:sz w:val="12"/>
          <w:szCs w:val="12"/>
        </w:rPr>
      </w:pPr>
      <w:r w:rsidRPr="003438AB">
        <w:rPr>
          <w:rFonts w:ascii="Times New Roman" w:eastAsia="Calibri" w:hAnsi="Times New Roman" w:cs="Times New Roman"/>
          <w:b/>
          <w:sz w:val="12"/>
          <w:szCs w:val="12"/>
        </w:rPr>
        <w:t>АДМИНИСТРАЦИЯ</w:t>
      </w:r>
    </w:p>
    <w:p w:rsidR="003438AB" w:rsidRPr="003438AB" w:rsidRDefault="003438AB" w:rsidP="003438AB">
      <w:pPr>
        <w:tabs>
          <w:tab w:val="left" w:pos="284"/>
        </w:tabs>
        <w:spacing w:after="0" w:line="240" w:lineRule="auto"/>
        <w:ind w:firstLine="2"/>
        <w:jc w:val="center"/>
        <w:rPr>
          <w:rFonts w:ascii="Times New Roman" w:eastAsia="Calibri" w:hAnsi="Times New Roman" w:cs="Times New Roman"/>
          <w:b/>
          <w:sz w:val="12"/>
          <w:szCs w:val="12"/>
        </w:rPr>
      </w:pPr>
      <w:r w:rsidRPr="003438AB">
        <w:rPr>
          <w:rFonts w:ascii="Times New Roman" w:eastAsia="Calibri" w:hAnsi="Times New Roman" w:cs="Times New Roman"/>
          <w:b/>
          <w:sz w:val="12"/>
          <w:szCs w:val="12"/>
        </w:rPr>
        <w:t>МУНИЦИПАЛЬНОГО РАЙОНА СЕРГИЕВСКИЙ</w:t>
      </w:r>
    </w:p>
    <w:p w:rsidR="003438AB" w:rsidRPr="003438AB" w:rsidRDefault="003438AB" w:rsidP="003438AB">
      <w:pPr>
        <w:tabs>
          <w:tab w:val="left" w:pos="284"/>
        </w:tabs>
        <w:spacing w:after="0" w:line="240" w:lineRule="auto"/>
        <w:ind w:firstLine="2"/>
        <w:jc w:val="center"/>
        <w:rPr>
          <w:rFonts w:ascii="Times New Roman" w:eastAsia="Calibri" w:hAnsi="Times New Roman" w:cs="Times New Roman"/>
          <w:b/>
          <w:sz w:val="12"/>
          <w:szCs w:val="12"/>
        </w:rPr>
      </w:pPr>
      <w:r w:rsidRPr="003438AB">
        <w:rPr>
          <w:rFonts w:ascii="Times New Roman" w:eastAsia="Calibri" w:hAnsi="Times New Roman" w:cs="Times New Roman"/>
          <w:b/>
          <w:sz w:val="12"/>
          <w:szCs w:val="12"/>
        </w:rPr>
        <w:t>САМАРСКОЙ ОБЛАСТИ</w:t>
      </w:r>
    </w:p>
    <w:p w:rsidR="003438AB" w:rsidRPr="003438AB" w:rsidRDefault="003438AB" w:rsidP="003438AB">
      <w:pPr>
        <w:tabs>
          <w:tab w:val="left" w:pos="284"/>
        </w:tabs>
        <w:spacing w:after="0" w:line="240" w:lineRule="auto"/>
        <w:ind w:firstLine="2"/>
        <w:jc w:val="center"/>
        <w:rPr>
          <w:rFonts w:ascii="Times New Roman" w:eastAsia="Calibri" w:hAnsi="Times New Roman" w:cs="Times New Roman"/>
          <w:sz w:val="12"/>
          <w:szCs w:val="12"/>
        </w:rPr>
      </w:pPr>
    </w:p>
    <w:p w:rsidR="003438AB" w:rsidRPr="003438AB" w:rsidRDefault="003438AB" w:rsidP="003438AB">
      <w:pPr>
        <w:tabs>
          <w:tab w:val="left" w:pos="284"/>
        </w:tabs>
        <w:spacing w:after="0" w:line="240" w:lineRule="auto"/>
        <w:ind w:firstLine="2"/>
        <w:jc w:val="center"/>
        <w:rPr>
          <w:rFonts w:ascii="Times New Roman" w:eastAsia="Calibri" w:hAnsi="Times New Roman" w:cs="Times New Roman"/>
          <w:sz w:val="12"/>
          <w:szCs w:val="12"/>
        </w:rPr>
      </w:pPr>
      <w:r w:rsidRPr="003438AB">
        <w:rPr>
          <w:rFonts w:ascii="Times New Roman" w:eastAsia="Calibri" w:hAnsi="Times New Roman" w:cs="Times New Roman"/>
          <w:sz w:val="12"/>
          <w:szCs w:val="12"/>
        </w:rPr>
        <w:t>ПОСТАНОВЛЕНИЕ</w:t>
      </w:r>
    </w:p>
    <w:p w:rsidR="00887350" w:rsidRDefault="003438AB" w:rsidP="003438AB">
      <w:pPr>
        <w:tabs>
          <w:tab w:val="left" w:pos="284"/>
        </w:tabs>
        <w:spacing w:after="0" w:line="240" w:lineRule="auto"/>
        <w:ind w:firstLine="2"/>
        <w:jc w:val="center"/>
        <w:rPr>
          <w:rFonts w:ascii="Times New Roman" w:eastAsia="Calibri" w:hAnsi="Times New Roman" w:cs="Times New Roman"/>
          <w:sz w:val="12"/>
          <w:szCs w:val="12"/>
        </w:rPr>
      </w:pPr>
      <w:proofErr w:type="gramStart"/>
      <w:r w:rsidRPr="003438AB">
        <w:rPr>
          <w:rFonts w:ascii="Times New Roman" w:eastAsia="Calibri" w:hAnsi="Times New Roman" w:cs="Times New Roman"/>
          <w:sz w:val="12"/>
          <w:szCs w:val="12"/>
        </w:rPr>
        <w:t>02  октября</w:t>
      </w:r>
      <w:proofErr w:type="gramEnd"/>
      <w:r w:rsidRPr="003438AB">
        <w:rPr>
          <w:rFonts w:ascii="Times New Roman" w:eastAsia="Calibri" w:hAnsi="Times New Roman" w:cs="Times New Roman"/>
          <w:sz w:val="12"/>
          <w:szCs w:val="12"/>
        </w:rPr>
        <w:t xml:space="preserve">   2019г</w:t>
      </w:r>
      <w:r>
        <w:rPr>
          <w:rFonts w:ascii="Times New Roman" w:eastAsia="Calibri" w:hAnsi="Times New Roman" w:cs="Times New Roman"/>
          <w:sz w:val="12"/>
          <w:szCs w:val="12"/>
        </w:rPr>
        <w:t xml:space="preserve">                                                                                                                                                                                                       </w:t>
      </w:r>
      <w:r w:rsidRPr="003438AB">
        <w:rPr>
          <w:rFonts w:ascii="Times New Roman" w:eastAsia="Calibri" w:hAnsi="Times New Roman" w:cs="Times New Roman"/>
          <w:sz w:val="12"/>
          <w:szCs w:val="12"/>
        </w:rPr>
        <w:t>.</w:t>
      </w:r>
      <w:r>
        <w:rPr>
          <w:rFonts w:ascii="Times New Roman" w:eastAsia="Calibri" w:hAnsi="Times New Roman" w:cs="Times New Roman"/>
          <w:sz w:val="12"/>
          <w:szCs w:val="12"/>
        </w:rPr>
        <w:t>№1322</w:t>
      </w:r>
    </w:p>
    <w:p w:rsidR="003438AB" w:rsidRDefault="003438AB" w:rsidP="003438AB">
      <w:pPr>
        <w:tabs>
          <w:tab w:val="left" w:pos="284"/>
        </w:tabs>
        <w:spacing w:after="0" w:line="240" w:lineRule="auto"/>
        <w:ind w:firstLine="2"/>
        <w:jc w:val="center"/>
        <w:rPr>
          <w:rFonts w:ascii="Times New Roman" w:eastAsia="Calibri" w:hAnsi="Times New Roman" w:cs="Times New Roman"/>
          <w:sz w:val="12"/>
          <w:szCs w:val="12"/>
        </w:rPr>
      </w:pPr>
    </w:p>
    <w:p w:rsidR="00887350" w:rsidRDefault="003438AB" w:rsidP="003438AB">
      <w:pPr>
        <w:tabs>
          <w:tab w:val="left" w:pos="284"/>
        </w:tabs>
        <w:spacing w:after="0" w:line="240" w:lineRule="auto"/>
        <w:ind w:firstLine="2"/>
        <w:jc w:val="center"/>
        <w:rPr>
          <w:rFonts w:ascii="Times New Roman" w:eastAsia="Calibri" w:hAnsi="Times New Roman" w:cs="Times New Roman"/>
          <w:b/>
          <w:sz w:val="12"/>
          <w:szCs w:val="12"/>
        </w:rPr>
      </w:pPr>
      <w:r w:rsidRPr="003438AB">
        <w:rPr>
          <w:rFonts w:ascii="Times New Roman" w:eastAsia="Calibri" w:hAnsi="Times New Roman" w:cs="Times New Roman"/>
          <w:b/>
          <w:sz w:val="12"/>
          <w:szCs w:val="12"/>
        </w:rPr>
        <w:t>Об утверждении муниципальной программы «Развитие физической культуры и спорта муниципального района Сергиевский Самарской области на 2020-2023 годы»</w:t>
      </w:r>
    </w:p>
    <w:p w:rsidR="003438AB" w:rsidRDefault="003438AB" w:rsidP="003438AB">
      <w:pPr>
        <w:tabs>
          <w:tab w:val="left" w:pos="284"/>
        </w:tabs>
        <w:spacing w:after="0" w:line="240" w:lineRule="auto"/>
        <w:ind w:firstLine="2"/>
        <w:jc w:val="center"/>
        <w:rPr>
          <w:rFonts w:ascii="Times New Roman" w:eastAsia="Calibri" w:hAnsi="Times New Roman" w:cs="Times New Roman"/>
          <w:sz w:val="12"/>
          <w:szCs w:val="12"/>
        </w:rPr>
      </w:pPr>
    </w:p>
    <w:p w:rsidR="003438AB" w:rsidRPr="003438AB" w:rsidRDefault="003438AB" w:rsidP="003438AB">
      <w:pPr>
        <w:tabs>
          <w:tab w:val="left" w:pos="284"/>
        </w:tabs>
        <w:spacing w:after="0"/>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В соответствии с Бюджетным кодексом Российской Федерации, Федеральным законом Российской Федерации от 06 октября 2003 года №131-ФЗ «Об общих принципах организации местного самоуправления в Российской Федерации», Уставом муниципального района Сергиевский Самарской области,  постановлении администрации муниципального района Сергиевский Самарской области №1455 от 17.12.2013г. «Об утверждении Порядка принятия решений о разработке, формирования и реализации, оценки эффективности муниципальных программ муниципального района Сергиевский Самарской области»,  администрация муниципального района Сергиевский,</w:t>
      </w:r>
    </w:p>
    <w:p w:rsidR="003438AB" w:rsidRPr="003438AB" w:rsidRDefault="003438AB" w:rsidP="003438AB">
      <w:pPr>
        <w:tabs>
          <w:tab w:val="left" w:pos="284"/>
        </w:tabs>
        <w:spacing w:after="0"/>
        <w:ind w:firstLine="284"/>
        <w:jc w:val="both"/>
        <w:rPr>
          <w:rFonts w:ascii="Times New Roman" w:eastAsia="Calibri" w:hAnsi="Times New Roman" w:cs="Times New Roman"/>
          <w:b/>
          <w:sz w:val="12"/>
          <w:szCs w:val="12"/>
        </w:rPr>
      </w:pPr>
      <w:r w:rsidRPr="003438AB">
        <w:rPr>
          <w:rFonts w:ascii="Times New Roman" w:eastAsia="Calibri" w:hAnsi="Times New Roman" w:cs="Times New Roman"/>
          <w:b/>
          <w:sz w:val="12"/>
          <w:szCs w:val="12"/>
        </w:rPr>
        <w:t>ПОСТАНОВЛЯЕТ:</w:t>
      </w:r>
    </w:p>
    <w:p w:rsidR="003438AB" w:rsidRPr="003438AB" w:rsidRDefault="003438AB" w:rsidP="003438AB">
      <w:pPr>
        <w:tabs>
          <w:tab w:val="left" w:pos="284"/>
        </w:tabs>
        <w:spacing w:after="0"/>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1. Утвердить муниципальную программу «Развитие физической культуры и спорта муниципального района Сергиевский Самарской области на 2020 – 2023 годы» согласно </w:t>
      </w:r>
      <w:proofErr w:type="gramStart"/>
      <w:r w:rsidRPr="003438AB">
        <w:rPr>
          <w:rFonts w:ascii="Times New Roman" w:eastAsia="Calibri" w:hAnsi="Times New Roman" w:cs="Times New Roman"/>
          <w:sz w:val="12"/>
          <w:szCs w:val="12"/>
        </w:rPr>
        <w:t>Приложению</w:t>
      </w:r>
      <w:proofErr w:type="gramEnd"/>
      <w:r w:rsidRPr="003438AB">
        <w:rPr>
          <w:rFonts w:ascii="Times New Roman" w:eastAsia="Calibri" w:hAnsi="Times New Roman" w:cs="Times New Roman"/>
          <w:sz w:val="12"/>
          <w:szCs w:val="12"/>
        </w:rPr>
        <w:t xml:space="preserve"> к настоящему постановлению.</w:t>
      </w:r>
    </w:p>
    <w:p w:rsidR="003438AB" w:rsidRPr="003438AB" w:rsidRDefault="003438AB" w:rsidP="003438AB">
      <w:pPr>
        <w:tabs>
          <w:tab w:val="left" w:pos="284"/>
        </w:tabs>
        <w:spacing w:after="0"/>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2.Установить, что расходные обязательства муниципального района Сергиевский Самарской области, возникающие в результате принятия настоящего постановления, исполняются муниципальным районом Сергиевский Самарской области самостоятельно за счет средств местного бюджета в пределах общего объема бюджетных ассигнований, предусматриваемых в установленном порядке на реализацию мероприятий программы.</w:t>
      </w:r>
    </w:p>
    <w:p w:rsidR="003438AB" w:rsidRPr="003438AB" w:rsidRDefault="003438AB" w:rsidP="003438AB">
      <w:pPr>
        <w:tabs>
          <w:tab w:val="left" w:pos="284"/>
        </w:tabs>
        <w:spacing w:after="0"/>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lastRenderedPageBreak/>
        <w:t>3. Опубликовать настоящее постановление в газете «Сергиевский вестник».</w:t>
      </w:r>
    </w:p>
    <w:p w:rsidR="003438AB" w:rsidRPr="003438AB" w:rsidRDefault="003438AB" w:rsidP="003438AB">
      <w:pPr>
        <w:tabs>
          <w:tab w:val="left" w:pos="284"/>
        </w:tabs>
        <w:spacing w:after="0"/>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4. Настоящее постановление вступает в силу с 01.01.2020 года.</w:t>
      </w:r>
    </w:p>
    <w:p w:rsidR="003438AB" w:rsidRPr="003438AB" w:rsidRDefault="003438AB" w:rsidP="003438AB">
      <w:pPr>
        <w:tabs>
          <w:tab w:val="left" w:pos="284"/>
        </w:tabs>
        <w:spacing w:after="0"/>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5. Контроль за выполнением настоящего постановления возложить на заместителя Главы муниципального района </w:t>
      </w:r>
      <w:proofErr w:type="gramStart"/>
      <w:r w:rsidRPr="003438AB">
        <w:rPr>
          <w:rFonts w:ascii="Times New Roman" w:eastAsia="Calibri" w:hAnsi="Times New Roman" w:cs="Times New Roman"/>
          <w:sz w:val="12"/>
          <w:szCs w:val="12"/>
        </w:rPr>
        <w:t>Сергиевский  Зеленину</w:t>
      </w:r>
      <w:proofErr w:type="gramEnd"/>
      <w:r w:rsidRPr="003438AB">
        <w:rPr>
          <w:rFonts w:ascii="Times New Roman" w:eastAsia="Calibri" w:hAnsi="Times New Roman" w:cs="Times New Roman"/>
          <w:sz w:val="12"/>
          <w:szCs w:val="12"/>
        </w:rPr>
        <w:t xml:space="preserve"> С.Н. </w:t>
      </w:r>
    </w:p>
    <w:p w:rsidR="00887350" w:rsidRDefault="003438AB" w:rsidP="003438AB">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Глава муниципального района Сергиевский</w:t>
      </w:r>
    </w:p>
    <w:p w:rsidR="003438AB" w:rsidRDefault="003438AB" w:rsidP="003438AB">
      <w:pPr>
        <w:tabs>
          <w:tab w:val="left" w:pos="284"/>
        </w:tabs>
        <w:spacing w:after="0"/>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А.А. Веселов</w:t>
      </w:r>
    </w:p>
    <w:p w:rsidR="00A16956" w:rsidRDefault="00A16956" w:rsidP="007E6B5C">
      <w:pPr>
        <w:tabs>
          <w:tab w:val="left" w:pos="284"/>
        </w:tabs>
        <w:spacing w:after="0" w:line="240" w:lineRule="auto"/>
        <w:ind w:firstLine="284"/>
        <w:jc w:val="right"/>
        <w:rPr>
          <w:rFonts w:ascii="Times New Roman" w:eastAsia="Calibri" w:hAnsi="Times New Roman" w:cs="Times New Roman"/>
          <w:sz w:val="12"/>
          <w:szCs w:val="12"/>
        </w:rPr>
      </w:pPr>
    </w:p>
    <w:p w:rsidR="007E6B5C" w:rsidRDefault="007E6B5C" w:rsidP="007E6B5C">
      <w:pPr>
        <w:tabs>
          <w:tab w:val="left" w:pos="284"/>
        </w:tabs>
        <w:spacing w:after="0" w:line="240" w:lineRule="auto"/>
        <w:ind w:firstLine="284"/>
        <w:jc w:val="right"/>
        <w:rPr>
          <w:rFonts w:ascii="Times New Roman" w:eastAsia="Calibri" w:hAnsi="Times New Roman" w:cs="Times New Roman"/>
          <w:sz w:val="12"/>
          <w:szCs w:val="12"/>
        </w:rPr>
      </w:pPr>
      <w:r>
        <w:rPr>
          <w:rFonts w:ascii="Times New Roman" w:eastAsia="Calibri" w:hAnsi="Times New Roman" w:cs="Times New Roman"/>
          <w:sz w:val="12"/>
          <w:szCs w:val="12"/>
        </w:rPr>
        <w:t xml:space="preserve">Приложение </w:t>
      </w:r>
      <w:r w:rsidR="003438AB" w:rsidRPr="003438AB">
        <w:rPr>
          <w:rFonts w:ascii="Times New Roman" w:eastAsia="Calibri" w:hAnsi="Times New Roman" w:cs="Times New Roman"/>
          <w:sz w:val="12"/>
          <w:szCs w:val="12"/>
        </w:rPr>
        <w:t xml:space="preserve">к постановлению администрации </w:t>
      </w:r>
    </w:p>
    <w:p w:rsidR="003438AB" w:rsidRPr="003438AB" w:rsidRDefault="003438AB" w:rsidP="007E6B5C">
      <w:pPr>
        <w:tabs>
          <w:tab w:val="left" w:pos="284"/>
        </w:tabs>
        <w:spacing w:after="0" w:line="240" w:lineRule="auto"/>
        <w:ind w:firstLine="284"/>
        <w:jc w:val="right"/>
        <w:rPr>
          <w:rFonts w:ascii="Times New Roman" w:eastAsia="Calibri" w:hAnsi="Times New Roman" w:cs="Times New Roman"/>
          <w:sz w:val="12"/>
          <w:szCs w:val="12"/>
        </w:rPr>
      </w:pPr>
      <w:r w:rsidRPr="003438AB">
        <w:rPr>
          <w:rFonts w:ascii="Times New Roman" w:eastAsia="Calibri" w:hAnsi="Times New Roman" w:cs="Times New Roman"/>
          <w:sz w:val="12"/>
          <w:szCs w:val="12"/>
        </w:rPr>
        <w:t>муниципального района</w:t>
      </w:r>
      <w:r>
        <w:rPr>
          <w:rFonts w:ascii="Times New Roman" w:eastAsia="Calibri" w:hAnsi="Times New Roman" w:cs="Times New Roman"/>
          <w:sz w:val="12"/>
          <w:szCs w:val="12"/>
        </w:rPr>
        <w:t xml:space="preserve"> Сергиевский </w:t>
      </w:r>
    </w:p>
    <w:p w:rsidR="003438AB" w:rsidRPr="003438AB" w:rsidRDefault="003438AB" w:rsidP="003438AB">
      <w:pPr>
        <w:tabs>
          <w:tab w:val="left" w:pos="284"/>
        </w:tabs>
        <w:spacing w:after="0" w:line="240" w:lineRule="auto"/>
        <w:ind w:firstLine="284"/>
        <w:jc w:val="right"/>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1322  </w:t>
      </w:r>
      <w:r w:rsidRPr="003438AB">
        <w:rPr>
          <w:rFonts w:ascii="Times New Roman" w:eastAsia="Calibri" w:hAnsi="Times New Roman" w:cs="Times New Roman"/>
          <w:sz w:val="12"/>
          <w:szCs w:val="12"/>
        </w:rPr>
        <w:t xml:space="preserve"> от</w:t>
      </w:r>
      <w:r>
        <w:rPr>
          <w:rFonts w:ascii="Times New Roman" w:eastAsia="Calibri" w:hAnsi="Times New Roman" w:cs="Times New Roman"/>
          <w:sz w:val="12"/>
          <w:szCs w:val="12"/>
        </w:rPr>
        <w:t xml:space="preserve"> 02.10.2019 г.</w:t>
      </w:r>
    </w:p>
    <w:p w:rsidR="003438AB" w:rsidRPr="003438AB" w:rsidRDefault="003438AB" w:rsidP="003438AB">
      <w:pPr>
        <w:tabs>
          <w:tab w:val="left" w:pos="284"/>
        </w:tabs>
        <w:spacing w:after="0" w:line="240" w:lineRule="auto"/>
        <w:ind w:firstLine="284"/>
        <w:jc w:val="right"/>
        <w:rPr>
          <w:rFonts w:ascii="Times New Roman" w:eastAsia="Calibri" w:hAnsi="Times New Roman" w:cs="Times New Roman"/>
          <w:sz w:val="12"/>
          <w:szCs w:val="12"/>
        </w:rPr>
      </w:pPr>
    </w:p>
    <w:p w:rsidR="003438AB" w:rsidRPr="003438AB" w:rsidRDefault="003438AB" w:rsidP="003438AB">
      <w:pPr>
        <w:tabs>
          <w:tab w:val="left" w:pos="284"/>
        </w:tabs>
        <w:spacing w:after="0" w:line="240" w:lineRule="auto"/>
        <w:ind w:firstLine="284"/>
        <w:jc w:val="center"/>
        <w:rPr>
          <w:rFonts w:ascii="Times New Roman" w:eastAsia="Calibri" w:hAnsi="Times New Roman" w:cs="Times New Roman"/>
          <w:b/>
          <w:sz w:val="12"/>
          <w:szCs w:val="12"/>
        </w:rPr>
      </w:pPr>
      <w:r w:rsidRPr="003438AB">
        <w:rPr>
          <w:rFonts w:ascii="Times New Roman" w:eastAsia="Calibri" w:hAnsi="Times New Roman" w:cs="Times New Roman"/>
          <w:b/>
          <w:sz w:val="12"/>
          <w:szCs w:val="12"/>
        </w:rPr>
        <w:t>МУНИЦИПАЛЬНАЯ ПРОГРАММА</w:t>
      </w:r>
    </w:p>
    <w:p w:rsidR="003438AB" w:rsidRPr="003438AB" w:rsidRDefault="003438AB" w:rsidP="003438AB">
      <w:pPr>
        <w:tabs>
          <w:tab w:val="left" w:pos="284"/>
        </w:tabs>
        <w:spacing w:after="0" w:line="240" w:lineRule="auto"/>
        <w:ind w:firstLine="284"/>
        <w:jc w:val="center"/>
        <w:rPr>
          <w:rFonts w:ascii="Times New Roman" w:eastAsia="Calibri" w:hAnsi="Times New Roman" w:cs="Times New Roman"/>
          <w:b/>
          <w:sz w:val="12"/>
          <w:szCs w:val="12"/>
        </w:rPr>
      </w:pPr>
      <w:r w:rsidRPr="003438AB">
        <w:rPr>
          <w:rFonts w:ascii="Times New Roman" w:eastAsia="Calibri" w:hAnsi="Times New Roman" w:cs="Times New Roman"/>
          <w:b/>
          <w:sz w:val="12"/>
          <w:szCs w:val="12"/>
        </w:rPr>
        <w:t>«Развитие физической культуры и спорта</w:t>
      </w:r>
    </w:p>
    <w:p w:rsidR="003438AB" w:rsidRPr="003438AB" w:rsidRDefault="003438AB" w:rsidP="003438AB">
      <w:pPr>
        <w:tabs>
          <w:tab w:val="left" w:pos="284"/>
        </w:tabs>
        <w:spacing w:after="0" w:line="240" w:lineRule="auto"/>
        <w:ind w:firstLine="284"/>
        <w:jc w:val="center"/>
        <w:rPr>
          <w:rFonts w:ascii="Times New Roman" w:eastAsia="Calibri" w:hAnsi="Times New Roman" w:cs="Times New Roman"/>
          <w:b/>
          <w:sz w:val="12"/>
          <w:szCs w:val="12"/>
        </w:rPr>
      </w:pPr>
      <w:r w:rsidRPr="003438AB">
        <w:rPr>
          <w:rFonts w:ascii="Times New Roman" w:eastAsia="Calibri" w:hAnsi="Times New Roman" w:cs="Times New Roman"/>
          <w:b/>
          <w:sz w:val="12"/>
          <w:szCs w:val="12"/>
        </w:rPr>
        <w:t>муниципального района Сергиевский</w:t>
      </w:r>
    </w:p>
    <w:p w:rsidR="003438AB" w:rsidRPr="003438AB" w:rsidRDefault="003438AB" w:rsidP="003438AB">
      <w:pPr>
        <w:tabs>
          <w:tab w:val="left" w:pos="284"/>
        </w:tabs>
        <w:spacing w:after="0" w:line="240" w:lineRule="auto"/>
        <w:ind w:firstLine="284"/>
        <w:jc w:val="center"/>
        <w:rPr>
          <w:rFonts w:ascii="Times New Roman" w:eastAsia="Calibri" w:hAnsi="Times New Roman" w:cs="Times New Roman"/>
          <w:b/>
          <w:sz w:val="12"/>
          <w:szCs w:val="12"/>
        </w:rPr>
      </w:pPr>
      <w:r w:rsidRPr="003438AB">
        <w:rPr>
          <w:rFonts w:ascii="Times New Roman" w:eastAsia="Calibri" w:hAnsi="Times New Roman" w:cs="Times New Roman"/>
          <w:b/>
          <w:sz w:val="12"/>
          <w:szCs w:val="12"/>
        </w:rPr>
        <w:t>Самарской области на 2020 – 2023 гг.»</w:t>
      </w:r>
    </w:p>
    <w:p w:rsidR="003438AB" w:rsidRPr="003438AB" w:rsidRDefault="003438AB" w:rsidP="007E6B5C">
      <w:pPr>
        <w:tabs>
          <w:tab w:val="left" w:pos="284"/>
        </w:tabs>
        <w:spacing w:after="0" w:line="240" w:lineRule="auto"/>
        <w:ind w:firstLine="284"/>
        <w:jc w:val="center"/>
        <w:rPr>
          <w:rFonts w:ascii="Times New Roman" w:eastAsia="Calibri" w:hAnsi="Times New Roman" w:cs="Times New Roman"/>
          <w:b/>
          <w:bCs/>
          <w:sz w:val="12"/>
          <w:szCs w:val="12"/>
        </w:rPr>
      </w:pPr>
      <w:r w:rsidRPr="003438AB">
        <w:rPr>
          <w:rFonts w:ascii="Times New Roman" w:eastAsia="Calibri" w:hAnsi="Times New Roman" w:cs="Times New Roman"/>
          <w:b/>
          <w:bCs/>
          <w:sz w:val="12"/>
          <w:szCs w:val="12"/>
        </w:rPr>
        <w:br/>
      </w:r>
      <w:bookmarkStart w:id="337" w:name="ПАСПОРТ"/>
      <w:r w:rsidRPr="003438AB">
        <w:rPr>
          <w:rFonts w:ascii="Times New Roman" w:eastAsia="Calibri" w:hAnsi="Times New Roman" w:cs="Times New Roman"/>
          <w:b/>
          <w:bCs/>
          <w:sz w:val="12"/>
          <w:szCs w:val="12"/>
        </w:rPr>
        <w:t>ПАСПОРТ</w:t>
      </w:r>
      <w:bookmarkEnd w:id="337"/>
      <w:r w:rsidRPr="003438AB">
        <w:rPr>
          <w:rFonts w:ascii="Times New Roman" w:eastAsia="Calibri" w:hAnsi="Times New Roman" w:cs="Times New Roman"/>
          <w:b/>
          <w:bCs/>
          <w:sz w:val="12"/>
          <w:szCs w:val="12"/>
        </w:rPr>
        <w:br/>
        <w:t xml:space="preserve">Муниципальной программы "Развитие физической культуры и спорта </w:t>
      </w:r>
      <w:r w:rsidRPr="003438AB">
        <w:rPr>
          <w:rFonts w:ascii="Times New Roman" w:eastAsia="Calibri" w:hAnsi="Times New Roman" w:cs="Times New Roman"/>
          <w:b/>
          <w:bCs/>
          <w:sz w:val="12"/>
          <w:szCs w:val="12"/>
        </w:rPr>
        <w:br/>
        <w:t xml:space="preserve">муниципального района </w:t>
      </w:r>
      <w:proofErr w:type="gramStart"/>
      <w:r w:rsidRPr="003438AB">
        <w:rPr>
          <w:rFonts w:ascii="Times New Roman" w:eastAsia="Calibri" w:hAnsi="Times New Roman" w:cs="Times New Roman"/>
          <w:b/>
          <w:bCs/>
          <w:sz w:val="12"/>
          <w:szCs w:val="12"/>
        </w:rPr>
        <w:t>Сергиевский  на</w:t>
      </w:r>
      <w:proofErr w:type="gramEnd"/>
      <w:r w:rsidRPr="003438AB">
        <w:rPr>
          <w:rFonts w:ascii="Times New Roman" w:eastAsia="Calibri" w:hAnsi="Times New Roman" w:cs="Times New Roman"/>
          <w:b/>
          <w:bCs/>
          <w:sz w:val="12"/>
          <w:szCs w:val="12"/>
        </w:rPr>
        <w:t xml:space="preserve"> 2020-2023 годы"</w:t>
      </w:r>
    </w:p>
    <w:tbl>
      <w:tblPr>
        <w:tblW w:w="4814"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90" w:type="dxa"/>
          <w:left w:w="90" w:type="dxa"/>
          <w:bottom w:w="90" w:type="dxa"/>
          <w:right w:w="90" w:type="dxa"/>
        </w:tblCellMar>
        <w:tblLook w:val="0000" w:firstRow="0" w:lastRow="0" w:firstColumn="0" w:lastColumn="0" w:noHBand="0" w:noVBand="0"/>
      </w:tblPr>
      <w:tblGrid>
        <w:gridCol w:w="2135"/>
        <w:gridCol w:w="1055"/>
        <w:gridCol w:w="900"/>
        <w:gridCol w:w="830"/>
        <w:gridCol w:w="830"/>
        <w:gridCol w:w="830"/>
        <w:gridCol w:w="830"/>
      </w:tblGrid>
      <w:tr w:rsidR="003438AB" w:rsidRPr="003438AB" w:rsidTr="007E6B5C">
        <w:trPr>
          <w:trHeight w:val="313"/>
          <w:tblCellSpacing w:w="0" w:type="dxa"/>
          <w:jc w:val="center"/>
        </w:trPr>
        <w:tc>
          <w:tcPr>
            <w:tcW w:w="1441" w:type="pct"/>
          </w:tcPr>
          <w:p w:rsidR="003438AB" w:rsidRPr="003438AB" w:rsidRDefault="003438AB" w:rsidP="007E6B5C">
            <w:pPr>
              <w:tabs>
                <w:tab w:val="left" w:pos="284"/>
              </w:tabs>
              <w:spacing w:after="0" w:line="240" w:lineRule="auto"/>
              <w:rPr>
                <w:rFonts w:ascii="Times New Roman" w:eastAsia="Calibri" w:hAnsi="Times New Roman" w:cs="Times New Roman"/>
                <w:sz w:val="12"/>
                <w:szCs w:val="12"/>
              </w:rPr>
            </w:pPr>
            <w:r w:rsidRPr="003438AB">
              <w:rPr>
                <w:rFonts w:ascii="Times New Roman" w:eastAsia="Calibri" w:hAnsi="Times New Roman" w:cs="Times New Roman"/>
                <w:sz w:val="12"/>
                <w:szCs w:val="12"/>
              </w:rPr>
              <w:t>Наименование муниципальной программы</w:t>
            </w:r>
          </w:p>
        </w:tc>
        <w:tc>
          <w:tcPr>
            <w:tcW w:w="3559" w:type="pct"/>
            <w:gridSpan w:val="6"/>
          </w:tcPr>
          <w:p w:rsidR="003438AB" w:rsidRPr="003438AB" w:rsidRDefault="003438AB" w:rsidP="003438AB">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Муниципальная программа «Развитие физической культуры и спорта муниципального района Сергиевский Самарской области на 2020-2023 годы» (далее – Программа)</w:t>
            </w:r>
          </w:p>
        </w:tc>
      </w:tr>
      <w:tr w:rsidR="003438AB" w:rsidRPr="003438AB" w:rsidTr="007E6B5C">
        <w:trPr>
          <w:tblCellSpacing w:w="0" w:type="dxa"/>
          <w:jc w:val="center"/>
        </w:trPr>
        <w:tc>
          <w:tcPr>
            <w:tcW w:w="1441" w:type="pct"/>
          </w:tcPr>
          <w:p w:rsidR="003438AB" w:rsidRPr="003438AB" w:rsidRDefault="003438AB" w:rsidP="007E6B5C">
            <w:pPr>
              <w:tabs>
                <w:tab w:val="left" w:pos="284"/>
              </w:tabs>
              <w:spacing w:after="0" w:line="240" w:lineRule="auto"/>
              <w:rPr>
                <w:rFonts w:ascii="Times New Roman" w:eastAsia="Calibri" w:hAnsi="Times New Roman" w:cs="Times New Roman"/>
                <w:sz w:val="12"/>
                <w:szCs w:val="12"/>
              </w:rPr>
            </w:pPr>
            <w:r w:rsidRPr="003438AB">
              <w:rPr>
                <w:rFonts w:ascii="Times New Roman" w:eastAsia="Calibri" w:hAnsi="Times New Roman" w:cs="Times New Roman"/>
                <w:sz w:val="12"/>
                <w:szCs w:val="12"/>
              </w:rPr>
              <w:t>Дата принятия решения о разработке муниципальной программы</w:t>
            </w:r>
          </w:p>
        </w:tc>
        <w:tc>
          <w:tcPr>
            <w:tcW w:w="3559" w:type="pct"/>
            <w:gridSpan w:val="6"/>
          </w:tcPr>
          <w:p w:rsidR="003438AB" w:rsidRPr="003438AB" w:rsidRDefault="003438AB" w:rsidP="003438AB">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Распоряжение Администрации муниципального района Сергиевский Самарской области № 765-р от 05.06.2019г. «О создании программного комитета администрации муниципального района Сергиевский по рассмотрению муниципальной программы «Развитие физической культуры и спорта муниципального района Сергиевский Самарской области на 2020-2023годы».</w:t>
            </w:r>
          </w:p>
        </w:tc>
      </w:tr>
      <w:tr w:rsidR="003438AB" w:rsidRPr="003438AB" w:rsidTr="007E6B5C">
        <w:trPr>
          <w:tblCellSpacing w:w="0" w:type="dxa"/>
          <w:jc w:val="center"/>
        </w:trPr>
        <w:tc>
          <w:tcPr>
            <w:tcW w:w="1441" w:type="pct"/>
          </w:tcPr>
          <w:p w:rsidR="003438AB" w:rsidRPr="003438AB" w:rsidRDefault="003438AB" w:rsidP="007E6B5C">
            <w:pPr>
              <w:tabs>
                <w:tab w:val="left" w:pos="284"/>
              </w:tabs>
              <w:spacing w:after="0" w:line="240" w:lineRule="auto"/>
              <w:rPr>
                <w:rFonts w:ascii="Times New Roman" w:eastAsia="Calibri" w:hAnsi="Times New Roman" w:cs="Times New Roman"/>
                <w:sz w:val="12"/>
                <w:szCs w:val="12"/>
              </w:rPr>
            </w:pPr>
            <w:r w:rsidRPr="003438AB">
              <w:rPr>
                <w:rFonts w:ascii="Times New Roman" w:eastAsia="Calibri" w:hAnsi="Times New Roman" w:cs="Times New Roman"/>
                <w:sz w:val="12"/>
                <w:szCs w:val="12"/>
              </w:rPr>
              <w:t>Муниципальный заказчик муниципальной программы</w:t>
            </w:r>
          </w:p>
        </w:tc>
        <w:tc>
          <w:tcPr>
            <w:tcW w:w="3559" w:type="pct"/>
            <w:gridSpan w:val="6"/>
          </w:tcPr>
          <w:p w:rsidR="003438AB" w:rsidRPr="003438AB" w:rsidRDefault="003438AB" w:rsidP="003438AB">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Администрация муниципального района Сергиевский Самарской области.</w:t>
            </w:r>
          </w:p>
        </w:tc>
      </w:tr>
      <w:tr w:rsidR="003438AB" w:rsidRPr="003438AB" w:rsidTr="007E6B5C">
        <w:trPr>
          <w:tblCellSpacing w:w="0" w:type="dxa"/>
          <w:jc w:val="center"/>
        </w:trPr>
        <w:tc>
          <w:tcPr>
            <w:tcW w:w="1441" w:type="pct"/>
          </w:tcPr>
          <w:p w:rsidR="003438AB" w:rsidRPr="003438AB" w:rsidRDefault="003438AB" w:rsidP="007E6B5C">
            <w:pPr>
              <w:tabs>
                <w:tab w:val="left" w:pos="284"/>
              </w:tabs>
              <w:spacing w:after="0" w:line="240" w:lineRule="auto"/>
              <w:rPr>
                <w:rFonts w:ascii="Times New Roman" w:eastAsia="Calibri" w:hAnsi="Times New Roman" w:cs="Times New Roman"/>
                <w:sz w:val="12"/>
                <w:szCs w:val="12"/>
              </w:rPr>
            </w:pPr>
            <w:proofErr w:type="gramStart"/>
            <w:r w:rsidRPr="003438AB">
              <w:rPr>
                <w:rFonts w:ascii="Times New Roman" w:eastAsia="Calibri" w:hAnsi="Times New Roman" w:cs="Times New Roman"/>
                <w:sz w:val="12"/>
                <w:szCs w:val="12"/>
              </w:rPr>
              <w:t>Разработчик  муниципальной</w:t>
            </w:r>
            <w:proofErr w:type="gramEnd"/>
            <w:r w:rsidRPr="003438AB">
              <w:rPr>
                <w:rFonts w:ascii="Times New Roman" w:eastAsia="Calibri" w:hAnsi="Times New Roman" w:cs="Times New Roman"/>
                <w:sz w:val="12"/>
                <w:szCs w:val="12"/>
              </w:rPr>
              <w:t xml:space="preserve"> программы</w:t>
            </w:r>
          </w:p>
        </w:tc>
        <w:tc>
          <w:tcPr>
            <w:tcW w:w="3559" w:type="pct"/>
            <w:gridSpan w:val="6"/>
          </w:tcPr>
          <w:p w:rsidR="003438AB" w:rsidRPr="003438AB" w:rsidRDefault="003438AB" w:rsidP="003438AB">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Муниципальное автономное учреждение «Олимп» муниципального района Сергиевский Самарской области.</w:t>
            </w:r>
          </w:p>
        </w:tc>
      </w:tr>
      <w:tr w:rsidR="003438AB" w:rsidRPr="003438AB" w:rsidTr="007E6B5C">
        <w:trPr>
          <w:tblCellSpacing w:w="0" w:type="dxa"/>
          <w:jc w:val="center"/>
        </w:trPr>
        <w:tc>
          <w:tcPr>
            <w:tcW w:w="1441" w:type="pct"/>
          </w:tcPr>
          <w:p w:rsidR="003438AB" w:rsidRPr="003438AB" w:rsidRDefault="003438AB" w:rsidP="007E6B5C">
            <w:pPr>
              <w:tabs>
                <w:tab w:val="left" w:pos="284"/>
              </w:tabs>
              <w:spacing w:after="0" w:line="240" w:lineRule="auto"/>
              <w:rPr>
                <w:rFonts w:ascii="Times New Roman" w:eastAsia="Calibri" w:hAnsi="Times New Roman" w:cs="Times New Roman"/>
                <w:sz w:val="12"/>
                <w:szCs w:val="12"/>
              </w:rPr>
            </w:pPr>
            <w:r w:rsidRPr="003438AB">
              <w:rPr>
                <w:rFonts w:ascii="Times New Roman" w:eastAsia="Calibri" w:hAnsi="Times New Roman" w:cs="Times New Roman"/>
                <w:sz w:val="12"/>
                <w:szCs w:val="12"/>
              </w:rPr>
              <w:t>Исполнитель</w:t>
            </w:r>
          </w:p>
          <w:p w:rsidR="003438AB" w:rsidRPr="003438AB" w:rsidRDefault="003438AB" w:rsidP="007E6B5C">
            <w:pPr>
              <w:tabs>
                <w:tab w:val="left" w:pos="284"/>
              </w:tabs>
              <w:spacing w:after="0" w:line="240" w:lineRule="auto"/>
              <w:rPr>
                <w:rFonts w:ascii="Times New Roman" w:eastAsia="Calibri" w:hAnsi="Times New Roman" w:cs="Times New Roman"/>
                <w:sz w:val="12"/>
                <w:szCs w:val="12"/>
              </w:rPr>
            </w:pPr>
            <w:r w:rsidRPr="003438AB">
              <w:rPr>
                <w:rFonts w:ascii="Times New Roman" w:eastAsia="Calibri" w:hAnsi="Times New Roman" w:cs="Times New Roman"/>
                <w:sz w:val="12"/>
                <w:szCs w:val="12"/>
              </w:rPr>
              <w:t>муниципальной программы</w:t>
            </w:r>
          </w:p>
        </w:tc>
        <w:tc>
          <w:tcPr>
            <w:tcW w:w="3559" w:type="pct"/>
            <w:gridSpan w:val="6"/>
          </w:tcPr>
          <w:p w:rsidR="003438AB" w:rsidRPr="003438AB" w:rsidRDefault="003438AB" w:rsidP="003438AB">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Администрация муниципального района Сергиевский Самарской области; муниципальное автономное учреждение «Олимп» муниципального района Сергиевский Самарской области.</w:t>
            </w:r>
          </w:p>
        </w:tc>
      </w:tr>
      <w:tr w:rsidR="003438AB" w:rsidRPr="003438AB" w:rsidTr="007E6B5C">
        <w:trPr>
          <w:trHeight w:val="1426"/>
          <w:tblCellSpacing w:w="0" w:type="dxa"/>
          <w:jc w:val="center"/>
        </w:trPr>
        <w:tc>
          <w:tcPr>
            <w:tcW w:w="1441" w:type="pct"/>
          </w:tcPr>
          <w:p w:rsidR="003438AB" w:rsidRPr="003438AB" w:rsidRDefault="003438AB" w:rsidP="007E6B5C">
            <w:pPr>
              <w:tabs>
                <w:tab w:val="left" w:pos="284"/>
              </w:tabs>
              <w:spacing w:after="0" w:line="240" w:lineRule="auto"/>
              <w:rPr>
                <w:rFonts w:ascii="Times New Roman" w:eastAsia="Calibri" w:hAnsi="Times New Roman" w:cs="Times New Roman"/>
                <w:sz w:val="12"/>
                <w:szCs w:val="12"/>
              </w:rPr>
            </w:pPr>
            <w:r w:rsidRPr="003438AB">
              <w:rPr>
                <w:rFonts w:ascii="Times New Roman" w:eastAsia="Calibri" w:hAnsi="Times New Roman" w:cs="Times New Roman"/>
                <w:sz w:val="12"/>
                <w:szCs w:val="12"/>
              </w:rPr>
              <w:t>Цели и задачи муниципальной программы</w:t>
            </w:r>
          </w:p>
          <w:p w:rsidR="003438AB" w:rsidRPr="003438AB" w:rsidRDefault="003438AB" w:rsidP="007E6B5C">
            <w:pPr>
              <w:tabs>
                <w:tab w:val="left" w:pos="284"/>
              </w:tabs>
              <w:spacing w:after="0" w:line="240" w:lineRule="auto"/>
              <w:rPr>
                <w:rFonts w:ascii="Times New Roman" w:eastAsia="Calibri" w:hAnsi="Times New Roman" w:cs="Times New Roman"/>
                <w:sz w:val="12"/>
                <w:szCs w:val="12"/>
              </w:rPr>
            </w:pPr>
          </w:p>
        </w:tc>
        <w:tc>
          <w:tcPr>
            <w:tcW w:w="3559" w:type="pct"/>
            <w:gridSpan w:val="6"/>
          </w:tcPr>
          <w:p w:rsidR="003438AB" w:rsidRPr="003438AB" w:rsidRDefault="003438AB" w:rsidP="003438AB">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Цель муниципальной программы: создание условий для развития физической культуры и спорта, сохранение и укрепление здоровья жителей муниципального района Сергиевский.</w:t>
            </w:r>
          </w:p>
          <w:p w:rsidR="003438AB" w:rsidRPr="003438AB" w:rsidRDefault="003438AB" w:rsidP="003438AB">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Для решения указанной цели должны быть решены основные задачи:</w:t>
            </w:r>
          </w:p>
          <w:p w:rsidR="003438AB" w:rsidRPr="003438AB" w:rsidRDefault="003438AB" w:rsidP="00F2504F">
            <w:pPr>
              <w:numPr>
                <w:ilvl w:val="0"/>
                <w:numId w:val="42"/>
              </w:numPr>
              <w:tabs>
                <w:tab w:val="clear" w:pos="720"/>
                <w:tab w:val="num" w:pos="13"/>
                <w:tab w:val="num" w:pos="162"/>
                <w:tab w:val="left" w:pos="284"/>
              </w:tabs>
              <w:spacing w:after="0" w:line="240" w:lineRule="auto"/>
              <w:ind w:hanging="699"/>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развитие массового спорта и формирование здорового образа жизни;</w:t>
            </w:r>
          </w:p>
          <w:p w:rsidR="003438AB" w:rsidRPr="003438AB" w:rsidRDefault="003438AB" w:rsidP="00F2504F">
            <w:pPr>
              <w:numPr>
                <w:ilvl w:val="0"/>
                <w:numId w:val="42"/>
              </w:numPr>
              <w:tabs>
                <w:tab w:val="clear" w:pos="720"/>
                <w:tab w:val="num" w:pos="13"/>
                <w:tab w:val="num" w:pos="162"/>
                <w:tab w:val="left" w:pos="284"/>
              </w:tabs>
              <w:spacing w:after="0" w:line="240" w:lineRule="auto"/>
              <w:ind w:hanging="699"/>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популяризация физической культуры и спорта среди различных групп населения;</w:t>
            </w:r>
          </w:p>
          <w:p w:rsidR="003438AB" w:rsidRPr="003438AB" w:rsidRDefault="003438AB" w:rsidP="00F2504F">
            <w:pPr>
              <w:numPr>
                <w:ilvl w:val="0"/>
                <w:numId w:val="42"/>
              </w:numPr>
              <w:tabs>
                <w:tab w:val="clear" w:pos="720"/>
                <w:tab w:val="num" w:pos="13"/>
                <w:tab w:val="num" w:pos="162"/>
                <w:tab w:val="left" w:pos="284"/>
              </w:tabs>
              <w:spacing w:after="0" w:line="240" w:lineRule="auto"/>
              <w:ind w:left="21" w:firstLine="0"/>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выявление, развитие и поддержка одаренных спортсменов на </w:t>
            </w:r>
            <w:proofErr w:type="gramStart"/>
            <w:r w:rsidRPr="003438AB">
              <w:rPr>
                <w:rFonts w:ascii="Times New Roman" w:eastAsia="Calibri" w:hAnsi="Times New Roman" w:cs="Times New Roman"/>
                <w:sz w:val="12"/>
                <w:szCs w:val="12"/>
              </w:rPr>
              <w:t>территории  муниципального</w:t>
            </w:r>
            <w:proofErr w:type="gramEnd"/>
            <w:r w:rsidRPr="003438AB">
              <w:rPr>
                <w:rFonts w:ascii="Times New Roman" w:eastAsia="Calibri" w:hAnsi="Times New Roman" w:cs="Times New Roman"/>
                <w:sz w:val="12"/>
                <w:szCs w:val="12"/>
              </w:rPr>
              <w:t xml:space="preserve"> района Сергиевский;</w:t>
            </w:r>
          </w:p>
          <w:p w:rsidR="003438AB" w:rsidRPr="003438AB" w:rsidRDefault="003438AB" w:rsidP="00F2504F">
            <w:pPr>
              <w:numPr>
                <w:ilvl w:val="0"/>
                <w:numId w:val="42"/>
              </w:numPr>
              <w:tabs>
                <w:tab w:val="clear" w:pos="720"/>
                <w:tab w:val="num" w:pos="13"/>
                <w:tab w:val="num" w:pos="162"/>
                <w:tab w:val="left" w:pos="284"/>
              </w:tabs>
              <w:spacing w:after="0" w:line="240" w:lineRule="auto"/>
              <w:ind w:hanging="699"/>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формирование информационной среды в сфере физической культуры и спорта;</w:t>
            </w:r>
          </w:p>
          <w:p w:rsidR="003438AB" w:rsidRPr="003438AB" w:rsidRDefault="003438AB" w:rsidP="00F2504F">
            <w:pPr>
              <w:numPr>
                <w:ilvl w:val="0"/>
                <w:numId w:val="42"/>
              </w:numPr>
              <w:tabs>
                <w:tab w:val="clear" w:pos="720"/>
                <w:tab w:val="num" w:pos="13"/>
                <w:tab w:val="num" w:pos="162"/>
                <w:tab w:val="left" w:pos="284"/>
              </w:tabs>
              <w:spacing w:after="0" w:line="240" w:lineRule="auto"/>
              <w:ind w:left="21" w:firstLine="0"/>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участие спортсменов муниципального района Сергиевский в областных, региональных и всероссийских мероприятиях.</w:t>
            </w:r>
          </w:p>
        </w:tc>
      </w:tr>
      <w:tr w:rsidR="003438AB" w:rsidRPr="003438AB" w:rsidTr="007E6B5C">
        <w:trPr>
          <w:trHeight w:val="227"/>
          <w:tblCellSpacing w:w="0" w:type="dxa"/>
          <w:jc w:val="center"/>
        </w:trPr>
        <w:tc>
          <w:tcPr>
            <w:tcW w:w="1441" w:type="pct"/>
          </w:tcPr>
          <w:p w:rsidR="003438AB" w:rsidRPr="003438AB" w:rsidRDefault="003438AB" w:rsidP="007E6B5C">
            <w:pPr>
              <w:tabs>
                <w:tab w:val="left" w:pos="284"/>
              </w:tabs>
              <w:spacing w:after="0" w:line="240" w:lineRule="auto"/>
              <w:rPr>
                <w:rFonts w:ascii="Times New Roman" w:eastAsia="Calibri" w:hAnsi="Times New Roman" w:cs="Times New Roman"/>
                <w:sz w:val="12"/>
                <w:szCs w:val="12"/>
              </w:rPr>
            </w:pPr>
            <w:r w:rsidRPr="003438AB">
              <w:rPr>
                <w:rFonts w:ascii="Times New Roman" w:eastAsia="Calibri" w:hAnsi="Times New Roman" w:cs="Times New Roman"/>
                <w:sz w:val="12"/>
                <w:szCs w:val="12"/>
              </w:rPr>
              <w:t>Сроки и этапы реализации муниципальной программы</w:t>
            </w:r>
          </w:p>
        </w:tc>
        <w:tc>
          <w:tcPr>
            <w:tcW w:w="3559" w:type="pct"/>
            <w:gridSpan w:val="6"/>
          </w:tcPr>
          <w:p w:rsidR="003438AB" w:rsidRPr="003438AB" w:rsidRDefault="003438AB" w:rsidP="003438AB">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2020-2023 </w:t>
            </w:r>
          </w:p>
          <w:p w:rsidR="003438AB" w:rsidRPr="003438AB" w:rsidRDefault="003438AB" w:rsidP="003438AB">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Муниципальная программа реализуется в один этап</w:t>
            </w:r>
          </w:p>
        </w:tc>
      </w:tr>
      <w:tr w:rsidR="003438AB" w:rsidRPr="003438AB" w:rsidTr="007E6B5C">
        <w:trPr>
          <w:trHeight w:val="1172"/>
          <w:tblCellSpacing w:w="0" w:type="dxa"/>
          <w:jc w:val="center"/>
        </w:trPr>
        <w:tc>
          <w:tcPr>
            <w:tcW w:w="1441" w:type="pct"/>
          </w:tcPr>
          <w:p w:rsidR="003438AB" w:rsidRPr="003438AB" w:rsidRDefault="003438AB" w:rsidP="007E6B5C">
            <w:pPr>
              <w:tabs>
                <w:tab w:val="left" w:pos="284"/>
              </w:tabs>
              <w:spacing w:after="0" w:line="240" w:lineRule="auto"/>
              <w:ind w:hanging="1"/>
              <w:rPr>
                <w:rFonts w:ascii="Times New Roman" w:eastAsia="Calibri" w:hAnsi="Times New Roman" w:cs="Times New Roman"/>
                <w:sz w:val="12"/>
                <w:szCs w:val="12"/>
              </w:rPr>
            </w:pPr>
            <w:r w:rsidRPr="003438AB">
              <w:rPr>
                <w:rFonts w:ascii="Times New Roman" w:eastAsia="Calibri" w:hAnsi="Times New Roman" w:cs="Times New Roman"/>
                <w:sz w:val="12"/>
                <w:szCs w:val="12"/>
              </w:rPr>
              <w:t>Важнейшие целевые индикаторы и показатели муниципальной программы</w:t>
            </w:r>
          </w:p>
        </w:tc>
        <w:tc>
          <w:tcPr>
            <w:tcW w:w="3559" w:type="pct"/>
            <w:gridSpan w:val="6"/>
          </w:tcPr>
          <w:p w:rsidR="003438AB" w:rsidRPr="003438AB" w:rsidRDefault="003438AB" w:rsidP="00F2504F">
            <w:pPr>
              <w:numPr>
                <w:ilvl w:val="0"/>
                <w:numId w:val="45"/>
              </w:numPr>
              <w:tabs>
                <w:tab w:val="left" w:pos="162"/>
              </w:tabs>
              <w:spacing w:after="0" w:line="240" w:lineRule="auto"/>
              <w:ind w:left="21" w:firstLine="9"/>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доля населения, систематически занимающихся физической культурой и спортом (%);</w:t>
            </w:r>
          </w:p>
          <w:p w:rsidR="003438AB" w:rsidRPr="003438AB" w:rsidRDefault="003438AB" w:rsidP="00F2504F">
            <w:pPr>
              <w:numPr>
                <w:ilvl w:val="0"/>
                <w:numId w:val="45"/>
              </w:numPr>
              <w:tabs>
                <w:tab w:val="left" w:pos="162"/>
              </w:tabs>
              <w:spacing w:after="0" w:line="240" w:lineRule="auto"/>
              <w:ind w:left="21" w:firstLine="9"/>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количество проведенных мероприятий среди населения муниципального района Сергиевский (шт.);</w:t>
            </w:r>
          </w:p>
          <w:p w:rsidR="003438AB" w:rsidRPr="003438AB" w:rsidRDefault="003438AB" w:rsidP="00F2504F">
            <w:pPr>
              <w:numPr>
                <w:ilvl w:val="0"/>
                <w:numId w:val="45"/>
              </w:numPr>
              <w:tabs>
                <w:tab w:val="left" w:pos="162"/>
              </w:tabs>
              <w:spacing w:after="0" w:line="240" w:lineRule="auto"/>
              <w:ind w:left="21" w:firstLine="9"/>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количество спортсменов, награждённых премией администрации муниципального района Сергиевский за спортивные достижения (чел.);</w:t>
            </w:r>
          </w:p>
          <w:p w:rsidR="003438AB" w:rsidRPr="003438AB" w:rsidRDefault="003438AB" w:rsidP="00F2504F">
            <w:pPr>
              <w:numPr>
                <w:ilvl w:val="0"/>
                <w:numId w:val="45"/>
              </w:numPr>
              <w:tabs>
                <w:tab w:val="left" w:pos="162"/>
              </w:tabs>
              <w:spacing w:after="0" w:line="240" w:lineRule="auto"/>
              <w:ind w:left="21" w:firstLine="9"/>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количество публикаций в средствах массовой информации (шт.);</w:t>
            </w:r>
          </w:p>
          <w:p w:rsidR="003438AB" w:rsidRPr="003438AB" w:rsidRDefault="003438AB" w:rsidP="00F2504F">
            <w:pPr>
              <w:numPr>
                <w:ilvl w:val="0"/>
                <w:numId w:val="45"/>
              </w:numPr>
              <w:tabs>
                <w:tab w:val="left" w:pos="162"/>
              </w:tabs>
              <w:spacing w:after="0" w:line="240" w:lineRule="auto"/>
              <w:ind w:left="21" w:firstLine="9"/>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количество призеров мероприятий областного, регионального, всероссийского и международного уровней (шт.).</w:t>
            </w:r>
          </w:p>
        </w:tc>
      </w:tr>
      <w:tr w:rsidR="003438AB" w:rsidRPr="003438AB" w:rsidTr="007E6B5C">
        <w:trPr>
          <w:tblCellSpacing w:w="0" w:type="dxa"/>
          <w:jc w:val="center"/>
        </w:trPr>
        <w:tc>
          <w:tcPr>
            <w:tcW w:w="1441" w:type="pct"/>
            <w:vMerge w:val="restart"/>
          </w:tcPr>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p>
        </w:tc>
        <w:tc>
          <w:tcPr>
            <w:tcW w:w="3559" w:type="pct"/>
            <w:gridSpan w:val="6"/>
          </w:tcPr>
          <w:p w:rsidR="003438AB" w:rsidRPr="003438AB" w:rsidRDefault="003438AB" w:rsidP="007E6B5C">
            <w:pPr>
              <w:tabs>
                <w:tab w:val="left" w:pos="162"/>
              </w:tabs>
              <w:spacing w:after="0" w:line="240" w:lineRule="auto"/>
              <w:ind w:left="21" w:firstLine="9"/>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Финансирование Программы осуществляется за счет средств бюджета муниципального района Сергиевский, а также за счёт внебюджетных источников.</w:t>
            </w:r>
          </w:p>
        </w:tc>
      </w:tr>
      <w:tr w:rsidR="003438AB" w:rsidRPr="003438AB" w:rsidTr="007E6B5C">
        <w:trPr>
          <w:trHeight w:val="178"/>
          <w:tblCellSpacing w:w="0" w:type="dxa"/>
          <w:jc w:val="center"/>
        </w:trPr>
        <w:tc>
          <w:tcPr>
            <w:tcW w:w="1441" w:type="pct"/>
            <w:vMerge/>
          </w:tcPr>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p>
        </w:tc>
        <w:tc>
          <w:tcPr>
            <w:tcW w:w="712" w:type="pct"/>
          </w:tcPr>
          <w:p w:rsidR="003438AB" w:rsidRPr="003438AB" w:rsidRDefault="003438AB" w:rsidP="007E6B5C">
            <w:pPr>
              <w:tabs>
                <w:tab w:val="left" w:pos="284"/>
              </w:tabs>
              <w:spacing w:after="0" w:line="240" w:lineRule="auto"/>
              <w:ind w:firstLine="21"/>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Объем финансирования</w:t>
            </w:r>
          </w:p>
        </w:tc>
        <w:tc>
          <w:tcPr>
            <w:tcW w:w="607" w:type="pct"/>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2020г.</w:t>
            </w:r>
          </w:p>
        </w:tc>
        <w:tc>
          <w:tcPr>
            <w:tcW w:w="560" w:type="pct"/>
            <w:tcBorders>
              <w:right w:val="single" w:sz="4" w:space="0" w:color="auto"/>
            </w:tcBorders>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2021г.</w:t>
            </w:r>
          </w:p>
        </w:tc>
        <w:tc>
          <w:tcPr>
            <w:tcW w:w="560" w:type="pct"/>
            <w:tcBorders>
              <w:left w:val="single" w:sz="4" w:space="0" w:color="auto"/>
              <w:right w:val="single" w:sz="4" w:space="0" w:color="auto"/>
            </w:tcBorders>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2022г.</w:t>
            </w:r>
          </w:p>
        </w:tc>
        <w:tc>
          <w:tcPr>
            <w:tcW w:w="560" w:type="pct"/>
            <w:tcBorders>
              <w:left w:val="single" w:sz="4" w:space="0" w:color="auto"/>
              <w:right w:val="single" w:sz="4" w:space="0" w:color="auto"/>
            </w:tcBorders>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2023</w:t>
            </w:r>
          </w:p>
        </w:tc>
        <w:tc>
          <w:tcPr>
            <w:tcW w:w="560" w:type="pct"/>
            <w:tcBorders>
              <w:left w:val="single" w:sz="4" w:space="0" w:color="auto"/>
            </w:tcBorders>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всего</w:t>
            </w:r>
          </w:p>
        </w:tc>
      </w:tr>
      <w:tr w:rsidR="003438AB" w:rsidRPr="003438AB" w:rsidTr="007E6B5C">
        <w:trPr>
          <w:tblCellSpacing w:w="0" w:type="dxa"/>
          <w:jc w:val="center"/>
        </w:trPr>
        <w:tc>
          <w:tcPr>
            <w:tcW w:w="1441" w:type="pct"/>
            <w:vMerge/>
          </w:tcPr>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p>
        </w:tc>
        <w:tc>
          <w:tcPr>
            <w:tcW w:w="712" w:type="pct"/>
          </w:tcPr>
          <w:p w:rsidR="003438AB" w:rsidRPr="003438AB" w:rsidRDefault="003438AB" w:rsidP="007E6B5C">
            <w:pPr>
              <w:tabs>
                <w:tab w:val="left" w:pos="284"/>
              </w:tabs>
              <w:spacing w:after="0" w:line="240" w:lineRule="auto"/>
              <w:ind w:firstLine="21"/>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Местный бюджет района, </w:t>
            </w:r>
            <w:proofErr w:type="spellStart"/>
            <w:r w:rsidRPr="003438AB">
              <w:rPr>
                <w:rFonts w:ascii="Times New Roman" w:eastAsia="Calibri" w:hAnsi="Times New Roman" w:cs="Times New Roman"/>
                <w:sz w:val="12"/>
                <w:szCs w:val="12"/>
              </w:rPr>
              <w:t>тыс.руб</w:t>
            </w:r>
            <w:proofErr w:type="spellEnd"/>
            <w:r w:rsidRPr="003438AB">
              <w:rPr>
                <w:rFonts w:ascii="Times New Roman" w:eastAsia="Calibri" w:hAnsi="Times New Roman" w:cs="Times New Roman"/>
                <w:sz w:val="12"/>
                <w:szCs w:val="12"/>
              </w:rPr>
              <w:t>.(*)</w:t>
            </w:r>
          </w:p>
        </w:tc>
        <w:tc>
          <w:tcPr>
            <w:tcW w:w="607" w:type="pct"/>
          </w:tcPr>
          <w:p w:rsidR="003438AB" w:rsidRPr="003438AB" w:rsidRDefault="003438AB" w:rsidP="007E6B5C">
            <w:pPr>
              <w:tabs>
                <w:tab w:val="left" w:pos="284"/>
              </w:tabs>
              <w:spacing w:after="0" w:line="240" w:lineRule="auto"/>
              <w:jc w:val="both"/>
              <w:rPr>
                <w:rFonts w:ascii="Times New Roman" w:eastAsia="Calibri" w:hAnsi="Times New Roman" w:cs="Times New Roman"/>
                <w:b/>
                <w:sz w:val="12"/>
                <w:szCs w:val="12"/>
              </w:rPr>
            </w:pPr>
            <w:r w:rsidRPr="003438AB">
              <w:rPr>
                <w:rFonts w:ascii="Times New Roman" w:eastAsia="Calibri" w:hAnsi="Times New Roman" w:cs="Times New Roman"/>
                <w:b/>
                <w:sz w:val="12"/>
                <w:szCs w:val="12"/>
              </w:rPr>
              <w:t>34577,56710</w:t>
            </w:r>
          </w:p>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p>
        </w:tc>
        <w:tc>
          <w:tcPr>
            <w:tcW w:w="560" w:type="pct"/>
            <w:tcBorders>
              <w:right w:val="single" w:sz="4" w:space="0" w:color="auto"/>
            </w:tcBorders>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b/>
                <w:sz w:val="12"/>
                <w:szCs w:val="12"/>
              </w:rPr>
              <w:t>34577,56710</w:t>
            </w:r>
          </w:p>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p>
        </w:tc>
        <w:tc>
          <w:tcPr>
            <w:tcW w:w="560" w:type="pct"/>
            <w:tcBorders>
              <w:left w:val="single" w:sz="4" w:space="0" w:color="auto"/>
              <w:bottom w:val="single" w:sz="4" w:space="0" w:color="auto"/>
              <w:right w:val="single" w:sz="4" w:space="0" w:color="auto"/>
            </w:tcBorders>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b/>
                <w:sz w:val="12"/>
                <w:szCs w:val="12"/>
              </w:rPr>
              <w:t>34577,56710</w:t>
            </w:r>
          </w:p>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p>
        </w:tc>
        <w:tc>
          <w:tcPr>
            <w:tcW w:w="560" w:type="pct"/>
            <w:tcBorders>
              <w:left w:val="single" w:sz="4" w:space="0" w:color="auto"/>
              <w:right w:val="single" w:sz="4" w:space="0" w:color="auto"/>
            </w:tcBorders>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b/>
                <w:sz w:val="12"/>
                <w:szCs w:val="12"/>
              </w:rPr>
              <w:t>34577,56710</w:t>
            </w:r>
          </w:p>
        </w:tc>
        <w:tc>
          <w:tcPr>
            <w:tcW w:w="560" w:type="pct"/>
            <w:tcBorders>
              <w:left w:val="single" w:sz="4" w:space="0" w:color="auto"/>
            </w:tcBorders>
          </w:tcPr>
          <w:p w:rsidR="003438AB" w:rsidRPr="003438AB" w:rsidRDefault="003438AB" w:rsidP="007E6B5C">
            <w:pPr>
              <w:tabs>
                <w:tab w:val="left" w:pos="284"/>
              </w:tabs>
              <w:spacing w:after="0" w:line="240" w:lineRule="auto"/>
              <w:jc w:val="both"/>
              <w:rPr>
                <w:rFonts w:ascii="Times New Roman" w:eastAsia="Calibri" w:hAnsi="Times New Roman" w:cs="Times New Roman"/>
                <w:b/>
                <w:sz w:val="12"/>
                <w:szCs w:val="12"/>
              </w:rPr>
            </w:pPr>
            <w:r w:rsidRPr="003438AB">
              <w:rPr>
                <w:rFonts w:ascii="Times New Roman" w:eastAsia="Calibri" w:hAnsi="Times New Roman" w:cs="Times New Roman"/>
                <w:b/>
                <w:sz w:val="12"/>
                <w:szCs w:val="12"/>
              </w:rPr>
              <w:t>13831,02684</w:t>
            </w:r>
          </w:p>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p>
        </w:tc>
      </w:tr>
      <w:tr w:rsidR="003438AB" w:rsidRPr="003438AB" w:rsidTr="007E6B5C">
        <w:trPr>
          <w:tblCellSpacing w:w="0" w:type="dxa"/>
          <w:jc w:val="center"/>
        </w:trPr>
        <w:tc>
          <w:tcPr>
            <w:tcW w:w="1441" w:type="pct"/>
            <w:vMerge/>
          </w:tcPr>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p>
        </w:tc>
        <w:tc>
          <w:tcPr>
            <w:tcW w:w="712" w:type="pct"/>
          </w:tcPr>
          <w:p w:rsidR="003438AB" w:rsidRPr="003438AB" w:rsidRDefault="003438AB" w:rsidP="007E6B5C">
            <w:pPr>
              <w:tabs>
                <w:tab w:val="left" w:pos="284"/>
              </w:tabs>
              <w:spacing w:after="0" w:line="240" w:lineRule="auto"/>
              <w:ind w:firstLine="21"/>
              <w:jc w:val="both"/>
              <w:rPr>
                <w:rFonts w:ascii="Times New Roman" w:eastAsia="Calibri" w:hAnsi="Times New Roman" w:cs="Times New Roman"/>
                <w:sz w:val="12"/>
                <w:szCs w:val="12"/>
              </w:rPr>
            </w:pPr>
            <w:proofErr w:type="spellStart"/>
            <w:r w:rsidRPr="003438AB">
              <w:rPr>
                <w:rFonts w:ascii="Times New Roman" w:eastAsia="Calibri" w:hAnsi="Times New Roman" w:cs="Times New Roman"/>
                <w:sz w:val="12"/>
                <w:szCs w:val="12"/>
              </w:rPr>
              <w:t>Внебюджет</w:t>
            </w:r>
            <w:proofErr w:type="spellEnd"/>
            <w:r w:rsidRPr="003438AB">
              <w:rPr>
                <w:rFonts w:ascii="Times New Roman" w:eastAsia="Calibri" w:hAnsi="Times New Roman" w:cs="Times New Roman"/>
                <w:sz w:val="12"/>
                <w:szCs w:val="12"/>
              </w:rPr>
              <w:t xml:space="preserve">, </w:t>
            </w:r>
            <w:proofErr w:type="spellStart"/>
            <w:r w:rsidRPr="003438AB">
              <w:rPr>
                <w:rFonts w:ascii="Times New Roman" w:eastAsia="Calibri" w:hAnsi="Times New Roman" w:cs="Times New Roman"/>
                <w:sz w:val="12"/>
                <w:szCs w:val="12"/>
              </w:rPr>
              <w:t>тыс.руб</w:t>
            </w:r>
            <w:proofErr w:type="spellEnd"/>
            <w:r w:rsidRPr="003438AB">
              <w:rPr>
                <w:rFonts w:ascii="Times New Roman" w:eastAsia="Calibri" w:hAnsi="Times New Roman" w:cs="Times New Roman"/>
                <w:sz w:val="12"/>
                <w:szCs w:val="12"/>
              </w:rPr>
              <w:t>.(*)</w:t>
            </w:r>
          </w:p>
        </w:tc>
        <w:tc>
          <w:tcPr>
            <w:tcW w:w="607" w:type="pct"/>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0,00</w:t>
            </w:r>
          </w:p>
        </w:tc>
        <w:tc>
          <w:tcPr>
            <w:tcW w:w="560" w:type="pct"/>
            <w:tcBorders>
              <w:right w:val="single" w:sz="4" w:space="0" w:color="auto"/>
            </w:tcBorders>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0,00</w:t>
            </w:r>
          </w:p>
        </w:tc>
        <w:tc>
          <w:tcPr>
            <w:tcW w:w="560" w:type="pct"/>
            <w:tcBorders>
              <w:left w:val="single" w:sz="4" w:space="0" w:color="auto"/>
              <w:right w:val="single" w:sz="4" w:space="0" w:color="auto"/>
            </w:tcBorders>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0,00</w:t>
            </w:r>
          </w:p>
        </w:tc>
        <w:tc>
          <w:tcPr>
            <w:tcW w:w="560" w:type="pct"/>
            <w:tcBorders>
              <w:left w:val="single" w:sz="4" w:space="0" w:color="auto"/>
              <w:right w:val="single" w:sz="4" w:space="0" w:color="auto"/>
            </w:tcBorders>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0,00</w:t>
            </w:r>
          </w:p>
        </w:tc>
        <w:tc>
          <w:tcPr>
            <w:tcW w:w="560" w:type="pct"/>
            <w:tcBorders>
              <w:left w:val="single" w:sz="4" w:space="0" w:color="auto"/>
            </w:tcBorders>
          </w:tcPr>
          <w:p w:rsidR="003438AB" w:rsidRPr="003438AB" w:rsidRDefault="003438AB" w:rsidP="007E6B5C">
            <w:pPr>
              <w:tabs>
                <w:tab w:val="left" w:pos="284"/>
              </w:tabs>
              <w:spacing w:after="0" w:line="240" w:lineRule="auto"/>
              <w:jc w:val="both"/>
              <w:rPr>
                <w:rFonts w:ascii="Times New Roman" w:eastAsia="Calibri" w:hAnsi="Times New Roman" w:cs="Times New Roman"/>
                <w:b/>
                <w:sz w:val="12"/>
                <w:szCs w:val="12"/>
              </w:rPr>
            </w:pPr>
            <w:r w:rsidRPr="003438AB">
              <w:rPr>
                <w:rFonts w:ascii="Times New Roman" w:eastAsia="Calibri" w:hAnsi="Times New Roman" w:cs="Times New Roman"/>
                <w:b/>
                <w:sz w:val="12"/>
                <w:szCs w:val="12"/>
              </w:rPr>
              <w:t>0.00</w:t>
            </w:r>
          </w:p>
        </w:tc>
      </w:tr>
      <w:tr w:rsidR="003438AB" w:rsidRPr="003438AB" w:rsidTr="007E6B5C">
        <w:trPr>
          <w:tblCellSpacing w:w="0" w:type="dxa"/>
          <w:jc w:val="center"/>
        </w:trPr>
        <w:tc>
          <w:tcPr>
            <w:tcW w:w="1441" w:type="pct"/>
            <w:vMerge/>
          </w:tcPr>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p>
        </w:tc>
        <w:tc>
          <w:tcPr>
            <w:tcW w:w="712" w:type="pct"/>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Всего по годам, </w:t>
            </w:r>
            <w:proofErr w:type="spellStart"/>
            <w:r w:rsidRPr="003438AB">
              <w:rPr>
                <w:rFonts w:ascii="Times New Roman" w:eastAsia="Calibri" w:hAnsi="Times New Roman" w:cs="Times New Roman"/>
                <w:sz w:val="12"/>
                <w:szCs w:val="12"/>
              </w:rPr>
              <w:t>тыс.руб</w:t>
            </w:r>
            <w:proofErr w:type="spellEnd"/>
            <w:r w:rsidRPr="003438AB">
              <w:rPr>
                <w:rFonts w:ascii="Times New Roman" w:eastAsia="Calibri" w:hAnsi="Times New Roman" w:cs="Times New Roman"/>
                <w:sz w:val="12"/>
                <w:szCs w:val="12"/>
              </w:rPr>
              <w:t>.(*)</w:t>
            </w:r>
          </w:p>
        </w:tc>
        <w:tc>
          <w:tcPr>
            <w:tcW w:w="607" w:type="pct"/>
          </w:tcPr>
          <w:p w:rsidR="003438AB" w:rsidRPr="003438AB" w:rsidRDefault="003438AB" w:rsidP="007E6B5C">
            <w:pPr>
              <w:tabs>
                <w:tab w:val="left" w:pos="284"/>
              </w:tabs>
              <w:spacing w:after="0" w:line="240" w:lineRule="auto"/>
              <w:jc w:val="both"/>
              <w:rPr>
                <w:rFonts w:ascii="Times New Roman" w:eastAsia="Calibri" w:hAnsi="Times New Roman" w:cs="Times New Roman"/>
                <w:b/>
                <w:sz w:val="12"/>
                <w:szCs w:val="12"/>
              </w:rPr>
            </w:pPr>
            <w:r w:rsidRPr="003438AB">
              <w:rPr>
                <w:rFonts w:ascii="Times New Roman" w:eastAsia="Calibri" w:hAnsi="Times New Roman" w:cs="Times New Roman"/>
                <w:b/>
                <w:sz w:val="12"/>
                <w:szCs w:val="12"/>
              </w:rPr>
              <w:t>34577,56710</w:t>
            </w:r>
          </w:p>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p>
        </w:tc>
        <w:tc>
          <w:tcPr>
            <w:tcW w:w="560" w:type="pct"/>
            <w:tcBorders>
              <w:right w:val="single" w:sz="4" w:space="0" w:color="auto"/>
            </w:tcBorders>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b/>
                <w:sz w:val="12"/>
                <w:szCs w:val="12"/>
              </w:rPr>
              <w:t>34577,56710</w:t>
            </w:r>
          </w:p>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p>
        </w:tc>
        <w:tc>
          <w:tcPr>
            <w:tcW w:w="560" w:type="pct"/>
            <w:tcBorders>
              <w:left w:val="single" w:sz="4" w:space="0" w:color="auto"/>
              <w:right w:val="single" w:sz="4" w:space="0" w:color="auto"/>
            </w:tcBorders>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b/>
                <w:sz w:val="12"/>
                <w:szCs w:val="12"/>
              </w:rPr>
              <w:t>34577,56710</w:t>
            </w:r>
          </w:p>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p>
        </w:tc>
        <w:tc>
          <w:tcPr>
            <w:tcW w:w="560" w:type="pct"/>
            <w:tcBorders>
              <w:left w:val="single" w:sz="4" w:space="0" w:color="auto"/>
              <w:right w:val="single" w:sz="4" w:space="0" w:color="auto"/>
            </w:tcBorders>
          </w:tcPr>
          <w:p w:rsidR="003438AB" w:rsidRPr="003438AB" w:rsidRDefault="003438AB" w:rsidP="007E6B5C">
            <w:pPr>
              <w:tabs>
                <w:tab w:val="left" w:pos="284"/>
              </w:tabs>
              <w:spacing w:after="0" w:line="240" w:lineRule="auto"/>
              <w:jc w:val="both"/>
              <w:rPr>
                <w:rFonts w:ascii="Times New Roman" w:eastAsia="Calibri" w:hAnsi="Times New Roman" w:cs="Times New Roman"/>
                <w:b/>
                <w:sz w:val="12"/>
                <w:szCs w:val="12"/>
              </w:rPr>
            </w:pPr>
            <w:r w:rsidRPr="003438AB">
              <w:rPr>
                <w:rFonts w:ascii="Times New Roman" w:eastAsia="Calibri" w:hAnsi="Times New Roman" w:cs="Times New Roman"/>
                <w:b/>
                <w:sz w:val="12"/>
                <w:szCs w:val="12"/>
              </w:rPr>
              <w:t>34577,56710</w:t>
            </w:r>
          </w:p>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p>
        </w:tc>
        <w:tc>
          <w:tcPr>
            <w:tcW w:w="560" w:type="pct"/>
            <w:tcBorders>
              <w:left w:val="single" w:sz="4" w:space="0" w:color="auto"/>
            </w:tcBorders>
          </w:tcPr>
          <w:p w:rsidR="003438AB" w:rsidRPr="003438AB" w:rsidRDefault="003438AB" w:rsidP="007E6B5C">
            <w:pPr>
              <w:tabs>
                <w:tab w:val="left" w:pos="284"/>
              </w:tabs>
              <w:spacing w:after="0" w:line="240" w:lineRule="auto"/>
              <w:jc w:val="both"/>
              <w:rPr>
                <w:rFonts w:ascii="Times New Roman" w:eastAsia="Calibri" w:hAnsi="Times New Roman" w:cs="Times New Roman"/>
                <w:b/>
                <w:sz w:val="12"/>
                <w:szCs w:val="12"/>
              </w:rPr>
            </w:pPr>
            <w:r w:rsidRPr="003438AB">
              <w:rPr>
                <w:rFonts w:ascii="Times New Roman" w:eastAsia="Calibri" w:hAnsi="Times New Roman" w:cs="Times New Roman"/>
                <w:b/>
                <w:sz w:val="12"/>
                <w:szCs w:val="12"/>
              </w:rPr>
              <w:t>13831,02684</w:t>
            </w:r>
          </w:p>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p>
        </w:tc>
      </w:tr>
      <w:tr w:rsidR="003438AB" w:rsidRPr="003438AB" w:rsidTr="007E6B5C">
        <w:trPr>
          <w:trHeight w:val="328"/>
          <w:tblCellSpacing w:w="0" w:type="dxa"/>
          <w:jc w:val="center"/>
        </w:trPr>
        <w:tc>
          <w:tcPr>
            <w:tcW w:w="1441" w:type="pct"/>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Показатели социально-экономической активности реализации муниципальной программы</w:t>
            </w:r>
          </w:p>
        </w:tc>
        <w:tc>
          <w:tcPr>
            <w:tcW w:w="3559" w:type="pct"/>
            <w:gridSpan w:val="6"/>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Улучшение состояния физического здоровья населения, снижение заболеваемости за счёт привлечения к регулярным занятиям физической культурой и спортом, формирование здорового образа жизни.</w:t>
            </w:r>
          </w:p>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Увеличение числа занимающихся физической культурой и спортом среди детей и молодежи до 86%, населения среднего возраста до 45%, населения пожилого возраста – до 21%. </w:t>
            </w:r>
          </w:p>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Создание благоприятных условий для занятий физической культурой и спортом в муниципальном районе Сергиевский. Увеличение количества областных и межрегиональных соревнований на спортивных базах района. </w:t>
            </w:r>
          </w:p>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Доля населения района, выполнивших нормативы Всероссийского физкультурно-спортивного комплекса «Готов к труду и обороне» (ГТО), в общей численности населения, принявшего участие в сдаче нормативов Всероссийского физкультурно-</w:t>
            </w:r>
            <w:proofErr w:type="gramStart"/>
            <w:r w:rsidRPr="003438AB">
              <w:rPr>
                <w:rFonts w:ascii="Times New Roman" w:eastAsia="Calibri" w:hAnsi="Times New Roman" w:cs="Times New Roman"/>
                <w:sz w:val="12"/>
                <w:szCs w:val="12"/>
              </w:rPr>
              <w:t>спортивного  комплекса</w:t>
            </w:r>
            <w:proofErr w:type="gramEnd"/>
            <w:r w:rsidRPr="003438AB">
              <w:rPr>
                <w:rFonts w:ascii="Times New Roman" w:eastAsia="Calibri" w:hAnsi="Times New Roman" w:cs="Times New Roman"/>
                <w:sz w:val="12"/>
                <w:szCs w:val="12"/>
              </w:rPr>
              <w:t xml:space="preserve"> «Готов к труду и обороне» (ГТО) (проценты).</w:t>
            </w:r>
          </w:p>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Доля учащихся района, выполнивших нормативы Всероссийского физкультурно-спортивного комплекса «Готов к труду и обороне» (ГТО), в общей численности учащихся, принявших участие в сдаче нормативов Всероссийского физкультурно-</w:t>
            </w:r>
            <w:proofErr w:type="gramStart"/>
            <w:r w:rsidRPr="003438AB">
              <w:rPr>
                <w:rFonts w:ascii="Times New Roman" w:eastAsia="Calibri" w:hAnsi="Times New Roman" w:cs="Times New Roman"/>
                <w:sz w:val="12"/>
                <w:szCs w:val="12"/>
              </w:rPr>
              <w:t>спортивного  комплекса</w:t>
            </w:r>
            <w:proofErr w:type="gramEnd"/>
            <w:r w:rsidRPr="003438AB">
              <w:rPr>
                <w:rFonts w:ascii="Times New Roman" w:eastAsia="Calibri" w:hAnsi="Times New Roman" w:cs="Times New Roman"/>
                <w:sz w:val="12"/>
                <w:szCs w:val="12"/>
              </w:rPr>
              <w:t xml:space="preserve"> «Готов к труду и обороне» (ГТО) (проценты).</w:t>
            </w:r>
          </w:p>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Увеличение доли участия спортсменов района в областных, всероссийских и международных соревнованиях.</w:t>
            </w:r>
          </w:p>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Снижение уровня правонарушений, профилактика наркомании, внедрение спортивного стиля жизни среди молодёжи.</w:t>
            </w:r>
          </w:p>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Разработка и внедрение новых современных оздоровительных технологий. Создание устойчивой, современной научно-практической методической базы для образовательной деятельности и подготовки спортивного резерва для достойных выступлений на соревнованиях различного уровня.</w:t>
            </w:r>
          </w:p>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Увеличение количества призёров областных, всероссийских и международных соревнований. </w:t>
            </w:r>
          </w:p>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Привлечение к занятиям спортом детей, молодёжи с ограниченными возможностями здоровья. Участие спортсменов данной категории в соревнованиях областного уровня.</w:t>
            </w:r>
          </w:p>
        </w:tc>
      </w:tr>
      <w:tr w:rsidR="003438AB" w:rsidRPr="003438AB" w:rsidTr="007E6B5C">
        <w:trPr>
          <w:trHeight w:val="846"/>
          <w:tblCellSpacing w:w="0" w:type="dxa"/>
          <w:jc w:val="center"/>
        </w:trPr>
        <w:tc>
          <w:tcPr>
            <w:tcW w:w="1441" w:type="pct"/>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Система организации контроля за ходом реализации муниципальной программы</w:t>
            </w:r>
          </w:p>
        </w:tc>
        <w:tc>
          <w:tcPr>
            <w:tcW w:w="3559" w:type="pct"/>
            <w:gridSpan w:val="6"/>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общее руководство и контроль за ходом реализации Программы осуществляет Администрация муниципального района Сергиевский Самарской области;                                                                                                            - контроль за целевым и эффективным использованием денежных средств, выделенных на выполнение программных мероприятий, осуществляет Управление финансами администрации муниципального района Сергиевский и Контрольное управление администрации муниципального района Сергиевский.</w:t>
            </w:r>
          </w:p>
        </w:tc>
      </w:tr>
    </w:tbl>
    <w:p w:rsidR="003438AB" w:rsidRPr="003438AB" w:rsidRDefault="003438AB" w:rsidP="003438AB">
      <w:pPr>
        <w:tabs>
          <w:tab w:val="left" w:pos="284"/>
        </w:tabs>
        <w:spacing w:after="0" w:line="240" w:lineRule="auto"/>
        <w:ind w:firstLine="284"/>
        <w:jc w:val="both"/>
        <w:rPr>
          <w:rFonts w:ascii="Times New Roman" w:eastAsia="Calibri" w:hAnsi="Times New Roman" w:cs="Times New Roman"/>
          <w:b/>
          <w:sz w:val="12"/>
          <w:szCs w:val="12"/>
        </w:rPr>
      </w:pPr>
      <w:bookmarkStart w:id="338" w:name="1._Содержание"/>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Общий объем финансового обеспечения Программы, а </w:t>
      </w:r>
      <w:proofErr w:type="gramStart"/>
      <w:r w:rsidRPr="003438AB">
        <w:rPr>
          <w:rFonts w:ascii="Times New Roman" w:eastAsia="Calibri" w:hAnsi="Times New Roman" w:cs="Times New Roman"/>
          <w:sz w:val="12"/>
          <w:szCs w:val="12"/>
        </w:rPr>
        <w:t>так же</w:t>
      </w:r>
      <w:proofErr w:type="gramEnd"/>
      <w:r w:rsidRPr="003438AB">
        <w:rPr>
          <w:rFonts w:ascii="Times New Roman" w:eastAsia="Calibri" w:hAnsi="Times New Roman" w:cs="Times New Roman"/>
          <w:sz w:val="12"/>
          <w:szCs w:val="12"/>
        </w:rPr>
        <w:t xml:space="preserve">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p>
    <w:p w:rsidR="003438AB" w:rsidRPr="003438AB" w:rsidRDefault="003438AB" w:rsidP="00F2504F">
      <w:pPr>
        <w:numPr>
          <w:ilvl w:val="0"/>
          <w:numId w:val="43"/>
        </w:numPr>
        <w:tabs>
          <w:tab w:val="left" w:pos="284"/>
        </w:tabs>
        <w:spacing w:after="0" w:line="240" w:lineRule="auto"/>
        <w:ind w:left="0" w:firstLine="0"/>
        <w:jc w:val="center"/>
        <w:rPr>
          <w:rFonts w:ascii="Times New Roman" w:eastAsia="Calibri" w:hAnsi="Times New Roman" w:cs="Times New Roman"/>
          <w:b/>
          <w:sz w:val="12"/>
          <w:szCs w:val="12"/>
        </w:rPr>
      </w:pPr>
      <w:r w:rsidRPr="003438AB">
        <w:rPr>
          <w:rFonts w:ascii="Times New Roman" w:eastAsia="Calibri" w:hAnsi="Times New Roman" w:cs="Times New Roman"/>
          <w:b/>
          <w:sz w:val="12"/>
          <w:szCs w:val="12"/>
        </w:rPr>
        <w:t>Содержание проблемы и обоснование необходимости её решения</w:t>
      </w:r>
    </w:p>
    <w:p w:rsidR="003438AB" w:rsidRPr="003438AB" w:rsidRDefault="003438AB" w:rsidP="007E6B5C">
      <w:pPr>
        <w:tabs>
          <w:tab w:val="left" w:pos="284"/>
        </w:tabs>
        <w:spacing w:after="0" w:line="240" w:lineRule="auto"/>
        <w:ind w:firstLine="284"/>
        <w:jc w:val="center"/>
        <w:rPr>
          <w:rFonts w:ascii="Times New Roman" w:eastAsia="Calibri" w:hAnsi="Times New Roman" w:cs="Times New Roman"/>
          <w:b/>
          <w:sz w:val="12"/>
          <w:szCs w:val="12"/>
        </w:rPr>
      </w:pPr>
      <w:r w:rsidRPr="003438AB">
        <w:rPr>
          <w:rFonts w:ascii="Times New Roman" w:eastAsia="Calibri" w:hAnsi="Times New Roman" w:cs="Times New Roman"/>
          <w:b/>
          <w:sz w:val="12"/>
          <w:szCs w:val="12"/>
        </w:rPr>
        <w:t>программным методом.</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Развитие физической культуры и спорта является </w:t>
      </w:r>
      <w:proofErr w:type="gramStart"/>
      <w:r w:rsidRPr="003438AB">
        <w:rPr>
          <w:rFonts w:ascii="Times New Roman" w:eastAsia="Calibri" w:hAnsi="Times New Roman" w:cs="Times New Roman"/>
          <w:sz w:val="12"/>
          <w:szCs w:val="12"/>
        </w:rPr>
        <w:t>одним  из</w:t>
      </w:r>
      <w:proofErr w:type="gramEnd"/>
      <w:r w:rsidRPr="003438AB">
        <w:rPr>
          <w:rFonts w:ascii="Times New Roman" w:eastAsia="Calibri" w:hAnsi="Times New Roman" w:cs="Times New Roman"/>
          <w:sz w:val="12"/>
          <w:szCs w:val="12"/>
        </w:rPr>
        <w:t xml:space="preserve"> приоритетных направлений социально-экономической политики муниципального района Сергиевский.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Спорт обретает всё более динамичный характер полноценного социального института. Он активно внедряется в систему образования и воспитания подрастающего поколения, используется как средство отдыха и оздоровления различных групп населения, реабилитации инвалидов, повышает стрессоустойчивость.</w:t>
      </w:r>
      <w:r w:rsidRPr="003438AB">
        <w:rPr>
          <w:rFonts w:ascii="Times New Roman" w:eastAsia="Calibri" w:hAnsi="Times New Roman" w:cs="Times New Roman"/>
          <w:sz w:val="12"/>
          <w:szCs w:val="12"/>
        </w:rPr>
        <w:br/>
        <w:t xml:space="preserve">      Систематические занятия физической культурой и спортом не только способствуют укреплению здоровья, но и выполняют такие важные социальные функции, как укрепление нравственности, социальная адаптация, снижение социальной напряжённости, профилактика правонарушений, наркомании, отвлечение подростков от улицы и вредных привычек.</w:t>
      </w:r>
      <w:r w:rsidRPr="003438AB">
        <w:rPr>
          <w:rFonts w:ascii="Times New Roman" w:eastAsia="Calibri" w:hAnsi="Times New Roman" w:cs="Times New Roman"/>
          <w:sz w:val="12"/>
          <w:szCs w:val="12"/>
        </w:rPr>
        <w:br/>
        <w:t>Текущее состояние физической культуры и спорта в муниципальном районе Сергиевский характеризуется положительными тенденциями, связанными с развитием спортивных и физкультурных традиций, достижениями спортсменов района на областном и региональном уровне.</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Развитие массового спорта является составной частью курса на здоровый образ жизни. Существенным фактором, определяющим здоровье населения, является поддержание оптимальной физической активности в течение всей жизни каждого жителя муниципального района Сергиевский.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Привлечение широких масс населения района к занятиям физической культурой, состояние здоровья населения, успехи на соревнованиях районного, областного, всероссийского уровней являются бесспорным доказательством продвижения спортивного имиджа района.</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Можно выделить следующие основные преимущества </w:t>
      </w:r>
      <w:proofErr w:type="spellStart"/>
      <w:r w:rsidRPr="003438AB">
        <w:rPr>
          <w:rFonts w:ascii="Times New Roman" w:eastAsia="Calibri" w:hAnsi="Times New Roman" w:cs="Times New Roman"/>
          <w:sz w:val="12"/>
          <w:szCs w:val="12"/>
        </w:rPr>
        <w:t>программно</w:t>
      </w:r>
      <w:proofErr w:type="spellEnd"/>
      <w:r w:rsidRPr="003438AB">
        <w:rPr>
          <w:rFonts w:ascii="Times New Roman" w:eastAsia="Calibri" w:hAnsi="Times New Roman" w:cs="Times New Roman"/>
          <w:sz w:val="12"/>
          <w:szCs w:val="12"/>
        </w:rPr>
        <w:t xml:space="preserve"> - целевого метода:</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Комплексный подход к решению проблемы;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Распределение полномочий и ответственности;</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Эффективное планирование и мониторинг результатов реализации Программы.</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Основные программные мероприятия, связанные с развитием </w:t>
      </w:r>
      <w:proofErr w:type="gramStart"/>
      <w:r w:rsidRPr="003438AB">
        <w:rPr>
          <w:rFonts w:ascii="Times New Roman" w:eastAsia="Calibri" w:hAnsi="Times New Roman" w:cs="Times New Roman"/>
          <w:sz w:val="12"/>
          <w:szCs w:val="12"/>
        </w:rPr>
        <w:t>массового спорта</w:t>
      </w:r>
      <w:proofErr w:type="gramEnd"/>
      <w:r w:rsidRPr="003438AB">
        <w:rPr>
          <w:rFonts w:ascii="Times New Roman" w:eastAsia="Calibri" w:hAnsi="Times New Roman" w:cs="Times New Roman"/>
          <w:sz w:val="12"/>
          <w:szCs w:val="12"/>
        </w:rPr>
        <w:t xml:space="preserve"> включают: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мероприятия, направленные на дальнейшее развитие детско-юношеского спорта как основы приобщения граждан к систематическим занятиям и развития спорта;</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развитие физической культуры и спорта по месту жительства;</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lastRenderedPageBreak/>
        <w:t>совершенствование системы развития спорта для людей с ограниченными возможностями здоровья;</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укрепление и развитие материально-технической базы физической культуры и спорта в соответствии с социальными нормами и стандартами;</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формирование систем мониторинга уровня подготовленности и физического состояния различных категорий населения.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Система работы администрации района по развитию физической культуры и спорта выстроена таким образом, что проблема сохранения здоровья населения стала волновать всю общественность. Появилось новое понимание ценности физического здоровья, позитивного </w:t>
      </w:r>
      <w:proofErr w:type="gramStart"/>
      <w:r w:rsidRPr="003438AB">
        <w:rPr>
          <w:rFonts w:ascii="Times New Roman" w:eastAsia="Calibri" w:hAnsi="Times New Roman" w:cs="Times New Roman"/>
          <w:sz w:val="12"/>
          <w:szCs w:val="12"/>
        </w:rPr>
        <w:t>отношения  к</w:t>
      </w:r>
      <w:proofErr w:type="gramEnd"/>
      <w:r w:rsidRPr="003438AB">
        <w:rPr>
          <w:rFonts w:ascii="Times New Roman" w:eastAsia="Calibri" w:hAnsi="Times New Roman" w:cs="Times New Roman"/>
          <w:sz w:val="12"/>
          <w:szCs w:val="12"/>
        </w:rPr>
        <w:t xml:space="preserve"> здоровому образу жизни.</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w:t>
      </w:r>
      <w:r w:rsidRPr="003438AB">
        <w:rPr>
          <w:rFonts w:ascii="Times New Roman" w:eastAsia="Calibri" w:hAnsi="Times New Roman" w:cs="Times New Roman"/>
          <w:b/>
          <w:i/>
          <w:sz w:val="12"/>
          <w:szCs w:val="12"/>
        </w:rPr>
        <w:t xml:space="preserve">  </w:t>
      </w:r>
      <w:r w:rsidRPr="003438AB">
        <w:rPr>
          <w:rFonts w:ascii="Times New Roman" w:eastAsia="Calibri" w:hAnsi="Times New Roman" w:cs="Times New Roman"/>
          <w:sz w:val="12"/>
          <w:szCs w:val="12"/>
        </w:rPr>
        <w:t>Одним из основных показателей успешной реализации муниципальной программы является число систематически занимающихся физической культурой и спортом. Этот показатель растет из года в год.</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Численность занимающихся физической культурой и </w:t>
      </w:r>
      <w:proofErr w:type="gramStart"/>
      <w:r w:rsidRPr="003438AB">
        <w:rPr>
          <w:rFonts w:ascii="Times New Roman" w:eastAsia="Calibri" w:hAnsi="Times New Roman" w:cs="Times New Roman"/>
          <w:sz w:val="12"/>
          <w:szCs w:val="12"/>
        </w:rPr>
        <w:t>спортом  на</w:t>
      </w:r>
      <w:proofErr w:type="gramEnd"/>
      <w:r w:rsidRPr="003438AB">
        <w:rPr>
          <w:rFonts w:ascii="Times New Roman" w:eastAsia="Calibri" w:hAnsi="Times New Roman" w:cs="Times New Roman"/>
          <w:sz w:val="12"/>
          <w:szCs w:val="12"/>
        </w:rPr>
        <w:t xml:space="preserve"> 01 января 2019 году составила 16245 человек или 38,5 % от общей численности населения Сергиевского района, что на 2197 человек больше, чем в 2018 году, в том числе: в общеобразовательных учреждениях - 4108 чел.,  в образовательных учреждениях начального и среднего образования - 1525 чел), в учреждениях при спортивных сооружениях – 3005 чел. и на предприятиях и организациях - 4829 чел.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Динамика увеличения числа, занимающихся физической культурой и спортом, носит положительный характер, однако для дальнейшего роста данного показателя необходимы консолидированные усилия по созданию необходимой материально-технической базы.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Всего на территории района расположено 115 спортивных сооружений с единовременной пропускной способностью 4039 человек. Это спорткомплекс «Олимп» </w:t>
      </w:r>
      <w:proofErr w:type="gramStart"/>
      <w:r w:rsidRPr="003438AB">
        <w:rPr>
          <w:rFonts w:ascii="Times New Roman" w:eastAsia="Calibri" w:hAnsi="Times New Roman" w:cs="Times New Roman"/>
          <w:sz w:val="12"/>
          <w:szCs w:val="12"/>
        </w:rPr>
        <w:t>в городского поселения</w:t>
      </w:r>
      <w:proofErr w:type="gramEnd"/>
      <w:r w:rsidRPr="003438AB">
        <w:rPr>
          <w:rFonts w:ascii="Times New Roman" w:eastAsia="Calibri" w:hAnsi="Times New Roman" w:cs="Times New Roman"/>
          <w:sz w:val="12"/>
          <w:szCs w:val="12"/>
        </w:rPr>
        <w:t xml:space="preserve"> Суходол, 7 приспособленных помещений, 35 спортивных зала, 68 плоскостных спортивных площадок, в </w:t>
      </w:r>
      <w:proofErr w:type="spellStart"/>
      <w:r w:rsidRPr="003438AB">
        <w:rPr>
          <w:rFonts w:ascii="Times New Roman" w:eastAsia="Calibri" w:hAnsi="Times New Roman" w:cs="Times New Roman"/>
          <w:sz w:val="12"/>
          <w:szCs w:val="12"/>
        </w:rPr>
        <w:t>т.ч</w:t>
      </w:r>
      <w:proofErr w:type="spellEnd"/>
      <w:r w:rsidRPr="003438AB">
        <w:rPr>
          <w:rFonts w:ascii="Times New Roman" w:eastAsia="Calibri" w:hAnsi="Times New Roman" w:cs="Times New Roman"/>
          <w:sz w:val="12"/>
          <w:szCs w:val="12"/>
        </w:rPr>
        <w:t xml:space="preserve">. 12 футбольных полей, 2 плавательных бассейна, 2 тира.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Большой популярностью в зимний период пользуются катки, ледовые площадки, которые становятся объектом вечернего досуга не только молодежи, но и людей старшего поколения.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Существенным недостатком является то, что все современные спортивные площадки расположены в городском поселении Суходол, </w:t>
      </w:r>
      <w:proofErr w:type="gramStart"/>
      <w:r w:rsidRPr="003438AB">
        <w:rPr>
          <w:rFonts w:ascii="Times New Roman" w:eastAsia="Calibri" w:hAnsi="Times New Roman" w:cs="Times New Roman"/>
          <w:sz w:val="12"/>
          <w:szCs w:val="12"/>
        </w:rPr>
        <w:t>а  на</w:t>
      </w:r>
      <w:proofErr w:type="gramEnd"/>
      <w:r w:rsidRPr="003438AB">
        <w:rPr>
          <w:rFonts w:ascii="Times New Roman" w:eastAsia="Calibri" w:hAnsi="Times New Roman" w:cs="Times New Roman"/>
          <w:sz w:val="12"/>
          <w:szCs w:val="12"/>
        </w:rPr>
        <w:t xml:space="preserve"> территории сельских поселений спортивные сооружения, которые соответствуют современным требованиям, представлены недостаточно.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Спортивный комплекс «Олимп» является основной площадкой по проведению спортивно-массовых мероприятий и спортивных праздников, предоставляет широкий перечень физкультурно-оздоровительных услуг для учебных заведений, предприятий, организаций и жителей района.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Основная масса спортивных сооружений – это спортивные залы и площадки общеобразовательных учреждений, которые, к сожалению, не отвечают современным требованиям к организации и проведению занятий физической культуры.</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Эффективность их использования крайне низка из-за сезонных ограничений в сроках эксплуатации, несоответствия требованиям технической безопасности.</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В муниципальном районе на сегодняшний день работают 112 штатных работников физической </w:t>
      </w:r>
      <w:proofErr w:type="gramStart"/>
      <w:r w:rsidRPr="003438AB">
        <w:rPr>
          <w:rFonts w:ascii="Times New Roman" w:eastAsia="Calibri" w:hAnsi="Times New Roman" w:cs="Times New Roman"/>
          <w:sz w:val="12"/>
          <w:szCs w:val="12"/>
        </w:rPr>
        <w:t>культуры,  в</w:t>
      </w:r>
      <w:proofErr w:type="gramEnd"/>
      <w:r w:rsidRPr="003438AB">
        <w:rPr>
          <w:rFonts w:ascii="Times New Roman" w:eastAsia="Calibri" w:hAnsi="Times New Roman" w:cs="Times New Roman"/>
          <w:sz w:val="12"/>
          <w:szCs w:val="12"/>
        </w:rPr>
        <w:t xml:space="preserve"> том числе:</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работников ДОУ ГБОУ СОШ -10 человек;</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учителей физической культуры общеобразовательных учреждений– 33 чел.;</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преподавателей учреждений среднего </w:t>
      </w:r>
      <w:proofErr w:type="gramStart"/>
      <w:r w:rsidRPr="003438AB">
        <w:rPr>
          <w:rFonts w:ascii="Times New Roman" w:eastAsia="Calibri" w:hAnsi="Times New Roman" w:cs="Times New Roman"/>
          <w:sz w:val="12"/>
          <w:szCs w:val="12"/>
        </w:rPr>
        <w:t>профобразования  -</w:t>
      </w:r>
      <w:proofErr w:type="gramEnd"/>
      <w:r w:rsidRPr="003438AB">
        <w:rPr>
          <w:rFonts w:ascii="Times New Roman" w:eastAsia="Calibri" w:hAnsi="Times New Roman" w:cs="Times New Roman"/>
          <w:sz w:val="12"/>
          <w:szCs w:val="12"/>
        </w:rPr>
        <w:t xml:space="preserve"> 3 чел.;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педагогов- тренеров СП «ДЮСШ» ГБОУ СОШ №1-  33 чел.;</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тренеры муниципального автономного учреждения «Олимп» - 23 чел.;</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на предприятиях – 3 чел.;</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инструктора по физической культуре по месту жительства – 5 чел.;</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адаптивной физической культурой и спортом – 11 чел.</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Из общего количества работающих 121 человек </w:t>
      </w:r>
      <w:proofErr w:type="gramStart"/>
      <w:r w:rsidRPr="003438AB">
        <w:rPr>
          <w:rFonts w:ascii="Times New Roman" w:eastAsia="Calibri" w:hAnsi="Times New Roman" w:cs="Times New Roman"/>
          <w:sz w:val="12"/>
          <w:szCs w:val="12"/>
        </w:rPr>
        <w:t>58  имеют</w:t>
      </w:r>
      <w:proofErr w:type="gramEnd"/>
      <w:r w:rsidRPr="003438AB">
        <w:rPr>
          <w:rFonts w:ascii="Times New Roman" w:eastAsia="Calibri" w:hAnsi="Times New Roman" w:cs="Times New Roman"/>
          <w:sz w:val="12"/>
          <w:szCs w:val="12"/>
        </w:rPr>
        <w:t xml:space="preserve"> высшее и 24 среднее специальное образование, по возрастному составу: 18 человек до 30 лет, 89 человек в возрасте от 31 до 60 лет, старше 60 лет – 14 чел.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В структурном подразделении «ДЮСШ» штатных единиц – 98 педагогов, в том числе 33 основных и 65 совместителя. Данная ситуация решает задачу расширения сферы и доступности образовательных услуг, обеспечение равных социальных гарантий детскому населению.</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В настоящее время в системе кадров наблюдается постоянство педагогического состава по стажу работы, что говорит о стабильности педагогического коллектива. Наибольшее количество работников -55 % имеет стаж более 20 лет, что говорит о верности выбору своей профессии большинством педагогических </w:t>
      </w:r>
      <w:proofErr w:type="gramStart"/>
      <w:r w:rsidRPr="003438AB">
        <w:rPr>
          <w:rFonts w:ascii="Times New Roman" w:eastAsia="Calibri" w:hAnsi="Times New Roman" w:cs="Times New Roman"/>
          <w:sz w:val="12"/>
          <w:szCs w:val="12"/>
        </w:rPr>
        <w:t>работников ,</w:t>
      </w:r>
      <w:proofErr w:type="gramEnd"/>
      <w:r w:rsidRPr="003438AB">
        <w:rPr>
          <w:rFonts w:ascii="Times New Roman" w:eastAsia="Calibri" w:hAnsi="Times New Roman" w:cs="Times New Roman"/>
          <w:sz w:val="12"/>
          <w:szCs w:val="12"/>
        </w:rPr>
        <w:t xml:space="preserve"> стабильности и эффективности работы учреждения. Педагоги структурного подразделения «ДЮСШ» распространяли свой педагогический опыт в течение года в педагогическом сообществе, участвуя: в педагогических, тренерских советах, семинарах, научно-практических конференциях. Успешно приняли участие в конкурсах педагогического мастерства, в областном конкурсе образовательных программ.  Оказывалась методическая помощь педагогам, проводились посещения занятий, с целью контроля посещаемости и проверки методики проведения занятий.</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Одним из главных показателей работы структурного подразделения «ДЮСШ» является спартакиада учащихся Самарской области.</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В 2017-2018 учебном году воспитанники структурного подразделения «ДЮСШ» приняли участие по 7 видам спорта и заняли 3 место в общекомандном зачете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b/>
          <w:i/>
          <w:sz w:val="12"/>
          <w:szCs w:val="12"/>
        </w:rPr>
        <w:t xml:space="preserve">     </w:t>
      </w:r>
      <w:r w:rsidRPr="003438AB">
        <w:rPr>
          <w:rFonts w:ascii="Times New Roman" w:eastAsia="Calibri" w:hAnsi="Times New Roman" w:cs="Times New Roman"/>
          <w:sz w:val="12"/>
          <w:szCs w:val="12"/>
        </w:rPr>
        <w:t xml:space="preserve">  В   районе в трех организациях имеются штатные сотрудники, проводящие спортивную работу с персоналом: «Газпром </w:t>
      </w:r>
      <w:proofErr w:type="spellStart"/>
      <w:r w:rsidRPr="003438AB">
        <w:rPr>
          <w:rFonts w:ascii="Times New Roman" w:eastAsia="Calibri" w:hAnsi="Times New Roman" w:cs="Times New Roman"/>
          <w:sz w:val="12"/>
          <w:szCs w:val="12"/>
        </w:rPr>
        <w:t>Трансгаз</w:t>
      </w:r>
      <w:proofErr w:type="spellEnd"/>
      <w:r w:rsidRPr="003438AB">
        <w:rPr>
          <w:rFonts w:ascii="Times New Roman" w:eastAsia="Calibri" w:hAnsi="Times New Roman" w:cs="Times New Roman"/>
          <w:sz w:val="12"/>
          <w:szCs w:val="12"/>
        </w:rPr>
        <w:t xml:space="preserve"> Самара» </w:t>
      </w:r>
      <w:proofErr w:type="spellStart"/>
      <w:r w:rsidRPr="003438AB">
        <w:rPr>
          <w:rFonts w:ascii="Times New Roman" w:eastAsia="Calibri" w:hAnsi="Times New Roman" w:cs="Times New Roman"/>
          <w:sz w:val="12"/>
          <w:szCs w:val="12"/>
        </w:rPr>
        <w:t>Сергиевское</w:t>
      </w:r>
      <w:proofErr w:type="spellEnd"/>
      <w:r w:rsidRPr="003438AB">
        <w:rPr>
          <w:rFonts w:ascii="Times New Roman" w:eastAsia="Calibri" w:hAnsi="Times New Roman" w:cs="Times New Roman"/>
          <w:sz w:val="12"/>
          <w:szCs w:val="12"/>
        </w:rPr>
        <w:t xml:space="preserve"> ЛПУМГ, РИТС-1 СГМ, РН-Сервис. Физкультурно-оздоровительная работа на предприятиях и в организациях проводится в форме соревнований по различным видам спорта, Спартакиад, Дней здоровья, туристических слетов и походов. Крупные коллективы предприятий и организаций ежегодно проводят свои отраслевые Спартакиады по зимним и летним видам спорта. В первую очередь, это «Газпром </w:t>
      </w:r>
      <w:proofErr w:type="spellStart"/>
      <w:r w:rsidRPr="003438AB">
        <w:rPr>
          <w:rFonts w:ascii="Times New Roman" w:eastAsia="Calibri" w:hAnsi="Times New Roman" w:cs="Times New Roman"/>
          <w:sz w:val="12"/>
          <w:szCs w:val="12"/>
        </w:rPr>
        <w:t>Трансгаз</w:t>
      </w:r>
      <w:proofErr w:type="spellEnd"/>
      <w:r w:rsidRPr="003438AB">
        <w:rPr>
          <w:rFonts w:ascii="Times New Roman" w:eastAsia="Calibri" w:hAnsi="Times New Roman" w:cs="Times New Roman"/>
          <w:sz w:val="12"/>
          <w:szCs w:val="12"/>
        </w:rPr>
        <w:t xml:space="preserve"> Самара» </w:t>
      </w:r>
      <w:proofErr w:type="spellStart"/>
      <w:r w:rsidRPr="003438AB">
        <w:rPr>
          <w:rFonts w:ascii="Times New Roman" w:eastAsia="Calibri" w:hAnsi="Times New Roman" w:cs="Times New Roman"/>
          <w:sz w:val="12"/>
          <w:szCs w:val="12"/>
        </w:rPr>
        <w:t>Сергиевское</w:t>
      </w:r>
      <w:proofErr w:type="spellEnd"/>
      <w:r w:rsidRPr="003438AB">
        <w:rPr>
          <w:rFonts w:ascii="Times New Roman" w:eastAsia="Calibri" w:hAnsi="Times New Roman" w:cs="Times New Roman"/>
          <w:sz w:val="12"/>
          <w:szCs w:val="12"/>
        </w:rPr>
        <w:t xml:space="preserve"> ЛПУМГ. Соревнования проводятся по мини-футболу, волейболу, настольному теннису, шахматам, городкам, шашкам, </w:t>
      </w:r>
      <w:proofErr w:type="spellStart"/>
      <w:r w:rsidRPr="003438AB">
        <w:rPr>
          <w:rFonts w:ascii="Times New Roman" w:eastAsia="Calibri" w:hAnsi="Times New Roman" w:cs="Times New Roman"/>
          <w:sz w:val="12"/>
          <w:szCs w:val="12"/>
        </w:rPr>
        <w:t>дартсу</w:t>
      </w:r>
      <w:proofErr w:type="spellEnd"/>
      <w:r w:rsidRPr="003438AB">
        <w:rPr>
          <w:rFonts w:ascii="Times New Roman" w:eastAsia="Calibri" w:hAnsi="Times New Roman" w:cs="Times New Roman"/>
          <w:sz w:val="12"/>
          <w:szCs w:val="12"/>
        </w:rPr>
        <w:t>.</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Положительная динамика количества и качества проведенных соревнований является хорошим показателем того, что руководители предприятий и организаций района   уделяют должное внимание пропаганде здорового образа жизни среди своих работников и привлечению их к активным занятиям физической культурой и спортом.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Одним из приоритетов образования является сохранение и укрепление здоровья учащихся. Для этого в образовательных учреждениях района проводится комплекс мероприятий, направленных на достижение этих целей.</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Физическое воспитание в учреждениях дошкольного проводиться как в режиме учебного дня, так и во внеурочное время. Основной формой занятий с детьми являются физкультурные </w:t>
      </w:r>
      <w:proofErr w:type="gramStart"/>
      <w:r w:rsidRPr="003438AB">
        <w:rPr>
          <w:rFonts w:ascii="Times New Roman" w:eastAsia="Calibri" w:hAnsi="Times New Roman" w:cs="Times New Roman"/>
          <w:sz w:val="12"/>
          <w:szCs w:val="12"/>
        </w:rPr>
        <w:t>занятия,  подвижные</w:t>
      </w:r>
      <w:proofErr w:type="gramEnd"/>
      <w:r w:rsidRPr="003438AB">
        <w:rPr>
          <w:rFonts w:ascii="Times New Roman" w:eastAsia="Calibri" w:hAnsi="Times New Roman" w:cs="Times New Roman"/>
          <w:sz w:val="12"/>
          <w:szCs w:val="12"/>
        </w:rPr>
        <w:t xml:space="preserve"> игры, оздоровительные прогулки на свежем воздухе. Работают кружки и секции физкультурной направленности "</w:t>
      </w:r>
      <w:proofErr w:type="spellStart"/>
      <w:r w:rsidRPr="003438AB">
        <w:rPr>
          <w:rFonts w:ascii="Times New Roman" w:eastAsia="Calibri" w:hAnsi="Times New Roman" w:cs="Times New Roman"/>
          <w:sz w:val="12"/>
          <w:szCs w:val="12"/>
        </w:rPr>
        <w:t>Здоровячок</w:t>
      </w:r>
      <w:proofErr w:type="spellEnd"/>
      <w:r w:rsidRPr="003438AB">
        <w:rPr>
          <w:rFonts w:ascii="Times New Roman" w:eastAsia="Calibri" w:hAnsi="Times New Roman" w:cs="Times New Roman"/>
          <w:sz w:val="12"/>
          <w:szCs w:val="12"/>
        </w:rPr>
        <w:t>", "Аэробика", "Крепыш", "Ритмопластика" и др.</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Становится традиционной спартакиада </w:t>
      </w:r>
      <w:proofErr w:type="gramStart"/>
      <w:r w:rsidRPr="003438AB">
        <w:rPr>
          <w:rFonts w:ascii="Times New Roman" w:eastAsia="Calibri" w:hAnsi="Times New Roman" w:cs="Times New Roman"/>
          <w:sz w:val="12"/>
          <w:szCs w:val="12"/>
        </w:rPr>
        <w:t>среди  детей</w:t>
      </w:r>
      <w:proofErr w:type="gramEnd"/>
      <w:r w:rsidRPr="003438AB">
        <w:rPr>
          <w:rFonts w:ascii="Times New Roman" w:eastAsia="Calibri" w:hAnsi="Times New Roman" w:cs="Times New Roman"/>
          <w:sz w:val="12"/>
          <w:szCs w:val="12"/>
        </w:rPr>
        <w:t xml:space="preserve"> дошкольного возраста, которая проходит на стадионе спортивного комплекса «Олимп», в которой участвуют воспитанники  детских садов района.</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bCs/>
          <w:sz w:val="12"/>
          <w:szCs w:val="12"/>
        </w:rPr>
      </w:pPr>
      <w:r w:rsidRPr="003438AB">
        <w:rPr>
          <w:rFonts w:ascii="Times New Roman" w:eastAsia="Calibri" w:hAnsi="Times New Roman" w:cs="Times New Roman"/>
          <w:sz w:val="12"/>
          <w:szCs w:val="12"/>
        </w:rPr>
        <w:t xml:space="preserve">        Системность подхода к занятиям физической культурой и спортом обеспечивает программа "Здоровье", которая на протяжении нескольких лет реализуется во всех образовательных учреждениях и охватывает все возрастные категории детей и подростков. Трем образовательным учреждениям присвоены статусы окружных опорных площадок по формированию здорового образа жизни (Суходольская СОШ №1, </w:t>
      </w:r>
      <w:proofErr w:type="spellStart"/>
      <w:r w:rsidRPr="003438AB">
        <w:rPr>
          <w:rFonts w:ascii="Times New Roman" w:eastAsia="Calibri" w:hAnsi="Times New Roman" w:cs="Times New Roman"/>
          <w:sz w:val="12"/>
          <w:szCs w:val="12"/>
        </w:rPr>
        <w:t>Сургутская</w:t>
      </w:r>
      <w:proofErr w:type="spellEnd"/>
      <w:r w:rsidRPr="003438AB">
        <w:rPr>
          <w:rFonts w:ascii="Times New Roman" w:eastAsia="Calibri" w:hAnsi="Times New Roman" w:cs="Times New Roman"/>
          <w:sz w:val="12"/>
          <w:szCs w:val="12"/>
        </w:rPr>
        <w:t xml:space="preserve"> СОШ, ДОУ "Петушок" п. Сургут).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Для сохранения здоровья учащихся общеобразовательных </w:t>
      </w:r>
      <w:proofErr w:type="gramStart"/>
      <w:r w:rsidRPr="003438AB">
        <w:rPr>
          <w:rFonts w:ascii="Times New Roman" w:eastAsia="Calibri" w:hAnsi="Times New Roman" w:cs="Times New Roman"/>
          <w:sz w:val="12"/>
          <w:szCs w:val="12"/>
        </w:rPr>
        <w:t>школ  педагогами</w:t>
      </w:r>
      <w:proofErr w:type="gramEnd"/>
      <w:r w:rsidRPr="003438AB">
        <w:rPr>
          <w:rFonts w:ascii="Times New Roman" w:eastAsia="Calibri" w:hAnsi="Times New Roman" w:cs="Times New Roman"/>
          <w:sz w:val="12"/>
          <w:szCs w:val="12"/>
        </w:rPr>
        <w:t xml:space="preserve"> используются </w:t>
      </w:r>
      <w:proofErr w:type="spellStart"/>
      <w:r w:rsidRPr="003438AB">
        <w:rPr>
          <w:rFonts w:ascii="Times New Roman" w:eastAsia="Calibri" w:hAnsi="Times New Roman" w:cs="Times New Roman"/>
          <w:sz w:val="12"/>
          <w:szCs w:val="12"/>
        </w:rPr>
        <w:t>здоровьесберегающие</w:t>
      </w:r>
      <w:proofErr w:type="spellEnd"/>
      <w:r w:rsidRPr="003438AB">
        <w:rPr>
          <w:rFonts w:ascii="Times New Roman" w:eastAsia="Calibri" w:hAnsi="Times New Roman" w:cs="Times New Roman"/>
          <w:sz w:val="12"/>
          <w:szCs w:val="12"/>
        </w:rPr>
        <w:t xml:space="preserve"> технологии (гимнастика для глаз, дыхательная гимнастика, проводятся динамические паузы, упражнения пальчиковой   гимнастики, профилактики нарушений зрительного и опорно-двигательного аппарата и т.д.).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Все общеобразовательные учреждения района имеют достаточную материально-техническую базу и необходимый </w:t>
      </w:r>
      <w:proofErr w:type="gramStart"/>
      <w:r w:rsidRPr="003438AB">
        <w:rPr>
          <w:rFonts w:ascii="Times New Roman" w:eastAsia="Calibri" w:hAnsi="Times New Roman" w:cs="Times New Roman"/>
          <w:sz w:val="12"/>
          <w:szCs w:val="12"/>
        </w:rPr>
        <w:t>инвентарь  как</w:t>
      </w:r>
      <w:proofErr w:type="gramEnd"/>
      <w:r w:rsidRPr="003438AB">
        <w:rPr>
          <w:rFonts w:ascii="Times New Roman" w:eastAsia="Calibri" w:hAnsi="Times New Roman" w:cs="Times New Roman"/>
          <w:sz w:val="12"/>
          <w:szCs w:val="12"/>
        </w:rPr>
        <w:t xml:space="preserve"> для реализации образовательных программ по физической культуре, так и для организации кружковой, секционной и внеурочной деятельности.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i/>
          <w:sz w:val="12"/>
          <w:szCs w:val="12"/>
        </w:rPr>
      </w:pPr>
      <w:r w:rsidRPr="003438AB">
        <w:rPr>
          <w:rFonts w:ascii="Times New Roman" w:eastAsia="Calibri" w:hAnsi="Times New Roman" w:cs="Times New Roman"/>
          <w:sz w:val="12"/>
          <w:szCs w:val="12"/>
        </w:rPr>
        <w:t xml:space="preserve">     Вся спортивная </w:t>
      </w:r>
      <w:proofErr w:type="gramStart"/>
      <w:r w:rsidRPr="003438AB">
        <w:rPr>
          <w:rFonts w:ascii="Times New Roman" w:eastAsia="Calibri" w:hAnsi="Times New Roman" w:cs="Times New Roman"/>
          <w:sz w:val="12"/>
          <w:szCs w:val="12"/>
        </w:rPr>
        <w:t>работа  в</w:t>
      </w:r>
      <w:proofErr w:type="gramEnd"/>
      <w:r w:rsidRPr="003438AB">
        <w:rPr>
          <w:rFonts w:ascii="Times New Roman" w:eastAsia="Calibri" w:hAnsi="Times New Roman" w:cs="Times New Roman"/>
          <w:sz w:val="12"/>
          <w:szCs w:val="12"/>
        </w:rPr>
        <w:t xml:space="preserve"> районе строится на основании календаря спортивно-массовых мероприятий, который составляется по согласованию с федерациями по видам спорта и с учетом проведения соревнований областных спортивных организаций.</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В 2018 году спортсмены района участвовали в 289 спортивных мероприятиях различного уровня.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Прошли первенство и Кубок района по волейболу среди мужских команд, турнир по волейболу среди мужских команд памяти А.А. Анисимова, первенство по мини-футболу, первенство района по </w:t>
      </w:r>
      <w:proofErr w:type="gramStart"/>
      <w:r w:rsidRPr="003438AB">
        <w:rPr>
          <w:rFonts w:ascii="Times New Roman" w:eastAsia="Calibri" w:hAnsi="Times New Roman" w:cs="Times New Roman"/>
          <w:sz w:val="12"/>
          <w:szCs w:val="12"/>
        </w:rPr>
        <w:t>футболу,  баскетболу</w:t>
      </w:r>
      <w:proofErr w:type="gramEnd"/>
      <w:r w:rsidRPr="003438AB">
        <w:rPr>
          <w:rFonts w:ascii="Times New Roman" w:eastAsia="Calibri" w:hAnsi="Times New Roman" w:cs="Times New Roman"/>
          <w:sz w:val="12"/>
          <w:szCs w:val="12"/>
        </w:rPr>
        <w:t xml:space="preserve">, соревнования по лыжным гонкам, шахматам, настольному теннису, гиревому спорту, соревнования областной спартакиады среди муниципальных районов Самарской области.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Большое внимание уделялось вопросам формирования привлекательного имиджа района, техническому состоянию спортивных </w:t>
      </w:r>
      <w:proofErr w:type="gramStart"/>
      <w:r w:rsidRPr="003438AB">
        <w:rPr>
          <w:rFonts w:ascii="Times New Roman" w:eastAsia="Calibri" w:hAnsi="Times New Roman" w:cs="Times New Roman"/>
          <w:sz w:val="12"/>
          <w:szCs w:val="12"/>
        </w:rPr>
        <w:t>сооружений  для</w:t>
      </w:r>
      <w:proofErr w:type="gramEnd"/>
      <w:r w:rsidRPr="003438AB">
        <w:rPr>
          <w:rFonts w:ascii="Times New Roman" w:eastAsia="Calibri" w:hAnsi="Times New Roman" w:cs="Times New Roman"/>
          <w:sz w:val="12"/>
          <w:szCs w:val="12"/>
        </w:rPr>
        <w:t xml:space="preserve"> проведения на его территории соревнований всероссийского и областного масштабов.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В муниципальном районе </w:t>
      </w:r>
      <w:proofErr w:type="gramStart"/>
      <w:r w:rsidRPr="003438AB">
        <w:rPr>
          <w:rFonts w:ascii="Times New Roman" w:eastAsia="Calibri" w:hAnsi="Times New Roman" w:cs="Times New Roman"/>
          <w:sz w:val="12"/>
          <w:szCs w:val="12"/>
        </w:rPr>
        <w:t>Сергиевский  функционирует</w:t>
      </w:r>
      <w:proofErr w:type="gramEnd"/>
      <w:r w:rsidRPr="003438AB">
        <w:rPr>
          <w:rFonts w:ascii="Times New Roman" w:eastAsia="Calibri" w:hAnsi="Times New Roman" w:cs="Times New Roman"/>
          <w:sz w:val="12"/>
          <w:szCs w:val="12"/>
        </w:rPr>
        <w:t xml:space="preserve"> 2 центра тестирования по выполнению видов испытаний(тестов), нормативов, требований к оценке уровня знаний и умений в области физической культуры и спорта: 1) Муниципальное автономное учреждение «ОЛИМП», 2) СП «ДЮСШ».</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В течении года все желающие могут выполнить нормативы ВФСК «ГТО» и получить знак отличия. В 2018 году приняли участие в комплексе «ГТО» 291 человек.</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Кроме официальных спортивных соревнований на территории района традиционно массово проходят спортивные праздники, количество которых растет из года в год.</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Это спортивно-экологический праздник «Сергиевская лыжня» на призы Главы муниципального района Сергиевский, в котором принимают участие более 300 человек   из муниципальных </w:t>
      </w:r>
      <w:proofErr w:type="gramStart"/>
      <w:r w:rsidRPr="003438AB">
        <w:rPr>
          <w:rFonts w:ascii="Times New Roman" w:eastAsia="Calibri" w:hAnsi="Times New Roman" w:cs="Times New Roman"/>
          <w:sz w:val="12"/>
          <w:szCs w:val="12"/>
        </w:rPr>
        <w:t>образований  Самарской</w:t>
      </w:r>
      <w:proofErr w:type="gramEnd"/>
      <w:r w:rsidRPr="003438AB">
        <w:rPr>
          <w:rFonts w:ascii="Times New Roman" w:eastAsia="Calibri" w:hAnsi="Times New Roman" w:cs="Times New Roman"/>
          <w:sz w:val="12"/>
          <w:szCs w:val="12"/>
        </w:rPr>
        <w:t xml:space="preserve"> области, Республик Татарстан, Башкортостан, Оренбургской области;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ежегодный легкоатлетический пробег «Экология – спорт - здоровье»;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на территории района в летний период четвертый год подряд совместно с Региональным отделением партии «Единая Россия» проходят этапы областного турнира среди дворовых команд «Лето с футбольным мячом», в котором принимают участие детские футбольные команды поселений района;</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девятнадцатый раз подряд на Сергиевской земле прошел открытый областной турнир по футболу среди юношеских команд на Кубок </w:t>
      </w:r>
      <w:proofErr w:type="spellStart"/>
      <w:r w:rsidRPr="003438AB">
        <w:rPr>
          <w:rFonts w:ascii="Times New Roman" w:eastAsia="Calibri" w:hAnsi="Times New Roman" w:cs="Times New Roman"/>
          <w:sz w:val="12"/>
          <w:szCs w:val="12"/>
        </w:rPr>
        <w:t>им.Л.Яшина</w:t>
      </w:r>
      <w:proofErr w:type="spellEnd"/>
      <w:r w:rsidRPr="003438AB">
        <w:rPr>
          <w:rFonts w:ascii="Times New Roman" w:eastAsia="Calibri" w:hAnsi="Times New Roman" w:cs="Times New Roman"/>
          <w:sz w:val="12"/>
          <w:szCs w:val="12"/>
        </w:rPr>
        <w:t xml:space="preserve">.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Спортсмены нашего района, участвуя в соревнованиях различного уровня, являются лучшими в таких видах спорта как футбол, волейбол, баскетбол, лыжные гонки, настольный теннис и др.</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В 2018 году муниципальный район Сергиевский в 20 раз занял первое место в Областной спартакиаде среди муниципальных районов Самарской области.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Несмотря на положительные тенденции в развитии физической культуры и спорта в районе в последние годы, имеется ряд нерешенных проблем:</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в первую очередь это недостаточная материально-техническая база. Основные современные спортивные залы расположены в поселке Суходол. В </w:t>
      </w:r>
      <w:proofErr w:type="gramStart"/>
      <w:r w:rsidRPr="003438AB">
        <w:rPr>
          <w:rFonts w:ascii="Times New Roman" w:eastAsia="Calibri" w:hAnsi="Times New Roman" w:cs="Times New Roman"/>
          <w:sz w:val="12"/>
          <w:szCs w:val="12"/>
        </w:rPr>
        <w:t>других  населенных</w:t>
      </w:r>
      <w:proofErr w:type="gramEnd"/>
      <w:r w:rsidRPr="003438AB">
        <w:rPr>
          <w:rFonts w:ascii="Times New Roman" w:eastAsia="Calibri" w:hAnsi="Times New Roman" w:cs="Times New Roman"/>
          <w:sz w:val="12"/>
          <w:szCs w:val="12"/>
        </w:rPr>
        <w:t xml:space="preserve"> пунктах тренировки и занятия спортсменов проходят в спортивных залах школ и приспособленных помещениях;</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проблемой является организация полноценных учебно-тренировочных сборов для сборных команд по видам спорта для успешного выступления в соревнованиях областной спартакиады и Первенствах России. Это, прежде всего, связано с недостатком финансирования и </w:t>
      </w:r>
      <w:proofErr w:type="gramStart"/>
      <w:r w:rsidRPr="003438AB">
        <w:rPr>
          <w:rFonts w:ascii="Times New Roman" w:eastAsia="Calibri" w:hAnsi="Times New Roman" w:cs="Times New Roman"/>
          <w:sz w:val="12"/>
          <w:szCs w:val="12"/>
        </w:rPr>
        <w:t>отсутствием  транспорта</w:t>
      </w:r>
      <w:proofErr w:type="gramEnd"/>
      <w:r w:rsidRPr="003438AB">
        <w:rPr>
          <w:rFonts w:ascii="Times New Roman" w:eastAsia="Calibri" w:hAnsi="Times New Roman" w:cs="Times New Roman"/>
          <w:sz w:val="12"/>
          <w:szCs w:val="12"/>
        </w:rPr>
        <w:t>;</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нехватка квалифицированных тренерских кадров;</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отсутствие благоустроенной лыжной базы (нет раздевалок);</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недостаточное количество качественного спортивного инвентаря и оборудования в образовательных учреждениях района.</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Остро стоят проблемы курения, алкоголизма среди молодёжи, растут масштабы правонарушений, социального неблагополучия, в связи с </w:t>
      </w:r>
      <w:proofErr w:type="gramStart"/>
      <w:r w:rsidRPr="003438AB">
        <w:rPr>
          <w:rFonts w:ascii="Times New Roman" w:eastAsia="Calibri" w:hAnsi="Times New Roman" w:cs="Times New Roman"/>
          <w:sz w:val="12"/>
          <w:szCs w:val="12"/>
        </w:rPr>
        <w:t>этим  необходима</w:t>
      </w:r>
      <w:proofErr w:type="gramEnd"/>
      <w:r w:rsidRPr="003438AB">
        <w:rPr>
          <w:rFonts w:ascii="Times New Roman" w:eastAsia="Calibri" w:hAnsi="Times New Roman" w:cs="Times New Roman"/>
          <w:sz w:val="12"/>
          <w:szCs w:val="12"/>
        </w:rPr>
        <w:t xml:space="preserve"> постоянная плодотворная работа  по формированию здорового образа жизни, новых ценностных ориентиров, совершенствованию физического воспитания, направленного на укрепление здоровья, повышение спортивной результативности.</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w:t>
      </w:r>
    </w:p>
    <w:p w:rsidR="003438AB" w:rsidRPr="003438AB" w:rsidRDefault="003438AB" w:rsidP="00F2504F">
      <w:pPr>
        <w:numPr>
          <w:ilvl w:val="0"/>
          <w:numId w:val="43"/>
        </w:numPr>
        <w:tabs>
          <w:tab w:val="left" w:pos="284"/>
        </w:tabs>
        <w:spacing w:after="0" w:line="240" w:lineRule="auto"/>
        <w:ind w:firstLine="284"/>
        <w:jc w:val="both"/>
        <w:rPr>
          <w:rFonts w:ascii="Times New Roman" w:eastAsia="Calibri" w:hAnsi="Times New Roman" w:cs="Times New Roman"/>
          <w:b/>
          <w:sz w:val="12"/>
          <w:szCs w:val="12"/>
        </w:rPr>
      </w:pPr>
      <w:r w:rsidRPr="003438AB">
        <w:rPr>
          <w:rFonts w:ascii="Times New Roman" w:eastAsia="Calibri" w:hAnsi="Times New Roman" w:cs="Times New Roman"/>
          <w:b/>
          <w:sz w:val="12"/>
          <w:szCs w:val="12"/>
        </w:rPr>
        <w:t>Основные цели и задачи Программы.</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Основной целью Программы является создание условий для сохранения и укрепления здоровья населения муниципального района Сергиевский путём развития инфраструктуры спорта, популяризации массового спорта и приобщение различных слоёв общества к регулярным занятия физической культурой и спортом.</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Цель муниципальной программы: создание условий для развития физической культуры и спорта, сохранение и укрепление здоровья жителей муниципального района Сергиевский.</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Для решения указанной цели должны быть решены основные задачи:</w:t>
      </w:r>
    </w:p>
    <w:p w:rsidR="003438AB" w:rsidRPr="003438AB" w:rsidRDefault="003438AB" w:rsidP="00F2504F">
      <w:pPr>
        <w:numPr>
          <w:ilvl w:val="0"/>
          <w:numId w:val="42"/>
        </w:numPr>
        <w:tabs>
          <w:tab w:val="clear" w:pos="720"/>
          <w:tab w:val="num" w:pos="13"/>
          <w:tab w:val="left" w:pos="284"/>
        </w:tabs>
        <w:spacing w:after="0" w:line="240" w:lineRule="auto"/>
        <w:ind w:left="142" w:hanging="142"/>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развитие массового спорта и формирование здорового образа жизни;</w:t>
      </w:r>
    </w:p>
    <w:p w:rsidR="003438AB" w:rsidRPr="003438AB" w:rsidRDefault="003438AB" w:rsidP="00F2504F">
      <w:pPr>
        <w:numPr>
          <w:ilvl w:val="0"/>
          <w:numId w:val="42"/>
        </w:numPr>
        <w:tabs>
          <w:tab w:val="clear" w:pos="720"/>
          <w:tab w:val="num" w:pos="13"/>
          <w:tab w:val="left" w:pos="284"/>
        </w:tabs>
        <w:spacing w:after="0" w:line="240" w:lineRule="auto"/>
        <w:ind w:left="142" w:hanging="142"/>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популяризация физической культуры и спорта среди различных групп населения;</w:t>
      </w:r>
    </w:p>
    <w:p w:rsidR="003438AB" w:rsidRPr="003438AB" w:rsidRDefault="003438AB" w:rsidP="00F2504F">
      <w:pPr>
        <w:numPr>
          <w:ilvl w:val="0"/>
          <w:numId w:val="42"/>
        </w:numPr>
        <w:tabs>
          <w:tab w:val="clear" w:pos="720"/>
          <w:tab w:val="num" w:pos="13"/>
          <w:tab w:val="left" w:pos="284"/>
        </w:tabs>
        <w:spacing w:after="0" w:line="240" w:lineRule="auto"/>
        <w:ind w:left="142" w:hanging="142"/>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выявление, развитие и поддержка одаренных спортсменов на </w:t>
      </w:r>
      <w:proofErr w:type="gramStart"/>
      <w:r w:rsidRPr="003438AB">
        <w:rPr>
          <w:rFonts w:ascii="Times New Roman" w:eastAsia="Calibri" w:hAnsi="Times New Roman" w:cs="Times New Roman"/>
          <w:sz w:val="12"/>
          <w:szCs w:val="12"/>
        </w:rPr>
        <w:t>территории  муниципального</w:t>
      </w:r>
      <w:proofErr w:type="gramEnd"/>
      <w:r w:rsidRPr="003438AB">
        <w:rPr>
          <w:rFonts w:ascii="Times New Roman" w:eastAsia="Calibri" w:hAnsi="Times New Roman" w:cs="Times New Roman"/>
          <w:sz w:val="12"/>
          <w:szCs w:val="12"/>
        </w:rPr>
        <w:t xml:space="preserve"> района Сергиевский;</w:t>
      </w:r>
    </w:p>
    <w:p w:rsidR="003438AB" w:rsidRPr="003438AB" w:rsidRDefault="003438AB" w:rsidP="00F2504F">
      <w:pPr>
        <w:numPr>
          <w:ilvl w:val="0"/>
          <w:numId w:val="42"/>
        </w:numPr>
        <w:tabs>
          <w:tab w:val="clear" w:pos="720"/>
          <w:tab w:val="num" w:pos="13"/>
          <w:tab w:val="left" w:pos="284"/>
        </w:tabs>
        <w:spacing w:after="0" w:line="240" w:lineRule="auto"/>
        <w:ind w:left="142" w:hanging="142"/>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формирование информационной среды в сфере физической культуры и спорта;</w:t>
      </w:r>
    </w:p>
    <w:p w:rsidR="003438AB" w:rsidRPr="003438AB" w:rsidRDefault="003438AB" w:rsidP="00F2504F">
      <w:pPr>
        <w:numPr>
          <w:ilvl w:val="0"/>
          <w:numId w:val="42"/>
        </w:numPr>
        <w:tabs>
          <w:tab w:val="clear" w:pos="720"/>
          <w:tab w:val="num" w:pos="13"/>
          <w:tab w:val="left" w:pos="284"/>
        </w:tabs>
        <w:spacing w:after="0" w:line="240" w:lineRule="auto"/>
        <w:ind w:left="142" w:hanging="142"/>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участие спортсменов муниципального района Сергиевский в областных, региональных и всероссийских мероприятиях.</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b/>
          <w:sz w:val="12"/>
          <w:szCs w:val="12"/>
        </w:rPr>
      </w:pPr>
      <w:r w:rsidRPr="003438AB">
        <w:rPr>
          <w:rFonts w:ascii="Times New Roman" w:eastAsia="Calibri" w:hAnsi="Times New Roman" w:cs="Times New Roman"/>
          <w:sz w:val="12"/>
          <w:szCs w:val="12"/>
        </w:rPr>
        <w:t xml:space="preserve">                                                         </w:t>
      </w:r>
      <w:r w:rsidRPr="003438AB">
        <w:rPr>
          <w:rFonts w:ascii="Times New Roman" w:eastAsia="Calibri" w:hAnsi="Times New Roman" w:cs="Times New Roman"/>
          <w:b/>
          <w:sz w:val="12"/>
          <w:szCs w:val="12"/>
        </w:rPr>
        <w:t>3. Целевые индикаторы оценки результативности Программы.</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Для оценки промежуточных и конечных </w:t>
      </w:r>
      <w:proofErr w:type="gramStart"/>
      <w:r w:rsidRPr="003438AB">
        <w:rPr>
          <w:rFonts w:ascii="Times New Roman" w:eastAsia="Calibri" w:hAnsi="Times New Roman" w:cs="Times New Roman"/>
          <w:sz w:val="12"/>
          <w:szCs w:val="12"/>
        </w:rPr>
        <w:t>результато</w:t>
      </w:r>
      <w:r w:rsidR="007E6B5C">
        <w:rPr>
          <w:rFonts w:ascii="Times New Roman" w:eastAsia="Calibri" w:hAnsi="Times New Roman" w:cs="Times New Roman"/>
          <w:sz w:val="12"/>
          <w:szCs w:val="12"/>
        </w:rPr>
        <w:t>в</w:t>
      </w:r>
      <w:r w:rsidRPr="003438AB">
        <w:rPr>
          <w:rFonts w:ascii="Times New Roman" w:eastAsia="Calibri" w:hAnsi="Times New Roman" w:cs="Times New Roman"/>
          <w:sz w:val="12"/>
          <w:szCs w:val="12"/>
        </w:rPr>
        <w:t xml:space="preserve">  реализации</w:t>
      </w:r>
      <w:proofErr w:type="gramEnd"/>
      <w:r w:rsidRPr="003438AB">
        <w:rPr>
          <w:rFonts w:ascii="Times New Roman" w:eastAsia="Calibri" w:hAnsi="Times New Roman" w:cs="Times New Roman"/>
          <w:sz w:val="12"/>
          <w:szCs w:val="12"/>
        </w:rPr>
        <w:t xml:space="preserve"> муниципальной программы будут  использованы индикаторы оценки результативности:</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850"/>
        <w:gridCol w:w="567"/>
        <w:gridCol w:w="567"/>
        <w:gridCol w:w="709"/>
        <w:gridCol w:w="992"/>
      </w:tblGrid>
      <w:tr w:rsidR="003438AB" w:rsidRPr="003438AB" w:rsidTr="007E6B5C">
        <w:tc>
          <w:tcPr>
            <w:tcW w:w="3686"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b/>
                <w:sz w:val="12"/>
                <w:szCs w:val="12"/>
              </w:rPr>
            </w:pPr>
            <w:r w:rsidRPr="003438AB">
              <w:rPr>
                <w:rFonts w:ascii="Times New Roman" w:eastAsia="Calibri" w:hAnsi="Times New Roman" w:cs="Times New Roman"/>
                <w:b/>
                <w:sz w:val="12"/>
                <w:szCs w:val="12"/>
              </w:rPr>
              <w:t>Наименование показателя</w:t>
            </w:r>
          </w:p>
        </w:tc>
        <w:tc>
          <w:tcPr>
            <w:tcW w:w="850"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b/>
                <w:sz w:val="12"/>
                <w:szCs w:val="12"/>
              </w:rPr>
            </w:pPr>
            <w:r w:rsidRPr="003438AB">
              <w:rPr>
                <w:rFonts w:ascii="Times New Roman" w:eastAsia="Calibri" w:hAnsi="Times New Roman" w:cs="Times New Roman"/>
                <w:b/>
                <w:sz w:val="12"/>
                <w:szCs w:val="12"/>
              </w:rPr>
              <w:t>Единиц</w:t>
            </w:r>
          </w:p>
          <w:p w:rsidR="003438AB" w:rsidRPr="003438AB" w:rsidRDefault="003438AB" w:rsidP="007E6B5C">
            <w:pPr>
              <w:tabs>
                <w:tab w:val="left" w:pos="284"/>
              </w:tabs>
              <w:spacing w:after="0" w:line="240" w:lineRule="auto"/>
              <w:jc w:val="both"/>
              <w:rPr>
                <w:rFonts w:ascii="Times New Roman" w:eastAsia="Calibri" w:hAnsi="Times New Roman" w:cs="Times New Roman"/>
                <w:b/>
                <w:sz w:val="12"/>
                <w:szCs w:val="12"/>
              </w:rPr>
            </w:pPr>
            <w:r w:rsidRPr="003438AB">
              <w:rPr>
                <w:rFonts w:ascii="Times New Roman" w:eastAsia="Calibri" w:hAnsi="Times New Roman" w:cs="Times New Roman"/>
                <w:b/>
                <w:sz w:val="12"/>
                <w:szCs w:val="12"/>
              </w:rPr>
              <w:t>измерения</w:t>
            </w:r>
          </w:p>
        </w:tc>
        <w:tc>
          <w:tcPr>
            <w:tcW w:w="567"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b/>
                <w:sz w:val="12"/>
                <w:szCs w:val="12"/>
              </w:rPr>
            </w:pPr>
            <w:r w:rsidRPr="003438AB">
              <w:rPr>
                <w:rFonts w:ascii="Times New Roman" w:eastAsia="Calibri" w:hAnsi="Times New Roman" w:cs="Times New Roman"/>
                <w:b/>
                <w:sz w:val="12"/>
                <w:szCs w:val="12"/>
              </w:rPr>
              <w:t>2020</w:t>
            </w:r>
          </w:p>
        </w:tc>
        <w:tc>
          <w:tcPr>
            <w:tcW w:w="567"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b/>
                <w:sz w:val="12"/>
                <w:szCs w:val="12"/>
              </w:rPr>
            </w:pPr>
            <w:r w:rsidRPr="003438AB">
              <w:rPr>
                <w:rFonts w:ascii="Times New Roman" w:eastAsia="Calibri" w:hAnsi="Times New Roman" w:cs="Times New Roman"/>
                <w:b/>
                <w:sz w:val="12"/>
                <w:szCs w:val="12"/>
              </w:rPr>
              <w:t>2021</w:t>
            </w:r>
          </w:p>
        </w:tc>
        <w:tc>
          <w:tcPr>
            <w:tcW w:w="709"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b/>
                <w:sz w:val="12"/>
                <w:szCs w:val="12"/>
              </w:rPr>
            </w:pPr>
            <w:r w:rsidRPr="003438AB">
              <w:rPr>
                <w:rFonts w:ascii="Times New Roman" w:eastAsia="Calibri" w:hAnsi="Times New Roman" w:cs="Times New Roman"/>
                <w:b/>
                <w:sz w:val="12"/>
                <w:szCs w:val="12"/>
              </w:rPr>
              <w:t>2022</w:t>
            </w:r>
          </w:p>
        </w:tc>
        <w:tc>
          <w:tcPr>
            <w:tcW w:w="992"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b/>
                <w:sz w:val="12"/>
                <w:szCs w:val="12"/>
              </w:rPr>
            </w:pPr>
            <w:r w:rsidRPr="003438AB">
              <w:rPr>
                <w:rFonts w:ascii="Times New Roman" w:eastAsia="Calibri" w:hAnsi="Times New Roman" w:cs="Times New Roman"/>
                <w:b/>
                <w:sz w:val="12"/>
                <w:szCs w:val="12"/>
              </w:rPr>
              <w:t>2023</w:t>
            </w:r>
          </w:p>
        </w:tc>
      </w:tr>
      <w:tr w:rsidR="003438AB" w:rsidRPr="003438AB" w:rsidTr="007E6B5C">
        <w:tc>
          <w:tcPr>
            <w:tcW w:w="3686"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Доля населения, систематически занимающихся физической культурой и спортом.</w:t>
            </w:r>
          </w:p>
        </w:tc>
        <w:tc>
          <w:tcPr>
            <w:tcW w:w="850"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w:t>
            </w:r>
          </w:p>
        </w:tc>
        <w:tc>
          <w:tcPr>
            <w:tcW w:w="567"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44</w:t>
            </w:r>
          </w:p>
        </w:tc>
        <w:tc>
          <w:tcPr>
            <w:tcW w:w="567"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47</w:t>
            </w:r>
          </w:p>
        </w:tc>
        <w:tc>
          <w:tcPr>
            <w:tcW w:w="709"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50</w:t>
            </w:r>
          </w:p>
        </w:tc>
        <w:tc>
          <w:tcPr>
            <w:tcW w:w="992"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53</w:t>
            </w:r>
          </w:p>
        </w:tc>
      </w:tr>
      <w:tr w:rsidR="003438AB" w:rsidRPr="003438AB" w:rsidTr="007E6B5C">
        <w:tc>
          <w:tcPr>
            <w:tcW w:w="3686"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Количество проведенных мероприятий среди населения муниципального района Сергиевский.</w:t>
            </w:r>
          </w:p>
        </w:tc>
        <w:tc>
          <w:tcPr>
            <w:tcW w:w="850"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Шт.</w:t>
            </w:r>
          </w:p>
        </w:tc>
        <w:tc>
          <w:tcPr>
            <w:tcW w:w="567"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290</w:t>
            </w:r>
          </w:p>
        </w:tc>
        <w:tc>
          <w:tcPr>
            <w:tcW w:w="567"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292</w:t>
            </w:r>
          </w:p>
        </w:tc>
        <w:tc>
          <w:tcPr>
            <w:tcW w:w="709"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293</w:t>
            </w:r>
          </w:p>
        </w:tc>
        <w:tc>
          <w:tcPr>
            <w:tcW w:w="992"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295</w:t>
            </w:r>
          </w:p>
        </w:tc>
      </w:tr>
      <w:tr w:rsidR="003438AB" w:rsidRPr="003438AB" w:rsidTr="007E6B5C">
        <w:tc>
          <w:tcPr>
            <w:tcW w:w="3686"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Количество спортсменов, награждённых премией администрации муниципального района Сергиевский за спортивные достижения.</w:t>
            </w:r>
          </w:p>
        </w:tc>
        <w:tc>
          <w:tcPr>
            <w:tcW w:w="850"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Чел.</w:t>
            </w:r>
          </w:p>
        </w:tc>
        <w:tc>
          <w:tcPr>
            <w:tcW w:w="567"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195</w:t>
            </w:r>
          </w:p>
        </w:tc>
        <w:tc>
          <w:tcPr>
            <w:tcW w:w="567"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195</w:t>
            </w:r>
          </w:p>
        </w:tc>
        <w:tc>
          <w:tcPr>
            <w:tcW w:w="709"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195</w:t>
            </w:r>
          </w:p>
        </w:tc>
        <w:tc>
          <w:tcPr>
            <w:tcW w:w="992"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195</w:t>
            </w:r>
          </w:p>
        </w:tc>
      </w:tr>
      <w:tr w:rsidR="003438AB" w:rsidRPr="003438AB" w:rsidTr="007E6B5C">
        <w:tc>
          <w:tcPr>
            <w:tcW w:w="3686"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Количество публикаций в средствах массовой информации.</w:t>
            </w:r>
          </w:p>
        </w:tc>
        <w:tc>
          <w:tcPr>
            <w:tcW w:w="850"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Шт.</w:t>
            </w:r>
          </w:p>
        </w:tc>
        <w:tc>
          <w:tcPr>
            <w:tcW w:w="567"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600</w:t>
            </w:r>
          </w:p>
        </w:tc>
        <w:tc>
          <w:tcPr>
            <w:tcW w:w="567"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610</w:t>
            </w:r>
          </w:p>
        </w:tc>
        <w:tc>
          <w:tcPr>
            <w:tcW w:w="709"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630</w:t>
            </w:r>
          </w:p>
        </w:tc>
        <w:tc>
          <w:tcPr>
            <w:tcW w:w="992"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650</w:t>
            </w:r>
          </w:p>
        </w:tc>
      </w:tr>
      <w:tr w:rsidR="003438AB" w:rsidRPr="003438AB" w:rsidTr="007E6B5C">
        <w:tc>
          <w:tcPr>
            <w:tcW w:w="3686"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Количество призеров мероприятий областного, регионального, всероссийского и международного уровней.</w:t>
            </w:r>
          </w:p>
        </w:tc>
        <w:tc>
          <w:tcPr>
            <w:tcW w:w="850"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Шт.</w:t>
            </w:r>
          </w:p>
        </w:tc>
        <w:tc>
          <w:tcPr>
            <w:tcW w:w="567"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270</w:t>
            </w:r>
          </w:p>
        </w:tc>
        <w:tc>
          <w:tcPr>
            <w:tcW w:w="567"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275</w:t>
            </w:r>
          </w:p>
        </w:tc>
        <w:tc>
          <w:tcPr>
            <w:tcW w:w="709"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280</w:t>
            </w:r>
          </w:p>
        </w:tc>
        <w:tc>
          <w:tcPr>
            <w:tcW w:w="992" w:type="dxa"/>
            <w:shd w:val="clear" w:color="auto" w:fill="auto"/>
          </w:tcPr>
          <w:p w:rsidR="003438AB" w:rsidRPr="003438AB" w:rsidRDefault="003438AB" w:rsidP="007E6B5C">
            <w:pPr>
              <w:tabs>
                <w:tab w:val="left" w:pos="284"/>
              </w:tabs>
              <w:spacing w:after="0" w:line="240" w:lineRule="auto"/>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285</w:t>
            </w:r>
          </w:p>
        </w:tc>
      </w:tr>
    </w:tbl>
    <w:p w:rsidR="003438AB" w:rsidRPr="003438AB" w:rsidRDefault="003438AB" w:rsidP="007E6B5C">
      <w:pPr>
        <w:tabs>
          <w:tab w:val="left" w:pos="284"/>
        </w:tabs>
        <w:spacing w:after="0" w:line="240" w:lineRule="auto"/>
        <w:jc w:val="center"/>
        <w:rPr>
          <w:rFonts w:ascii="Times New Roman" w:eastAsia="Calibri" w:hAnsi="Times New Roman" w:cs="Times New Roman"/>
          <w:b/>
          <w:sz w:val="12"/>
          <w:szCs w:val="12"/>
        </w:rPr>
      </w:pPr>
      <w:r w:rsidRPr="003438AB">
        <w:rPr>
          <w:rFonts w:ascii="Times New Roman" w:eastAsia="Calibri" w:hAnsi="Times New Roman" w:cs="Times New Roman"/>
          <w:b/>
          <w:sz w:val="12"/>
          <w:szCs w:val="12"/>
        </w:rPr>
        <w:t>4.Сроки и этапы реализации Программы.</w:t>
      </w:r>
    </w:p>
    <w:p w:rsidR="003438AB" w:rsidRPr="003438AB" w:rsidRDefault="003438AB" w:rsidP="007E6B5C">
      <w:pPr>
        <w:tabs>
          <w:tab w:val="left" w:pos="284"/>
        </w:tabs>
        <w:spacing w:after="0" w:line="240" w:lineRule="auto"/>
        <w:jc w:val="both"/>
        <w:rPr>
          <w:rFonts w:ascii="Times New Roman" w:eastAsia="Calibri" w:hAnsi="Times New Roman" w:cs="Times New Roman"/>
          <w:b/>
          <w:sz w:val="12"/>
          <w:szCs w:val="12"/>
        </w:rPr>
      </w:pPr>
      <w:r w:rsidRPr="003438AB">
        <w:rPr>
          <w:rFonts w:ascii="Times New Roman" w:eastAsia="Calibri" w:hAnsi="Times New Roman" w:cs="Times New Roman"/>
          <w:sz w:val="12"/>
          <w:szCs w:val="12"/>
        </w:rPr>
        <w:t xml:space="preserve">           Программа планируется к реализации в течение 2020 – 2023 годов. Программа реализуется в один этап.</w:t>
      </w:r>
    </w:p>
    <w:p w:rsidR="00A16956" w:rsidRDefault="00A16956" w:rsidP="007E6B5C">
      <w:pPr>
        <w:tabs>
          <w:tab w:val="left" w:pos="284"/>
        </w:tabs>
        <w:spacing w:after="0" w:line="240" w:lineRule="auto"/>
        <w:jc w:val="center"/>
        <w:rPr>
          <w:rFonts w:ascii="Times New Roman" w:eastAsia="Calibri" w:hAnsi="Times New Roman" w:cs="Times New Roman"/>
          <w:b/>
          <w:sz w:val="12"/>
          <w:szCs w:val="12"/>
        </w:rPr>
      </w:pPr>
    </w:p>
    <w:p w:rsidR="003438AB" w:rsidRPr="003438AB" w:rsidRDefault="003438AB" w:rsidP="007E6B5C">
      <w:pPr>
        <w:tabs>
          <w:tab w:val="left" w:pos="284"/>
        </w:tabs>
        <w:spacing w:after="0" w:line="240" w:lineRule="auto"/>
        <w:jc w:val="center"/>
        <w:rPr>
          <w:rFonts w:ascii="Times New Roman" w:eastAsia="Calibri" w:hAnsi="Times New Roman" w:cs="Times New Roman"/>
          <w:b/>
          <w:sz w:val="12"/>
          <w:szCs w:val="12"/>
        </w:rPr>
      </w:pPr>
      <w:r w:rsidRPr="003438AB">
        <w:rPr>
          <w:rFonts w:ascii="Times New Roman" w:eastAsia="Calibri" w:hAnsi="Times New Roman" w:cs="Times New Roman"/>
          <w:b/>
          <w:sz w:val="12"/>
          <w:szCs w:val="12"/>
        </w:rPr>
        <w:lastRenderedPageBreak/>
        <w:t>5.Перечень программных мероприятий</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Программные мероприятия определены исходя из цели и задач Программы, изложенные в Приложении № 1 к Программе. Система мероприятий Программы состоит из следующих разделов. </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5.1.  «Организация и проведение спортивных и спортивно-массовых</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мероприятий и участие в них»</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В муниципальном районе Сергиевский уделяется большое внимание развитию массовой физической культуры и спорта. Развитие детско-юношеского спорта, физкультурно-массовой работы, двигательной активности населения, обеспечение максимальной загрузки спортивных сооружений и их эффективное использование посредством организации массовых мероприятий формирует культуру здорового образа жизни.</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Финансирование перечня </w:t>
      </w:r>
      <w:proofErr w:type="gramStart"/>
      <w:r w:rsidRPr="003438AB">
        <w:rPr>
          <w:rFonts w:ascii="Times New Roman" w:eastAsia="Calibri" w:hAnsi="Times New Roman" w:cs="Times New Roman"/>
          <w:sz w:val="12"/>
          <w:szCs w:val="12"/>
        </w:rPr>
        <w:t>мероприятий,  предусмотренных</w:t>
      </w:r>
      <w:proofErr w:type="gramEnd"/>
      <w:r w:rsidRPr="003438AB">
        <w:rPr>
          <w:rFonts w:ascii="Times New Roman" w:eastAsia="Calibri" w:hAnsi="Times New Roman" w:cs="Times New Roman"/>
          <w:sz w:val="12"/>
          <w:szCs w:val="12"/>
        </w:rPr>
        <w:t xml:space="preserve">  данным разделом,  увеличит количество проводимых соревнований и их участников, позволит  спортсменам района принимать участие в российских, международных, региональных соревнованиях.</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На территории района стали традиционными спортивные праздники: «Сергиевская лыжня», «Олимпийский бал» для юных спортсменов, вручение Премии Главы района лучшим спортсменам, праздники - День Села, День физкультурника, легкоатлетические эстафеты,  легкоатлетические пробеги, Дни здоровья, малые «Олимпийские игры», «Веселые старты»,  состязания «Мама, папа, я – спортивная семья», фестиваль «Зажигай спортом!», ежегодный областной турнир на кубок имени Льва Яшина и многие другие, которые  ежегодно приводят к увеличению количества участников. </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Формирование здорового образа жизни среди населения посредством занятий физической культурой и спортом предусматривает финансирование в </w:t>
      </w:r>
      <w:proofErr w:type="gramStart"/>
      <w:r w:rsidRPr="003438AB">
        <w:rPr>
          <w:rFonts w:ascii="Times New Roman" w:eastAsia="Calibri" w:hAnsi="Times New Roman" w:cs="Times New Roman"/>
          <w:sz w:val="12"/>
          <w:szCs w:val="12"/>
        </w:rPr>
        <w:t>данном  разделе</w:t>
      </w:r>
      <w:proofErr w:type="gramEnd"/>
      <w:r w:rsidRPr="003438AB">
        <w:rPr>
          <w:rFonts w:ascii="Times New Roman" w:eastAsia="Calibri" w:hAnsi="Times New Roman" w:cs="Times New Roman"/>
          <w:sz w:val="12"/>
          <w:szCs w:val="12"/>
        </w:rPr>
        <w:t xml:space="preserve"> не менее 40 спортивных  массовых мероприятий.</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5.2 «Стимулирование развития спорта»</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Мероприятия данного блока направлены на совершенствование кадрового обеспечения сферы физической культуры и спорта. </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Стимулирование спортсменов и тренеров района за высокие достижения, решение проблем кадрового </w:t>
      </w:r>
      <w:proofErr w:type="gramStart"/>
      <w:r w:rsidRPr="003438AB">
        <w:rPr>
          <w:rFonts w:ascii="Times New Roman" w:eastAsia="Calibri" w:hAnsi="Times New Roman" w:cs="Times New Roman"/>
          <w:sz w:val="12"/>
          <w:szCs w:val="12"/>
        </w:rPr>
        <w:t>обеспечения  отрасли</w:t>
      </w:r>
      <w:proofErr w:type="gramEnd"/>
      <w:r w:rsidRPr="003438AB">
        <w:rPr>
          <w:rFonts w:ascii="Times New Roman" w:eastAsia="Calibri" w:hAnsi="Times New Roman" w:cs="Times New Roman"/>
          <w:sz w:val="12"/>
          <w:szCs w:val="12"/>
        </w:rPr>
        <w:t xml:space="preserve"> по адаптивной физической культуре, принятие конкретных мер  по созданию условий и доступу в спортивные учреждения  людей с ограниченными возможностями здоровья. Стимулирование руководителей для создания условий для проведения отраслевых спартакиад и дней здоровья, позволит в конечном итоге добиваться не только высоких спортивных достижений, но и дополнительно привлечет население к массовым </w:t>
      </w:r>
      <w:proofErr w:type="gramStart"/>
      <w:r w:rsidRPr="003438AB">
        <w:rPr>
          <w:rFonts w:ascii="Times New Roman" w:eastAsia="Calibri" w:hAnsi="Times New Roman" w:cs="Times New Roman"/>
          <w:sz w:val="12"/>
          <w:szCs w:val="12"/>
        </w:rPr>
        <w:t>занятиям  физической</w:t>
      </w:r>
      <w:proofErr w:type="gramEnd"/>
      <w:r w:rsidRPr="003438AB">
        <w:rPr>
          <w:rFonts w:ascii="Times New Roman" w:eastAsia="Calibri" w:hAnsi="Times New Roman" w:cs="Times New Roman"/>
          <w:sz w:val="12"/>
          <w:szCs w:val="12"/>
        </w:rPr>
        <w:t xml:space="preserve"> культурой.</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5.3 </w:t>
      </w:r>
      <w:proofErr w:type="gramStart"/>
      <w:r w:rsidRPr="003438AB">
        <w:rPr>
          <w:rFonts w:ascii="Times New Roman" w:eastAsia="Calibri" w:hAnsi="Times New Roman" w:cs="Times New Roman"/>
          <w:sz w:val="12"/>
          <w:szCs w:val="12"/>
        </w:rPr>
        <w:t>« Координация</w:t>
      </w:r>
      <w:proofErr w:type="gramEnd"/>
      <w:r w:rsidRPr="003438AB">
        <w:rPr>
          <w:rFonts w:ascii="Times New Roman" w:eastAsia="Calibri" w:hAnsi="Times New Roman" w:cs="Times New Roman"/>
          <w:sz w:val="12"/>
          <w:szCs w:val="12"/>
        </w:rPr>
        <w:t xml:space="preserve"> основных направлений в области физической культуры и спорта.»</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Мероприятия данного блока направлены на координацию основных направлений в области физической культуры и спорта выполняют следующие задачи:</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реализация основных направлений в области физической культуры и спорта на территории муниципального района Сергиевский;</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участие в разработке и реализации муниципальных программ и проектов в сферах физической культуры и спорта;</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организация и проведение </w:t>
      </w:r>
      <w:proofErr w:type="gramStart"/>
      <w:r w:rsidRPr="003438AB">
        <w:rPr>
          <w:rFonts w:ascii="Times New Roman" w:eastAsia="Calibri" w:hAnsi="Times New Roman" w:cs="Times New Roman"/>
          <w:sz w:val="12"/>
          <w:szCs w:val="12"/>
        </w:rPr>
        <w:t>спортивных  массовых</w:t>
      </w:r>
      <w:proofErr w:type="gramEnd"/>
      <w:r w:rsidRPr="003438AB">
        <w:rPr>
          <w:rFonts w:ascii="Times New Roman" w:eastAsia="Calibri" w:hAnsi="Times New Roman" w:cs="Times New Roman"/>
          <w:sz w:val="12"/>
          <w:szCs w:val="12"/>
        </w:rPr>
        <w:t xml:space="preserve"> мероприятий;</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организация содержательного досуга средствами спорта, систематические занятия спортом, направленные на развитие личности, пропаганды здорового образа жизни, воспитание физических, морально-эстетических и волевых качеств;</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реализация программ непрерывного физического, спортивного-технического и спортивно-оздоровительного образования;</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создание условий для участия сборных команд муниципального района Сергиевский во Всероссийских и региональных спортивных соревнованиях и создание рациональной и обоснованной системы подготовки сборных команд муниципального района Сергиевский по различным видам спорта и их резервов;</w:t>
      </w:r>
    </w:p>
    <w:p w:rsidR="003438AB" w:rsidRPr="003438AB" w:rsidRDefault="003438AB" w:rsidP="007E6B5C">
      <w:pPr>
        <w:tabs>
          <w:tab w:val="left" w:pos="284"/>
        </w:tabs>
        <w:spacing w:after="0" w:line="240" w:lineRule="auto"/>
        <w:ind w:firstLine="284"/>
        <w:jc w:val="center"/>
        <w:rPr>
          <w:rFonts w:ascii="Times New Roman" w:eastAsia="Calibri" w:hAnsi="Times New Roman" w:cs="Times New Roman"/>
          <w:b/>
          <w:sz w:val="12"/>
          <w:szCs w:val="12"/>
        </w:rPr>
      </w:pPr>
      <w:r w:rsidRPr="003438AB">
        <w:rPr>
          <w:rFonts w:ascii="Times New Roman" w:eastAsia="Calibri" w:hAnsi="Times New Roman" w:cs="Times New Roman"/>
          <w:b/>
          <w:sz w:val="12"/>
          <w:szCs w:val="12"/>
        </w:rPr>
        <w:t>6. Финансовое обеспечение Программы.</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Финансовое обеспечение реализации мероприятий </w:t>
      </w:r>
      <w:proofErr w:type="gramStart"/>
      <w:r w:rsidRPr="003438AB">
        <w:rPr>
          <w:rFonts w:ascii="Times New Roman" w:eastAsia="Calibri" w:hAnsi="Times New Roman" w:cs="Times New Roman"/>
          <w:sz w:val="12"/>
          <w:szCs w:val="12"/>
        </w:rPr>
        <w:t>Программы  основывается</w:t>
      </w:r>
      <w:proofErr w:type="gramEnd"/>
      <w:r w:rsidRPr="003438AB">
        <w:rPr>
          <w:rFonts w:ascii="Times New Roman" w:eastAsia="Calibri" w:hAnsi="Times New Roman" w:cs="Times New Roman"/>
          <w:sz w:val="12"/>
          <w:szCs w:val="12"/>
        </w:rPr>
        <w:t xml:space="preserve"> на принципах и нормах действующего законодательства.</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Объем и источники финансирования мероприятий Программы:</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Средства районного бюджета </w:t>
      </w:r>
      <w:r w:rsidRPr="003438AB">
        <w:rPr>
          <w:rFonts w:ascii="Times New Roman" w:eastAsia="Calibri" w:hAnsi="Times New Roman" w:cs="Times New Roman"/>
          <w:sz w:val="12"/>
          <w:szCs w:val="12"/>
        </w:rPr>
        <w:tab/>
        <w:t>внебюджетные средства</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в сумме 138310,2684 тыс. рублей (*</w:t>
      </w:r>
      <w:proofErr w:type="gramStart"/>
      <w:r w:rsidRPr="003438AB">
        <w:rPr>
          <w:rFonts w:ascii="Times New Roman" w:eastAsia="Calibri" w:hAnsi="Times New Roman" w:cs="Times New Roman"/>
          <w:sz w:val="12"/>
          <w:szCs w:val="12"/>
        </w:rPr>
        <w:t>):</w:t>
      </w:r>
      <w:r w:rsidRPr="003438AB">
        <w:rPr>
          <w:rFonts w:ascii="Times New Roman" w:eastAsia="Calibri" w:hAnsi="Times New Roman" w:cs="Times New Roman"/>
          <w:sz w:val="12"/>
          <w:szCs w:val="12"/>
        </w:rPr>
        <w:tab/>
      </w:r>
      <w:proofErr w:type="gramEnd"/>
      <w:r w:rsidRPr="003438AB">
        <w:rPr>
          <w:rFonts w:ascii="Times New Roman" w:eastAsia="Calibri" w:hAnsi="Times New Roman" w:cs="Times New Roman"/>
          <w:sz w:val="12"/>
          <w:szCs w:val="12"/>
        </w:rPr>
        <w:t xml:space="preserve">в сумме 0,0 </w:t>
      </w:r>
      <w:proofErr w:type="spellStart"/>
      <w:r w:rsidRPr="003438AB">
        <w:rPr>
          <w:rFonts w:ascii="Times New Roman" w:eastAsia="Calibri" w:hAnsi="Times New Roman" w:cs="Times New Roman"/>
          <w:sz w:val="12"/>
          <w:szCs w:val="12"/>
        </w:rPr>
        <w:t>тыс.рублей</w:t>
      </w:r>
      <w:proofErr w:type="spellEnd"/>
      <w:r w:rsidRPr="003438AB">
        <w:rPr>
          <w:rFonts w:ascii="Times New Roman" w:eastAsia="Calibri" w:hAnsi="Times New Roman" w:cs="Times New Roman"/>
          <w:sz w:val="12"/>
          <w:szCs w:val="12"/>
        </w:rPr>
        <w:t xml:space="preserve"> (*):</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в 2020 году – 34577,56710 тыс. </w:t>
      </w:r>
      <w:proofErr w:type="gramStart"/>
      <w:r w:rsidRPr="003438AB">
        <w:rPr>
          <w:rFonts w:ascii="Times New Roman" w:eastAsia="Calibri" w:hAnsi="Times New Roman" w:cs="Times New Roman"/>
          <w:sz w:val="12"/>
          <w:szCs w:val="12"/>
        </w:rPr>
        <w:t>рублей;</w:t>
      </w:r>
      <w:r w:rsidRPr="003438AB">
        <w:rPr>
          <w:rFonts w:ascii="Times New Roman" w:eastAsia="Calibri" w:hAnsi="Times New Roman" w:cs="Times New Roman"/>
          <w:sz w:val="12"/>
          <w:szCs w:val="12"/>
        </w:rPr>
        <w:tab/>
      </w:r>
      <w:proofErr w:type="gramEnd"/>
      <w:r w:rsidRPr="003438AB">
        <w:rPr>
          <w:rFonts w:ascii="Times New Roman" w:eastAsia="Calibri" w:hAnsi="Times New Roman" w:cs="Times New Roman"/>
          <w:sz w:val="12"/>
          <w:szCs w:val="12"/>
        </w:rPr>
        <w:t xml:space="preserve">в 2020 году – 0,0 </w:t>
      </w:r>
      <w:proofErr w:type="spellStart"/>
      <w:r w:rsidRPr="003438AB">
        <w:rPr>
          <w:rFonts w:ascii="Times New Roman" w:eastAsia="Calibri" w:hAnsi="Times New Roman" w:cs="Times New Roman"/>
          <w:sz w:val="12"/>
          <w:szCs w:val="12"/>
        </w:rPr>
        <w:t>тыс.рублей</w:t>
      </w:r>
      <w:proofErr w:type="spellEnd"/>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в 2021 году – 34577,56710 тыс. рублей.</w:t>
      </w:r>
      <w:r w:rsidRPr="003438AB">
        <w:rPr>
          <w:rFonts w:ascii="Times New Roman" w:eastAsia="Calibri" w:hAnsi="Times New Roman" w:cs="Times New Roman"/>
          <w:sz w:val="12"/>
          <w:szCs w:val="12"/>
        </w:rPr>
        <w:tab/>
        <w:t xml:space="preserve">в 2021 году – 0,0 </w:t>
      </w:r>
      <w:proofErr w:type="spellStart"/>
      <w:r w:rsidRPr="003438AB">
        <w:rPr>
          <w:rFonts w:ascii="Times New Roman" w:eastAsia="Calibri" w:hAnsi="Times New Roman" w:cs="Times New Roman"/>
          <w:sz w:val="12"/>
          <w:szCs w:val="12"/>
        </w:rPr>
        <w:t>тыс.рублей</w:t>
      </w:r>
      <w:proofErr w:type="spellEnd"/>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в 2022 году – 34577,56710 тыс. рублей.</w:t>
      </w:r>
      <w:r w:rsidRPr="003438AB">
        <w:rPr>
          <w:rFonts w:ascii="Times New Roman" w:eastAsia="Calibri" w:hAnsi="Times New Roman" w:cs="Times New Roman"/>
          <w:sz w:val="12"/>
          <w:szCs w:val="12"/>
        </w:rPr>
        <w:tab/>
        <w:t xml:space="preserve">в 2022 году – 0,0 </w:t>
      </w:r>
      <w:proofErr w:type="spellStart"/>
      <w:r w:rsidRPr="003438AB">
        <w:rPr>
          <w:rFonts w:ascii="Times New Roman" w:eastAsia="Calibri" w:hAnsi="Times New Roman" w:cs="Times New Roman"/>
          <w:sz w:val="12"/>
          <w:szCs w:val="12"/>
        </w:rPr>
        <w:t>тыс.рублей</w:t>
      </w:r>
      <w:proofErr w:type="spellEnd"/>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в 2023 году – 34577,56710 тыс. рублей.</w:t>
      </w:r>
      <w:r w:rsidRPr="003438AB">
        <w:rPr>
          <w:rFonts w:ascii="Times New Roman" w:eastAsia="Calibri" w:hAnsi="Times New Roman" w:cs="Times New Roman"/>
          <w:sz w:val="12"/>
          <w:szCs w:val="12"/>
        </w:rPr>
        <w:tab/>
        <w:t xml:space="preserve">в 2023 году – 0,0 </w:t>
      </w:r>
      <w:proofErr w:type="spellStart"/>
      <w:r w:rsidRPr="003438AB">
        <w:rPr>
          <w:rFonts w:ascii="Times New Roman" w:eastAsia="Calibri" w:hAnsi="Times New Roman" w:cs="Times New Roman"/>
          <w:sz w:val="12"/>
          <w:szCs w:val="12"/>
        </w:rPr>
        <w:t>тыс.рублей</w:t>
      </w:r>
      <w:proofErr w:type="spellEnd"/>
      <w:r w:rsidRPr="003438AB">
        <w:rPr>
          <w:rFonts w:ascii="Times New Roman" w:eastAsia="Calibri" w:hAnsi="Times New Roman" w:cs="Times New Roman"/>
          <w:sz w:val="12"/>
          <w:szCs w:val="12"/>
        </w:rPr>
        <w:t>.</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Реализация и финансирование мероприятий, предусмотренных приложением №1 к муниципальной программе «Развитие физической культуры и спорта муниципального района Сергиевский Самарской области на 2020-2023 годы»» осуществляется в соответствии с порядком, предусмотренным приложением № 2 к Программе.</w:t>
      </w:r>
    </w:p>
    <w:p w:rsidR="003438AB" w:rsidRPr="003438AB" w:rsidRDefault="003438AB" w:rsidP="007E6B5C">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Пунктом 2.1 и 2.2 приложения № 1 к муниципальной программе «Развитие физической культуры и спорта муниципального района Сергиевский Самарской области на 2020-2023 годы» предусмотрены выплаты премии администрации муниципального района Сергиевский спортсменам, руководителям предприятий и организаций, тренерам, учителям физкультуры и оплата работы тренеров, инструкторов, спортсменов, оплата судейства. Порядок данных выплат осуществляется в соответствии с приложением № 3 «Порядок предоставления премии администрации муниципального района Сергиевский спортсменам и их тренерам, руководителям предприятий и организаций, учителям физической культуры общеобразовательных учреждений» и приложением № 4 «Порядок оплаты работы тренеров, инструкторов, премирование спортсменов и оплата судейства» к Программе.</w:t>
      </w:r>
    </w:p>
    <w:p w:rsidR="003438AB" w:rsidRPr="003438AB" w:rsidRDefault="003438AB" w:rsidP="007E6B5C">
      <w:pPr>
        <w:tabs>
          <w:tab w:val="left" w:pos="284"/>
        </w:tabs>
        <w:spacing w:after="0" w:line="240" w:lineRule="auto"/>
        <w:ind w:firstLine="284"/>
        <w:jc w:val="center"/>
        <w:rPr>
          <w:rFonts w:ascii="Times New Roman" w:eastAsia="Calibri" w:hAnsi="Times New Roman" w:cs="Times New Roman"/>
          <w:sz w:val="12"/>
          <w:szCs w:val="12"/>
        </w:rPr>
      </w:pPr>
      <w:r w:rsidRPr="003438AB">
        <w:rPr>
          <w:rFonts w:ascii="Times New Roman" w:eastAsia="Calibri" w:hAnsi="Times New Roman" w:cs="Times New Roman"/>
          <w:b/>
          <w:sz w:val="12"/>
          <w:szCs w:val="12"/>
        </w:rPr>
        <w:t>7. Система организации контроля за ходом реализации муниципальной программы.</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p>
    <w:bookmarkEnd w:id="338"/>
    <w:p w:rsidR="003438AB" w:rsidRPr="003438AB" w:rsidRDefault="003438AB" w:rsidP="007E6B5C">
      <w:pPr>
        <w:tabs>
          <w:tab w:val="left" w:pos="284"/>
          <w:tab w:val="left" w:pos="1701"/>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 Общее руководство и контроль за ходом реализации Программы осуществляет Администрация муниципального района Сергиевский Самарской области. Контроль за целевым и эффективным использованием денежных средств, выделенных на выполнение программных мероприятий, осуществляет Управление финансами администрации муниципального района Сергиевский и Контрольное Управление администрации муниципального района Сергиевский.</w:t>
      </w:r>
    </w:p>
    <w:p w:rsidR="003438AB" w:rsidRPr="003438AB" w:rsidRDefault="003438AB" w:rsidP="007E6B5C">
      <w:pPr>
        <w:tabs>
          <w:tab w:val="left" w:pos="284"/>
        </w:tabs>
        <w:spacing w:after="0" w:line="240" w:lineRule="auto"/>
        <w:ind w:firstLine="284"/>
        <w:jc w:val="center"/>
        <w:rPr>
          <w:rFonts w:ascii="Times New Roman" w:eastAsia="Calibri" w:hAnsi="Times New Roman" w:cs="Times New Roman"/>
          <w:b/>
          <w:sz w:val="12"/>
          <w:szCs w:val="12"/>
        </w:rPr>
      </w:pPr>
      <w:r w:rsidRPr="003438AB">
        <w:rPr>
          <w:rFonts w:ascii="Times New Roman" w:eastAsia="Calibri" w:hAnsi="Times New Roman" w:cs="Times New Roman"/>
          <w:b/>
          <w:sz w:val="12"/>
          <w:szCs w:val="12"/>
        </w:rPr>
        <w:t>8. Оценка предполагаемой социально-экономической эффективности</w:t>
      </w:r>
    </w:p>
    <w:p w:rsidR="003438AB" w:rsidRPr="003438AB" w:rsidRDefault="003438AB" w:rsidP="007E6B5C">
      <w:pPr>
        <w:tabs>
          <w:tab w:val="left" w:pos="284"/>
        </w:tabs>
        <w:spacing w:after="0" w:line="240" w:lineRule="auto"/>
        <w:ind w:firstLine="284"/>
        <w:jc w:val="center"/>
        <w:rPr>
          <w:rFonts w:ascii="Times New Roman" w:eastAsia="Calibri" w:hAnsi="Times New Roman" w:cs="Times New Roman"/>
          <w:b/>
          <w:sz w:val="12"/>
          <w:szCs w:val="12"/>
        </w:rPr>
      </w:pPr>
      <w:r w:rsidRPr="003438AB">
        <w:rPr>
          <w:rFonts w:ascii="Times New Roman" w:eastAsia="Calibri" w:hAnsi="Times New Roman" w:cs="Times New Roman"/>
          <w:b/>
          <w:sz w:val="12"/>
          <w:szCs w:val="12"/>
        </w:rPr>
        <w:t>в результате реализации Программы.</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Показатели, используемые в рамках реализации Программы, отражают развитие физической культуры и спорта в муниципальном районе Сергиевский.</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Отсроченный эффект от реализации Программы носит социальный характер и состоит в изменении отношения граждан к своему здоровью, физической культуре и спорту.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Реализация Программы создаст благоприятные условия для развития физической культуры и спорта, будет способствовать увеличению доли жителей муниципального района Сергиевский, систематически занимающихся физической культурой и спортом, позволит снизить среднее число дней временной нетрудоспособности.</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Рост числа занимающихся физической культурой и спортом будет свидетельствовать об изменении отношения граждан к своему здоровью, физической культуре и спорту.</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Оценка эффективности реализации Программы осуществляется по годам в течение всего срока реализации Программы по следующей методике.</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Оценка осуществляется путем установления степени достижения ожидаемых результатов, а также путем сравнения текущих значений показателей (индикаторов) с их целевыми значениями.</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Эффективность реализации Программы с учетом финансирования оценивается путем соотнесения степени достижения основных целевых показателей (индикаторов) Программы с уровнем её финансирования с начала реализации. Комплексный показатель эффективности реализации Программы рассчитывается по формуле:</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p>
    <w:p w:rsidR="007E6B5C" w:rsidRPr="007E6B5C" w:rsidRDefault="007E6B5C" w:rsidP="00F2504F">
      <w:pPr>
        <w:numPr>
          <w:ilvl w:val="0"/>
          <w:numId w:val="44"/>
        </w:numPr>
        <w:spacing w:after="0" w:line="240" w:lineRule="auto"/>
        <w:ind w:left="1134" w:hanging="141"/>
        <w:jc w:val="both"/>
        <w:rPr>
          <w:rFonts w:ascii="Times New Roman" w:eastAsia="Times New Roman" w:hAnsi="Times New Roman" w:cs="Times New Roman"/>
          <w:sz w:val="16"/>
          <w:szCs w:val="16"/>
          <w:lang w:val="en-US" w:eastAsia="ru-RU"/>
        </w:rPr>
      </w:pPr>
      <w:r w:rsidRPr="007E6B5C">
        <w:rPr>
          <w:rFonts w:ascii="Times New Roman" w:eastAsia="Times New Roman" w:hAnsi="Times New Roman" w:cs="Times New Roman"/>
          <w:sz w:val="16"/>
          <w:szCs w:val="16"/>
          <w:lang w:val="en-US" w:eastAsia="ru-RU"/>
        </w:rPr>
        <w:t xml:space="preserve">  N              X</w:t>
      </w:r>
      <w:r w:rsidRPr="007E6B5C">
        <w:rPr>
          <w:rFonts w:ascii="Times New Roman" w:eastAsia="Times New Roman" w:hAnsi="Times New Roman" w:cs="Times New Roman"/>
          <w:sz w:val="16"/>
          <w:szCs w:val="16"/>
          <w:lang w:eastAsia="ru-RU"/>
        </w:rPr>
        <w:t xml:space="preserve"> Тек.</w:t>
      </w:r>
      <w:r w:rsidRPr="007E6B5C">
        <w:rPr>
          <w:rFonts w:ascii="Times New Roman" w:eastAsia="Times New Roman" w:hAnsi="Times New Roman" w:cs="Times New Roman"/>
          <w:sz w:val="16"/>
          <w:szCs w:val="16"/>
          <w:lang w:val="en-US" w:eastAsia="ru-RU"/>
        </w:rPr>
        <w:t>n</w:t>
      </w:r>
    </w:p>
    <w:p w:rsidR="007E6B5C" w:rsidRPr="007E6B5C" w:rsidRDefault="007E6B5C" w:rsidP="007E6B5C">
      <w:pPr>
        <w:spacing w:after="0" w:line="240" w:lineRule="auto"/>
        <w:jc w:val="both"/>
        <w:rPr>
          <w:rFonts w:ascii="Times New Roman" w:eastAsia="Times New Roman" w:hAnsi="Times New Roman" w:cs="Times New Roman"/>
          <w:sz w:val="16"/>
          <w:szCs w:val="16"/>
          <w:lang w:eastAsia="ru-RU"/>
        </w:rPr>
      </w:pPr>
      <w:r w:rsidRPr="007E6B5C">
        <w:rPr>
          <w:rFonts w:ascii="Times New Roman" w:eastAsia="Times New Roman" w:hAnsi="Times New Roman" w:cs="Times New Roman"/>
          <w:sz w:val="16"/>
          <w:szCs w:val="16"/>
          <w:lang w:val="en-US" w:eastAsia="ru-RU"/>
        </w:rPr>
        <w:t xml:space="preserve">                </w:t>
      </w:r>
      <w:r w:rsidRPr="007E6B5C">
        <w:rPr>
          <w:rFonts w:ascii="Times New Roman" w:eastAsia="Times New Roman" w:hAnsi="Times New Roman" w:cs="Times New Roman"/>
          <w:sz w:val="16"/>
          <w:szCs w:val="16"/>
          <w:lang w:eastAsia="ru-RU"/>
        </w:rPr>
        <w:t xml:space="preserve">  </w:t>
      </w:r>
      <w:proofErr w:type="gramStart"/>
      <w:r w:rsidRPr="007E6B5C">
        <w:rPr>
          <w:rFonts w:ascii="Times New Roman" w:eastAsia="Times New Roman" w:hAnsi="Times New Roman" w:cs="Times New Roman"/>
          <w:sz w:val="16"/>
          <w:szCs w:val="16"/>
          <w:lang w:eastAsia="ru-RU"/>
        </w:rPr>
        <w:t>----</w:t>
      </w:r>
      <w:r w:rsidRPr="007E6B5C">
        <w:rPr>
          <w:rFonts w:ascii="Times New Roman" w:eastAsia="Times New Roman" w:hAnsi="Times New Roman" w:cs="Times New Roman"/>
          <w:sz w:val="16"/>
          <w:szCs w:val="16"/>
          <w:lang w:val="en-US" w:eastAsia="ru-RU"/>
        </w:rPr>
        <w:t xml:space="preserve">  SUM</w:t>
      </w:r>
      <w:proofErr w:type="gramEnd"/>
      <w:r w:rsidRPr="007E6B5C">
        <w:rPr>
          <w:rFonts w:ascii="Times New Roman" w:eastAsia="Times New Roman" w:hAnsi="Times New Roman" w:cs="Times New Roman"/>
          <w:sz w:val="16"/>
          <w:szCs w:val="16"/>
          <w:lang w:val="en-US" w:eastAsia="ru-RU"/>
        </w:rPr>
        <w:t xml:space="preserve">        </w:t>
      </w:r>
      <w:r w:rsidRPr="007E6B5C">
        <w:rPr>
          <w:rFonts w:ascii="Times New Roman" w:eastAsia="Times New Roman" w:hAnsi="Times New Roman" w:cs="Times New Roman"/>
          <w:sz w:val="16"/>
          <w:szCs w:val="16"/>
          <w:lang w:eastAsia="ru-RU"/>
        </w:rPr>
        <w:t>-----------------</w:t>
      </w:r>
    </w:p>
    <w:p w:rsidR="007E6B5C" w:rsidRPr="007E6B5C" w:rsidRDefault="007E6B5C" w:rsidP="007E6B5C">
      <w:pPr>
        <w:tabs>
          <w:tab w:val="left" w:pos="993"/>
        </w:tabs>
        <w:spacing w:after="0" w:line="240" w:lineRule="auto"/>
        <w:ind w:firstLine="708"/>
        <w:jc w:val="both"/>
        <w:rPr>
          <w:rFonts w:ascii="Times New Roman" w:eastAsia="Times New Roman" w:hAnsi="Times New Roman" w:cs="Times New Roman"/>
          <w:sz w:val="16"/>
          <w:szCs w:val="16"/>
          <w:lang w:val="en-US" w:eastAsia="ru-RU"/>
        </w:rPr>
      </w:pPr>
      <w:r w:rsidRPr="007E6B5C">
        <w:rPr>
          <w:rFonts w:ascii="Times New Roman" w:eastAsia="Times New Roman" w:hAnsi="Times New Roman" w:cs="Times New Roman"/>
          <w:sz w:val="16"/>
          <w:szCs w:val="16"/>
          <w:lang w:val="en-US" w:eastAsia="ru-RU"/>
        </w:rPr>
        <w:t xml:space="preserve">          N    n=1           X </w:t>
      </w:r>
      <w:r w:rsidRPr="007E6B5C">
        <w:rPr>
          <w:rFonts w:ascii="Times New Roman" w:eastAsia="Times New Roman" w:hAnsi="Times New Roman" w:cs="Times New Roman"/>
          <w:sz w:val="16"/>
          <w:szCs w:val="16"/>
          <w:lang w:eastAsia="ru-RU"/>
        </w:rPr>
        <w:t xml:space="preserve">План </w:t>
      </w:r>
      <w:r w:rsidRPr="007E6B5C">
        <w:rPr>
          <w:rFonts w:ascii="Times New Roman" w:eastAsia="Times New Roman" w:hAnsi="Times New Roman" w:cs="Times New Roman"/>
          <w:sz w:val="16"/>
          <w:szCs w:val="16"/>
          <w:lang w:val="en-US" w:eastAsia="ru-RU"/>
        </w:rPr>
        <w:t>n</w:t>
      </w:r>
    </w:p>
    <w:p w:rsidR="007E6B5C" w:rsidRPr="007E6B5C" w:rsidRDefault="007E6B5C" w:rsidP="007E6B5C">
      <w:pPr>
        <w:spacing w:after="0" w:line="240" w:lineRule="auto"/>
        <w:ind w:firstLine="708"/>
        <w:jc w:val="both"/>
        <w:rPr>
          <w:rFonts w:ascii="Times New Roman" w:eastAsia="Times New Roman" w:hAnsi="Times New Roman" w:cs="Times New Roman"/>
          <w:sz w:val="16"/>
          <w:szCs w:val="16"/>
          <w:lang w:eastAsia="ru-RU"/>
        </w:rPr>
      </w:pPr>
      <w:r w:rsidRPr="007E6B5C">
        <w:rPr>
          <w:rFonts w:ascii="Times New Roman" w:eastAsia="Times New Roman" w:hAnsi="Times New Roman" w:cs="Times New Roman"/>
          <w:sz w:val="16"/>
          <w:szCs w:val="16"/>
          <w:lang w:val="en-US" w:eastAsia="ru-RU"/>
        </w:rPr>
        <w:t>R</w:t>
      </w:r>
      <w:r w:rsidRPr="007E6B5C">
        <w:rPr>
          <w:rFonts w:ascii="Times New Roman" w:eastAsia="Times New Roman" w:hAnsi="Times New Roman" w:cs="Times New Roman"/>
          <w:sz w:val="16"/>
          <w:szCs w:val="16"/>
          <w:lang w:eastAsia="ru-RU"/>
        </w:rPr>
        <w:t>=----------------------------------------- х 100</w:t>
      </w:r>
      <w:proofErr w:type="gramStart"/>
      <w:r w:rsidRPr="007E6B5C">
        <w:rPr>
          <w:rFonts w:ascii="Times New Roman" w:eastAsia="Times New Roman" w:hAnsi="Times New Roman" w:cs="Times New Roman"/>
          <w:sz w:val="16"/>
          <w:szCs w:val="16"/>
          <w:lang w:eastAsia="ru-RU"/>
        </w:rPr>
        <w:t>% ,</w:t>
      </w:r>
      <w:proofErr w:type="gramEnd"/>
    </w:p>
    <w:p w:rsidR="007E6B5C" w:rsidRPr="007E6B5C" w:rsidRDefault="007E6B5C" w:rsidP="007E6B5C">
      <w:pPr>
        <w:spacing w:after="0" w:line="240" w:lineRule="auto"/>
        <w:ind w:firstLine="708"/>
        <w:jc w:val="both"/>
        <w:rPr>
          <w:rFonts w:ascii="Times New Roman" w:eastAsia="Times New Roman" w:hAnsi="Times New Roman" w:cs="Times New Roman"/>
          <w:sz w:val="16"/>
          <w:szCs w:val="16"/>
          <w:lang w:eastAsia="ru-RU"/>
        </w:rPr>
      </w:pPr>
      <w:r w:rsidRPr="007E6B5C">
        <w:rPr>
          <w:rFonts w:ascii="Times New Roman" w:eastAsia="Times New Roman" w:hAnsi="Times New Roman" w:cs="Times New Roman"/>
          <w:sz w:val="16"/>
          <w:szCs w:val="16"/>
          <w:lang w:eastAsia="ru-RU"/>
        </w:rPr>
        <w:t xml:space="preserve">                    </w:t>
      </w:r>
      <w:r w:rsidRPr="007E6B5C">
        <w:rPr>
          <w:rFonts w:ascii="Times New Roman" w:eastAsia="Times New Roman" w:hAnsi="Times New Roman" w:cs="Times New Roman"/>
          <w:sz w:val="16"/>
          <w:szCs w:val="16"/>
          <w:lang w:val="en-US" w:eastAsia="ru-RU"/>
        </w:rPr>
        <w:t>F</w:t>
      </w:r>
      <w:r w:rsidRPr="007E6B5C">
        <w:rPr>
          <w:rFonts w:ascii="Times New Roman" w:eastAsia="Times New Roman" w:hAnsi="Times New Roman" w:cs="Times New Roman"/>
          <w:sz w:val="16"/>
          <w:szCs w:val="16"/>
          <w:lang w:eastAsia="ru-RU"/>
        </w:rPr>
        <w:t xml:space="preserve"> Тек.</w:t>
      </w:r>
    </w:p>
    <w:p w:rsidR="007E6B5C" w:rsidRPr="007E6B5C" w:rsidRDefault="007E6B5C" w:rsidP="007E6B5C">
      <w:pPr>
        <w:spacing w:after="0" w:line="240" w:lineRule="auto"/>
        <w:ind w:firstLine="708"/>
        <w:jc w:val="both"/>
        <w:rPr>
          <w:rFonts w:ascii="Times New Roman" w:eastAsia="Times New Roman" w:hAnsi="Times New Roman" w:cs="Times New Roman"/>
          <w:sz w:val="16"/>
          <w:szCs w:val="16"/>
          <w:lang w:eastAsia="ru-RU"/>
        </w:rPr>
      </w:pPr>
      <w:r w:rsidRPr="007E6B5C">
        <w:rPr>
          <w:rFonts w:ascii="Times New Roman" w:eastAsia="Times New Roman" w:hAnsi="Times New Roman" w:cs="Times New Roman"/>
          <w:sz w:val="16"/>
          <w:szCs w:val="16"/>
          <w:lang w:eastAsia="ru-RU"/>
        </w:rPr>
        <w:t xml:space="preserve">                 ---------------</w:t>
      </w:r>
    </w:p>
    <w:p w:rsidR="007E6B5C" w:rsidRPr="007E6B5C" w:rsidRDefault="007E6B5C" w:rsidP="007E6B5C">
      <w:pPr>
        <w:spacing w:after="0" w:line="240" w:lineRule="auto"/>
        <w:ind w:firstLine="708"/>
        <w:jc w:val="both"/>
        <w:rPr>
          <w:rFonts w:ascii="Times New Roman" w:eastAsia="Times New Roman" w:hAnsi="Times New Roman" w:cs="Times New Roman"/>
          <w:sz w:val="16"/>
          <w:szCs w:val="16"/>
          <w:lang w:eastAsia="ru-RU"/>
        </w:rPr>
      </w:pPr>
      <w:r w:rsidRPr="007E6B5C">
        <w:rPr>
          <w:rFonts w:ascii="Times New Roman" w:eastAsia="Times New Roman" w:hAnsi="Times New Roman" w:cs="Times New Roman"/>
          <w:sz w:val="16"/>
          <w:szCs w:val="16"/>
          <w:lang w:eastAsia="ru-RU"/>
        </w:rPr>
        <w:tab/>
      </w:r>
      <w:proofErr w:type="gramStart"/>
      <w:r w:rsidRPr="007E6B5C">
        <w:rPr>
          <w:rFonts w:ascii="Times New Roman" w:eastAsia="Times New Roman" w:hAnsi="Times New Roman" w:cs="Times New Roman"/>
          <w:sz w:val="16"/>
          <w:szCs w:val="16"/>
          <w:lang w:val="en-US" w:eastAsia="ru-RU"/>
        </w:rPr>
        <w:t>F</w:t>
      </w:r>
      <w:r w:rsidRPr="007E6B5C">
        <w:rPr>
          <w:rFonts w:ascii="Times New Roman" w:eastAsia="Times New Roman" w:hAnsi="Times New Roman" w:cs="Times New Roman"/>
          <w:sz w:val="16"/>
          <w:szCs w:val="16"/>
          <w:lang w:eastAsia="ru-RU"/>
        </w:rPr>
        <w:t xml:space="preserve">  План</w:t>
      </w:r>
      <w:proofErr w:type="gramEnd"/>
      <w:r w:rsidRPr="007E6B5C">
        <w:rPr>
          <w:rFonts w:ascii="Times New Roman" w:eastAsia="Times New Roman" w:hAnsi="Times New Roman" w:cs="Times New Roman"/>
          <w:sz w:val="16"/>
          <w:szCs w:val="16"/>
          <w:lang w:eastAsia="ru-RU"/>
        </w:rPr>
        <w:t>.</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proofErr w:type="gramStart"/>
      <w:r w:rsidRPr="003438AB">
        <w:rPr>
          <w:rFonts w:ascii="Times New Roman" w:eastAsia="Calibri" w:hAnsi="Times New Roman" w:cs="Times New Roman"/>
          <w:sz w:val="12"/>
          <w:szCs w:val="12"/>
        </w:rPr>
        <w:t>где :</w:t>
      </w:r>
      <w:proofErr w:type="gramEnd"/>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lang w:val="en-US"/>
        </w:rPr>
        <w:t>N</w:t>
      </w:r>
      <w:r w:rsidRPr="003438AB">
        <w:rPr>
          <w:rFonts w:ascii="Times New Roman" w:eastAsia="Calibri" w:hAnsi="Times New Roman" w:cs="Times New Roman"/>
          <w:sz w:val="12"/>
          <w:szCs w:val="12"/>
        </w:rPr>
        <w:t xml:space="preserve"> </w:t>
      </w:r>
      <w:proofErr w:type="gramStart"/>
      <w:r w:rsidRPr="003438AB">
        <w:rPr>
          <w:rFonts w:ascii="Times New Roman" w:eastAsia="Calibri" w:hAnsi="Times New Roman" w:cs="Times New Roman"/>
          <w:sz w:val="12"/>
          <w:szCs w:val="12"/>
        </w:rPr>
        <w:t>-  общее</w:t>
      </w:r>
      <w:proofErr w:type="gramEnd"/>
      <w:r w:rsidRPr="003438AB">
        <w:rPr>
          <w:rFonts w:ascii="Times New Roman" w:eastAsia="Calibri" w:hAnsi="Times New Roman" w:cs="Times New Roman"/>
          <w:sz w:val="12"/>
          <w:szCs w:val="12"/>
        </w:rPr>
        <w:t xml:space="preserve"> число целевых показателей (индикаторов);</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lang w:val="en-US"/>
        </w:rPr>
        <w:t>X</w:t>
      </w:r>
      <w:r w:rsidRPr="003438AB">
        <w:rPr>
          <w:rFonts w:ascii="Times New Roman" w:eastAsia="Calibri" w:hAnsi="Times New Roman" w:cs="Times New Roman"/>
          <w:sz w:val="12"/>
          <w:szCs w:val="12"/>
        </w:rPr>
        <w:t xml:space="preserve"> План.</w:t>
      </w:r>
      <w:r w:rsidRPr="003438AB">
        <w:rPr>
          <w:rFonts w:ascii="Times New Roman" w:eastAsia="Calibri" w:hAnsi="Times New Roman" w:cs="Times New Roman"/>
          <w:sz w:val="12"/>
          <w:szCs w:val="12"/>
          <w:lang w:val="en-US"/>
        </w:rPr>
        <w:t>n</w:t>
      </w:r>
      <w:r w:rsidRPr="003438AB">
        <w:rPr>
          <w:rFonts w:ascii="Times New Roman" w:eastAsia="Calibri" w:hAnsi="Times New Roman" w:cs="Times New Roman"/>
          <w:sz w:val="12"/>
          <w:szCs w:val="12"/>
        </w:rPr>
        <w:t xml:space="preserve"> </w:t>
      </w:r>
      <w:proofErr w:type="gramStart"/>
      <w:r w:rsidRPr="003438AB">
        <w:rPr>
          <w:rFonts w:ascii="Times New Roman" w:eastAsia="Calibri" w:hAnsi="Times New Roman" w:cs="Times New Roman"/>
          <w:sz w:val="12"/>
          <w:szCs w:val="12"/>
        </w:rPr>
        <w:t>-  плановое</w:t>
      </w:r>
      <w:proofErr w:type="gramEnd"/>
      <w:r w:rsidRPr="003438AB">
        <w:rPr>
          <w:rFonts w:ascii="Times New Roman" w:eastAsia="Calibri" w:hAnsi="Times New Roman" w:cs="Times New Roman"/>
          <w:sz w:val="12"/>
          <w:szCs w:val="12"/>
        </w:rPr>
        <w:t xml:space="preserve"> значение </w:t>
      </w:r>
      <w:r w:rsidRPr="003438AB">
        <w:rPr>
          <w:rFonts w:ascii="Times New Roman" w:eastAsia="Calibri" w:hAnsi="Times New Roman" w:cs="Times New Roman"/>
          <w:sz w:val="12"/>
          <w:szCs w:val="12"/>
          <w:lang w:val="en-US"/>
        </w:rPr>
        <w:t>n</w:t>
      </w:r>
      <w:r w:rsidRPr="003438AB">
        <w:rPr>
          <w:rFonts w:ascii="Times New Roman" w:eastAsia="Calibri" w:hAnsi="Times New Roman" w:cs="Times New Roman"/>
          <w:sz w:val="12"/>
          <w:szCs w:val="12"/>
        </w:rPr>
        <w:t>-го показателя (индикатора);</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lang w:val="en-US"/>
        </w:rPr>
        <w:t>X</w:t>
      </w:r>
      <w:r w:rsidRPr="003438AB">
        <w:rPr>
          <w:rFonts w:ascii="Times New Roman" w:eastAsia="Calibri" w:hAnsi="Times New Roman" w:cs="Times New Roman"/>
          <w:sz w:val="12"/>
          <w:szCs w:val="12"/>
        </w:rPr>
        <w:t xml:space="preserve"> Тек. </w:t>
      </w:r>
      <w:r w:rsidRPr="003438AB">
        <w:rPr>
          <w:rFonts w:ascii="Times New Roman" w:eastAsia="Calibri" w:hAnsi="Times New Roman" w:cs="Times New Roman"/>
          <w:sz w:val="12"/>
          <w:szCs w:val="12"/>
          <w:lang w:val="en-US"/>
        </w:rPr>
        <w:t>n</w:t>
      </w:r>
      <w:r w:rsidRPr="003438AB">
        <w:rPr>
          <w:rFonts w:ascii="Times New Roman" w:eastAsia="Calibri" w:hAnsi="Times New Roman" w:cs="Times New Roman"/>
          <w:sz w:val="12"/>
          <w:szCs w:val="12"/>
        </w:rPr>
        <w:t xml:space="preserve">   </w:t>
      </w:r>
      <w:proofErr w:type="gramStart"/>
      <w:r w:rsidRPr="003438AB">
        <w:rPr>
          <w:rFonts w:ascii="Times New Roman" w:eastAsia="Calibri" w:hAnsi="Times New Roman" w:cs="Times New Roman"/>
          <w:sz w:val="12"/>
          <w:szCs w:val="12"/>
        </w:rPr>
        <w:t>-  текущее</w:t>
      </w:r>
      <w:proofErr w:type="gramEnd"/>
      <w:r w:rsidRPr="003438AB">
        <w:rPr>
          <w:rFonts w:ascii="Times New Roman" w:eastAsia="Calibri" w:hAnsi="Times New Roman" w:cs="Times New Roman"/>
          <w:sz w:val="12"/>
          <w:szCs w:val="12"/>
        </w:rPr>
        <w:t xml:space="preserve"> значение </w:t>
      </w:r>
      <w:r w:rsidRPr="003438AB">
        <w:rPr>
          <w:rFonts w:ascii="Times New Roman" w:eastAsia="Calibri" w:hAnsi="Times New Roman" w:cs="Times New Roman"/>
          <w:sz w:val="12"/>
          <w:szCs w:val="12"/>
          <w:lang w:val="en-US"/>
        </w:rPr>
        <w:t>n</w:t>
      </w:r>
      <w:r w:rsidRPr="003438AB">
        <w:rPr>
          <w:rFonts w:ascii="Times New Roman" w:eastAsia="Calibri" w:hAnsi="Times New Roman" w:cs="Times New Roman"/>
          <w:sz w:val="12"/>
          <w:szCs w:val="12"/>
        </w:rPr>
        <w:t xml:space="preserve">-го показателя (индикатора);   </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lang w:val="en-US"/>
        </w:rPr>
        <w:t>F</w:t>
      </w:r>
      <w:r w:rsidRPr="003438AB">
        <w:rPr>
          <w:rFonts w:ascii="Times New Roman" w:eastAsia="Calibri" w:hAnsi="Times New Roman" w:cs="Times New Roman"/>
          <w:sz w:val="12"/>
          <w:szCs w:val="12"/>
        </w:rPr>
        <w:t xml:space="preserve"> План. – плановая сумма финансирования по Программе;</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lang w:val="en-US"/>
        </w:rPr>
        <w:t>F</w:t>
      </w:r>
      <w:r w:rsidRPr="003438AB">
        <w:rPr>
          <w:rFonts w:ascii="Times New Roman" w:eastAsia="Calibri" w:hAnsi="Times New Roman" w:cs="Times New Roman"/>
          <w:sz w:val="12"/>
          <w:szCs w:val="12"/>
        </w:rPr>
        <w:t xml:space="preserve"> Тек. </w:t>
      </w:r>
      <w:proofErr w:type="gramStart"/>
      <w:r w:rsidRPr="003438AB">
        <w:rPr>
          <w:rFonts w:ascii="Times New Roman" w:eastAsia="Calibri" w:hAnsi="Times New Roman" w:cs="Times New Roman"/>
          <w:sz w:val="12"/>
          <w:szCs w:val="12"/>
        </w:rPr>
        <w:t>-  сумма</w:t>
      </w:r>
      <w:proofErr w:type="gramEnd"/>
      <w:r w:rsidRPr="003438AB">
        <w:rPr>
          <w:rFonts w:ascii="Times New Roman" w:eastAsia="Calibri" w:hAnsi="Times New Roman" w:cs="Times New Roman"/>
          <w:sz w:val="12"/>
          <w:szCs w:val="12"/>
        </w:rPr>
        <w:t xml:space="preserve"> финансирования (расходов) на текущую дату.</w:t>
      </w:r>
    </w:p>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r w:rsidRPr="003438AB">
        <w:rPr>
          <w:rFonts w:ascii="Times New Roman" w:eastAsia="Calibri" w:hAnsi="Times New Roman" w:cs="Times New Roman"/>
          <w:sz w:val="12"/>
          <w:szCs w:val="12"/>
        </w:rPr>
        <w:t xml:space="preserve">При значении комплексного </w:t>
      </w:r>
      <w:proofErr w:type="gramStart"/>
      <w:r w:rsidRPr="003438AB">
        <w:rPr>
          <w:rFonts w:ascii="Times New Roman" w:eastAsia="Calibri" w:hAnsi="Times New Roman" w:cs="Times New Roman"/>
          <w:sz w:val="12"/>
          <w:szCs w:val="12"/>
        </w:rPr>
        <w:t>показателя  эффективности</w:t>
      </w:r>
      <w:proofErr w:type="gramEnd"/>
      <w:r w:rsidRPr="003438AB">
        <w:rPr>
          <w:rFonts w:ascii="Times New Roman" w:eastAsia="Calibri" w:hAnsi="Times New Roman" w:cs="Times New Roman"/>
          <w:sz w:val="12"/>
          <w:szCs w:val="12"/>
        </w:rPr>
        <w:t xml:space="preserve"> реализации Программы (</w:t>
      </w:r>
      <w:r w:rsidRPr="003438AB">
        <w:rPr>
          <w:rFonts w:ascii="Times New Roman" w:eastAsia="Calibri" w:hAnsi="Times New Roman" w:cs="Times New Roman"/>
          <w:sz w:val="12"/>
          <w:szCs w:val="12"/>
          <w:lang w:val="en-US"/>
        </w:rPr>
        <w:t>R</w:t>
      </w:r>
      <w:r w:rsidRPr="003438AB">
        <w:rPr>
          <w:rFonts w:ascii="Times New Roman" w:eastAsia="Calibri" w:hAnsi="Times New Roman" w:cs="Times New Roman"/>
          <w:sz w:val="12"/>
          <w:szCs w:val="12"/>
        </w:rPr>
        <w:t xml:space="preserve">), равном 100 и более процентов, эффективность реализации Программы признается  высокой, при значении менее 80%  – низкой. </w:t>
      </w:r>
    </w:p>
    <w:p w:rsidR="00543A0F" w:rsidRDefault="00543A0F" w:rsidP="00543A0F">
      <w:pPr>
        <w:tabs>
          <w:tab w:val="left" w:pos="284"/>
        </w:tabs>
        <w:spacing w:after="0" w:line="240" w:lineRule="auto"/>
        <w:ind w:firstLine="284"/>
        <w:jc w:val="right"/>
        <w:rPr>
          <w:rFonts w:ascii="Times New Roman" w:eastAsia="Calibri" w:hAnsi="Times New Roman" w:cs="Times New Roman"/>
          <w:sz w:val="12"/>
          <w:szCs w:val="12"/>
        </w:rPr>
      </w:pPr>
      <w:r w:rsidRPr="00543A0F">
        <w:rPr>
          <w:rFonts w:ascii="Times New Roman" w:eastAsia="Calibri" w:hAnsi="Times New Roman" w:cs="Times New Roman"/>
          <w:sz w:val="12"/>
          <w:szCs w:val="12"/>
        </w:rPr>
        <w:t xml:space="preserve">Приложение № 1                                                                                         </w:t>
      </w:r>
    </w:p>
    <w:p w:rsidR="00543A0F" w:rsidRDefault="00543A0F" w:rsidP="00543A0F">
      <w:pPr>
        <w:tabs>
          <w:tab w:val="left" w:pos="284"/>
        </w:tabs>
        <w:spacing w:after="0" w:line="240" w:lineRule="auto"/>
        <w:ind w:firstLine="284"/>
        <w:jc w:val="right"/>
        <w:rPr>
          <w:rFonts w:ascii="Times New Roman" w:eastAsia="Calibri" w:hAnsi="Times New Roman" w:cs="Times New Roman"/>
          <w:sz w:val="12"/>
          <w:szCs w:val="12"/>
        </w:rPr>
      </w:pPr>
      <w:r w:rsidRPr="00543A0F">
        <w:rPr>
          <w:rFonts w:ascii="Times New Roman" w:eastAsia="Calibri" w:hAnsi="Times New Roman" w:cs="Times New Roman"/>
          <w:sz w:val="12"/>
          <w:szCs w:val="12"/>
        </w:rPr>
        <w:t xml:space="preserve">    к муниципальной программе "Развитие физической культуры и спорта </w:t>
      </w:r>
    </w:p>
    <w:p w:rsidR="003438AB" w:rsidRDefault="00543A0F" w:rsidP="00543A0F">
      <w:pPr>
        <w:tabs>
          <w:tab w:val="left" w:pos="284"/>
        </w:tabs>
        <w:spacing w:after="0" w:line="240" w:lineRule="auto"/>
        <w:ind w:firstLine="284"/>
        <w:jc w:val="right"/>
        <w:rPr>
          <w:rFonts w:ascii="Times New Roman" w:eastAsia="Calibri" w:hAnsi="Times New Roman" w:cs="Times New Roman"/>
          <w:sz w:val="12"/>
          <w:szCs w:val="12"/>
        </w:rPr>
      </w:pPr>
      <w:r w:rsidRPr="00543A0F">
        <w:rPr>
          <w:rFonts w:ascii="Times New Roman" w:eastAsia="Calibri" w:hAnsi="Times New Roman" w:cs="Times New Roman"/>
          <w:sz w:val="12"/>
          <w:szCs w:val="12"/>
        </w:rPr>
        <w:t>муниципального района Сергиевский Самарской области на 2020-2023 годы"</w:t>
      </w:r>
    </w:p>
    <w:p w:rsidR="00D25771" w:rsidRDefault="00D25771" w:rsidP="003438AB">
      <w:pPr>
        <w:tabs>
          <w:tab w:val="left" w:pos="284"/>
        </w:tabs>
        <w:spacing w:after="0" w:line="240" w:lineRule="auto"/>
        <w:ind w:firstLine="284"/>
        <w:jc w:val="both"/>
      </w:pPr>
      <w:r>
        <w:rPr>
          <w:rFonts w:ascii="Times New Roman" w:eastAsia="Calibri" w:hAnsi="Times New Roman" w:cs="Times New Roman"/>
          <w:sz w:val="12"/>
          <w:szCs w:val="12"/>
        </w:rPr>
        <w:fldChar w:fldCharType="begin"/>
      </w:r>
      <w:r>
        <w:rPr>
          <w:rFonts w:ascii="Times New Roman" w:eastAsia="Calibri" w:hAnsi="Times New Roman" w:cs="Times New Roman"/>
          <w:sz w:val="12"/>
          <w:szCs w:val="12"/>
        </w:rPr>
        <w:instrText xml:space="preserve"> LINK Excel.Sheet.8 "E:\\РАБОТА\\04.10\\Постановление №1322 от 02.10.2019\\Приложение 1 к прогрмамме исп.xls" "Перечень мероприятий!R2C1:R24C19" \a \f 5 \h  \* MERGEFORMAT </w:instrText>
      </w:r>
      <w:r>
        <w:rPr>
          <w:rFonts w:ascii="Times New Roman" w:eastAsia="Calibri" w:hAnsi="Times New Roman" w:cs="Times New Roman"/>
          <w:sz w:val="12"/>
          <w:szCs w:val="12"/>
        </w:rPr>
        <w:fldChar w:fldCharType="separate"/>
      </w:r>
    </w:p>
    <w:tbl>
      <w:tblPr>
        <w:tblStyle w:val="af7"/>
        <w:tblW w:w="7513" w:type="dxa"/>
        <w:tblInd w:w="108" w:type="dxa"/>
        <w:tblLayout w:type="fixed"/>
        <w:tblLook w:val="04A0" w:firstRow="1" w:lastRow="0" w:firstColumn="1" w:lastColumn="0" w:noHBand="0" w:noVBand="1"/>
      </w:tblPr>
      <w:tblGrid>
        <w:gridCol w:w="423"/>
        <w:gridCol w:w="136"/>
        <w:gridCol w:w="2260"/>
        <w:gridCol w:w="430"/>
        <w:gridCol w:w="153"/>
        <w:gridCol w:w="284"/>
        <w:gridCol w:w="709"/>
        <w:gridCol w:w="425"/>
        <w:gridCol w:w="425"/>
        <w:gridCol w:w="425"/>
        <w:gridCol w:w="709"/>
        <w:gridCol w:w="417"/>
        <w:gridCol w:w="8"/>
        <w:gridCol w:w="709"/>
      </w:tblGrid>
      <w:tr w:rsidR="000B38D3" w:rsidRPr="00D25771" w:rsidTr="00E03034">
        <w:trPr>
          <w:trHeight w:val="143"/>
        </w:trPr>
        <w:tc>
          <w:tcPr>
            <w:tcW w:w="7513" w:type="dxa"/>
            <w:gridSpan w:val="14"/>
            <w:noWrap/>
            <w:hideMark/>
          </w:tcPr>
          <w:p w:rsidR="000B38D3" w:rsidRPr="00D25771" w:rsidRDefault="000B38D3" w:rsidP="00BA37DB">
            <w:pPr>
              <w:tabs>
                <w:tab w:val="left" w:pos="284"/>
              </w:tabs>
              <w:ind w:firstLine="284"/>
              <w:jc w:val="center"/>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 xml:space="preserve">Перечень </w:t>
            </w:r>
            <w:proofErr w:type="spellStart"/>
            <w:r w:rsidRPr="00D25771">
              <w:rPr>
                <w:rFonts w:ascii="Times New Roman" w:eastAsia="Calibri" w:hAnsi="Times New Roman" w:cs="Times New Roman"/>
                <w:b/>
                <w:bCs/>
                <w:sz w:val="12"/>
                <w:szCs w:val="12"/>
              </w:rPr>
              <w:t>програмных</w:t>
            </w:r>
            <w:proofErr w:type="spellEnd"/>
            <w:r w:rsidRPr="00D25771">
              <w:rPr>
                <w:rFonts w:ascii="Times New Roman" w:eastAsia="Calibri" w:hAnsi="Times New Roman" w:cs="Times New Roman"/>
                <w:b/>
                <w:bCs/>
                <w:sz w:val="12"/>
                <w:szCs w:val="12"/>
              </w:rPr>
              <w:t xml:space="preserve"> мероприятий</w:t>
            </w:r>
          </w:p>
        </w:tc>
      </w:tr>
      <w:tr w:rsidR="00BA37DB" w:rsidRPr="00D25771" w:rsidTr="00BA37DB">
        <w:trPr>
          <w:trHeight w:val="131"/>
        </w:trPr>
        <w:tc>
          <w:tcPr>
            <w:tcW w:w="559" w:type="dxa"/>
            <w:gridSpan w:val="2"/>
            <w:vMerge w:val="restart"/>
            <w:hideMark/>
          </w:tcPr>
          <w:p w:rsidR="000B38D3" w:rsidRPr="00D25771" w:rsidRDefault="000B38D3" w:rsidP="00D25771">
            <w:pPr>
              <w:tabs>
                <w:tab w:val="left" w:pos="284"/>
              </w:tabs>
              <w:ind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 </w:t>
            </w:r>
          </w:p>
        </w:tc>
        <w:tc>
          <w:tcPr>
            <w:tcW w:w="2260" w:type="dxa"/>
            <w:vMerge w:val="restart"/>
            <w:hideMark/>
          </w:tcPr>
          <w:p w:rsidR="000B38D3" w:rsidRPr="00D25771" w:rsidRDefault="000B38D3" w:rsidP="00BA37DB">
            <w:pPr>
              <w:tabs>
                <w:tab w:val="left" w:pos="284"/>
              </w:tabs>
              <w:jc w:val="center"/>
              <w:rPr>
                <w:rFonts w:ascii="Times New Roman" w:eastAsia="Calibri" w:hAnsi="Times New Roman" w:cs="Times New Roman"/>
                <w:sz w:val="12"/>
                <w:szCs w:val="12"/>
              </w:rPr>
            </w:pPr>
            <w:r w:rsidRPr="00D25771">
              <w:rPr>
                <w:rFonts w:ascii="Times New Roman" w:eastAsia="Calibri" w:hAnsi="Times New Roman" w:cs="Times New Roman"/>
                <w:sz w:val="12"/>
                <w:szCs w:val="12"/>
              </w:rPr>
              <w:t>Наименование мероприятий</w:t>
            </w:r>
          </w:p>
        </w:tc>
        <w:tc>
          <w:tcPr>
            <w:tcW w:w="867" w:type="dxa"/>
            <w:gridSpan w:val="3"/>
            <w:noWrap/>
            <w:hideMark/>
          </w:tcPr>
          <w:p w:rsidR="000B38D3" w:rsidRPr="00D25771" w:rsidRDefault="000B38D3" w:rsidP="00D25771">
            <w:pPr>
              <w:tabs>
                <w:tab w:val="left" w:pos="284"/>
              </w:tabs>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2020 год</w:t>
            </w:r>
          </w:p>
        </w:tc>
        <w:tc>
          <w:tcPr>
            <w:tcW w:w="1134" w:type="dxa"/>
            <w:gridSpan w:val="2"/>
            <w:noWrap/>
            <w:hideMark/>
          </w:tcPr>
          <w:p w:rsidR="000B38D3" w:rsidRPr="00D25771" w:rsidRDefault="000B38D3" w:rsidP="00D25771">
            <w:pPr>
              <w:tabs>
                <w:tab w:val="left" w:pos="284"/>
              </w:tabs>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2021 год</w:t>
            </w:r>
          </w:p>
        </w:tc>
        <w:tc>
          <w:tcPr>
            <w:tcW w:w="850" w:type="dxa"/>
            <w:gridSpan w:val="2"/>
            <w:noWrap/>
            <w:hideMark/>
          </w:tcPr>
          <w:p w:rsidR="000B38D3" w:rsidRPr="00D25771" w:rsidRDefault="000B38D3" w:rsidP="00D25771">
            <w:pPr>
              <w:tabs>
                <w:tab w:val="left" w:pos="284"/>
              </w:tabs>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2022 год</w:t>
            </w:r>
          </w:p>
        </w:tc>
        <w:tc>
          <w:tcPr>
            <w:tcW w:w="709" w:type="dxa"/>
            <w:noWrap/>
            <w:hideMark/>
          </w:tcPr>
          <w:p w:rsidR="000B38D3" w:rsidRPr="00D25771" w:rsidRDefault="000B38D3" w:rsidP="00D25771">
            <w:pPr>
              <w:tabs>
                <w:tab w:val="left" w:pos="284"/>
              </w:tabs>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2023 год</w:t>
            </w:r>
          </w:p>
        </w:tc>
        <w:tc>
          <w:tcPr>
            <w:tcW w:w="425" w:type="dxa"/>
            <w:gridSpan w:val="2"/>
            <w:vMerge w:val="restart"/>
            <w:textDirection w:val="tbRl"/>
            <w:hideMark/>
          </w:tcPr>
          <w:p w:rsidR="000B38D3" w:rsidRPr="00D25771" w:rsidRDefault="000B38D3" w:rsidP="000B38D3">
            <w:pPr>
              <w:tabs>
                <w:tab w:val="left" w:pos="284"/>
              </w:tabs>
              <w:ind w:left="113" w:right="113"/>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Общая сумма (</w:t>
            </w:r>
            <w:proofErr w:type="spellStart"/>
            <w:r w:rsidRPr="00D25771">
              <w:rPr>
                <w:rFonts w:ascii="Times New Roman" w:eastAsia="Calibri" w:hAnsi="Times New Roman" w:cs="Times New Roman"/>
                <w:sz w:val="12"/>
                <w:szCs w:val="12"/>
              </w:rPr>
              <w:t>тыс.руб</w:t>
            </w:r>
            <w:proofErr w:type="spellEnd"/>
            <w:r w:rsidRPr="00D25771">
              <w:rPr>
                <w:rFonts w:ascii="Times New Roman" w:eastAsia="Calibri" w:hAnsi="Times New Roman" w:cs="Times New Roman"/>
                <w:sz w:val="12"/>
                <w:szCs w:val="12"/>
              </w:rPr>
              <w:t>.*)</w:t>
            </w:r>
          </w:p>
        </w:tc>
        <w:tc>
          <w:tcPr>
            <w:tcW w:w="709" w:type="dxa"/>
            <w:vMerge w:val="restart"/>
            <w:textDirection w:val="tbRl"/>
            <w:hideMark/>
          </w:tcPr>
          <w:p w:rsidR="000B38D3" w:rsidRPr="00D25771" w:rsidRDefault="000B38D3" w:rsidP="000B38D3">
            <w:pPr>
              <w:tabs>
                <w:tab w:val="left" w:pos="284"/>
              </w:tabs>
              <w:ind w:left="113" w:right="113"/>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Исполнитель</w:t>
            </w:r>
          </w:p>
        </w:tc>
      </w:tr>
      <w:tr w:rsidR="00BA37DB" w:rsidRPr="00D25771" w:rsidTr="00BA37DB">
        <w:trPr>
          <w:trHeight w:val="120"/>
        </w:trPr>
        <w:tc>
          <w:tcPr>
            <w:tcW w:w="559" w:type="dxa"/>
            <w:gridSpan w:val="2"/>
            <w:vMerge/>
            <w:hideMark/>
          </w:tcPr>
          <w:p w:rsidR="000B38D3" w:rsidRPr="00D25771" w:rsidRDefault="000B38D3" w:rsidP="00D25771">
            <w:pPr>
              <w:tabs>
                <w:tab w:val="left" w:pos="284"/>
              </w:tabs>
              <w:ind w:firstLine="284"/>
              <w:jc w:val="both"/>
              <w:rPr>
                <w:rFonts w:ascii="Times New Roman" w:eastAsia="Calibri" w:hAnsi="Times New Roman" w:cs="Times New Roman"/>
                <w:sz w:val="12"/>
                <w:szCs w:val="12"/>
              </w:rPr>
            </w:pPr>
          </w:p>
        </w:tc>
        <w:tc>
          <w:tcPr>
            <w:tcW w:w="2260" w:type="dxa"/>
            <w:vMerge/>
            <w:hideMark/>
          </w:tcPr>
          <w:p w:rsidR="000B38D3" w:rsidRPr="00D25771" w:rsidRDefault="000B38D3" w:rsidP="00D25771">
            <w:pPr>
              <w:tabs>
                <w:tab w:val="left" w:pos="284"/>
              </w:tabs>
              <w:jc w:val="both"/>
              <w:rPr>
                <w:rFonts w:ascii="Times New Roman" w:eastAsia="Calibri" w:hAnsi="Times New Roman" w:cs="Times New Roman"/>
                <w:sz w:val="12"/>
                <w:szCs w:val="12"/>
              </w:rPr>
            </w:pPr>
          </w:p>
        </w:tc>
        <w:tc>
          <w:tcPr>
            <w:tcW w:w="867" w:type="dxa"/>
            <w:gridSpan w:val="3"/>
            <w:noWrap/>
            <w:hideMark/>
          </w:tcPr>
          <w:p w:rsidR="000B38D3" w:rsidRPr="00D25771" w:rsidRDefault="000B38D3" w:rsidP="00D25771">
            <w:pPr>
              <w:tabs>
                <w:tab w:val="left" w:pos="284"/>
              </w:tabs>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Бюджет</w:t>
            </w:r>
          </w:p>
        </w:tc>
        <w:tc>
          <w:tcPr>
            <w:tcW w:w="1134" w:type="dxa"/>
            <w:gridSpan w:val="2"/>
            <w:noWrap/>
            <w:hideMark/>
          </w:tcPr>
          <w:p w:rsidR="000B38D3" w:rsidRPr="00D25771" w:rsidRDefault="000B38D3" w:rsidP="00D25771">
            <w:pPr>
              <w:tabs>
                <w:tab w:val="left" w:pos="284"/>
              </w:tabs>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Бюджет</w:t>
            </w:r>
          </w:p>
        </w:tc>
        <w:tc>
          <w:tcPr>
            <w:tcW w:w="850" w:type="dxa"/>
            <w:gridSpan w:val="2"/>
            <w:noWrap/>
            <w:hideMark/>
          </w:tcPr>
          <w:p w:rsidR="000B38D3" w:rsidRPr="00D25771" w:rsidRDefault="000B38D3" w:rsidP="00D25771">
            <w:pPr>
              <w:tabs>
                <w:tab w:val="left" w:pos="284"/>
              </w:tabs>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Бюджет</w:t>
            </w:r>
          </w:p>
        </w:tc>
        <w:tc>
          <w:tcPr>
            <w:tcW w:w="709" w:type="dxa"/>
            <w:noWrap/>
            <w:hideMark/>
          </w:tcPr>
          <w:p w:rsidR="000B38D3" w:rsidRPr="00D25771" w:rsidRDefault="000B38D3" w:rsidP="00D25771">
            <w:pPr>
              <w:tabs>
                <w:tab w:val="left" w:pos="284"/>
              </w:tabs>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Бюджет</w:t>
            </w:r>
          </w:p>
        </w:tc>
        <w:tc>
          <w:tcPr>
            <w:tcW w:w="425" w:type="dxa"/>
            <w:gridSpan w:val="2"/>
            <w:vMerge/>
            <w:hideMark/>
          </w:tcPr>
          <w:p w:rsidR="000B38D3" w:rsidRPr="00D25771" w:rsidRDefault="000B38D3" w:rsidP="00D25771">
            <w:pPr>
              <w:tabs>
                <w:tab w:val="left" w:pos="284"/>
              </w:tabs>
              <w:jc w:val="both"/>
              <w:rPr>
                <w:rFonts w:ascii="Times New Roman" w:eastAsia="Calibri" w:hAnsi="Times New Roman" w:cs="Times New Roman"/>
                <w:sz w:val="12"/>
                <w:szCs w:val="12"/>
              </w:rPr>
            </w:pPr>
          </w:p>
        </w:tc>
        <w:tc>
          <w:tcPr>
            <w:tcW w:w="709" w:type="dxa"/>
            <w:vMerge/>
            <w:hideMark/>
          </w:tcPr>
          <w:p w:rsidR="000B38D3" w:rsidRPr="00D25771" w:rsidRDefault="000B38D3" w:rsidP="00D25771">
            <w:pPr>
              <w:tabs>
                <w:tab w:val="left" w:pos="284"/>
              </w:tabs>
              <w:jc w:val="both"/>
              <w:rPr>
                <w:rFonts w:ascii="Times New Roman" w:eastAsia="Calibri" w:hAnsi="Times New Roman" w:cs="Times New Roman"/>
                <w:sz w:val="12"/>
                <w:szCs w:val="12"/>
              </w:rPr>
            </w:pPr>
          </w:p>
        </w:tc>
      </w:tr>
      <w:tr w:rsidR="00E03034" w:rsidRPr="00D25771" w:rsidTr="00BA37DB">
        <w:trPr>
          <w:cantSplit/>
          <w:trHeight w:val="830"/>
        </w:trPr>
        <w:tc>
          <w:tcPr>
            <w:tcW w:w="559" w:type="dxa"/>
            <w:gridSpan w:val="2"/>
            <w:vMerge/>
            <w:hideMark/>
          </w:tcPr>
          <w:p w:rsidR="000B38D3" w:rsidRPr="00D25771" w:rsidRDefault="000B38D3" w:rsidP="00D25771">
            <w:pPr>
              <w:tabs>
                <w:tab w:val="left" w:pos="284"/>
              </w:tabs>
              <w:ind w:firstLine="284"/>
              <w:jc w:val="both"/>
              <w:rPr>
                <w:rFonts w:ascii="Times New Roman" w:eastAsia="Calibri" w:hAnsi="Times New Roman" w:cs="Times New Roman"/>
                <w:sz w:val="12"/>
                <w:szCs w:val="12"/>
              </w:rPr>
            </w:pPr>
          </w:p>
        </w:tc>
        <w:tc>
          <w:tcPr>
            <w:tcW w:w="2260" w:type="dxa"/>
            <w:vMerge/>
            <w:hideMark/>
          </w:tcPr>
          <w:p w:rsidR="000B38D3" w:rsidRPr="00D25771" w:rsidRDefault="000B38D3" w:rsidP="00D25771">
            <w:pPr>
              <w:tabs>
                <w:tab w:val="left" w:pos="284"/>
              </w:tabs>
              <w:jc w:val="both"/>
              <w:rPr>
                <w:rFonts w:ascii="Times New Roman" w:eastAsia="Calibri" w:hAnsi="Times New Roman" w:cs="Times New Roman"/>
                <w:sz w:val="12"/>
                <w:szCs w:val="12"/>
              </w:rPr>
            </w:pPr>
          </w:p>
        </w:tc>
        <w:tc>
          <w:tcPr>
            <w:tcW w:w="430" w:type="dxa"/>
            <w:textDirection w:val="tbRl"/>
            <w:hideMark/>
          </w:tcPr>
          <w:p w:rsidR="000B38D3" w:rsidRPr="00D25771" w:rsidRDefault="000B38D3" w:rsidP="000B38D3">
            <w:pPr>
              <w:tabs>
                <w:tab w:val="left" w:pos="284"/>
              </w:tabs>
              <w:ind w:left="113" w:right="113"/>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местный</w:t>
            </w:r>
          </w:p>
        </w:tc>
        <w:tc>
          <w:tcPr>
            <w:tcW w:w="437" w:type="dxa"/>
            <w:gridSpan w:val="2"/>
            <w:textDirection w:val="tbRl"/>
            <w:hideMark/>
          </w:tcPr>
          <w:p w:rsidR="000B38D3" w:rsidRPr="00D25771" w:rsidRDefault="000B38D3" w:rsidP="000B38D3">
            <w:pPr>
              <w:tabs>
                <w:tab w:val="left" w:pos="284"/>
              </w:tabs>
              <w:ind w:left="113" w:right="113"/>
              <w:jc w:val="both"/>
              <w:rPr>
                <w:rFonts w:ascii="Times New Roman" w:eastAsia="Calibri" w:hAnsi="Times New Roman" w:cs="Times New Roman"/>
                <w:sz w:val="12"/>
                <w:szCs w:val="12"/>
              </w:rPr>
            </w:pPr>
            <w:proofErr w:type="spellStart"/>
            <w:r w:rsidRPr="00D25771">
              <w:rPr>
                <w:rFonts w:ascii="Times New Roman" w:eastAsia="Calibri" w:hAnsi="Times New Roman" w:cs="Times New Roman"/>
                <w:sz w:val="12"/>
                <w:szCs w:val="12"/>
              </w:rPr>
              <w:t>внебюджет</w:t>
            </w:r>
            <w:proofErr w:type="spellEnd"/>
          </w:p>
        </w:tc>
        <w:tc>
          <w:tcPr>
            <w:tcW w:w="709" w:type="dxa"/>
            <w:textDirection w:val="tbRl"/>
            <w:hideMark/>
          </w:tcPr>
          <w:p w:rsidR="000B38D3" w:rsidRPr="00D25771" w:rsidRDefault="000B38D3" w:rsidP="000B38D3">
            <w:pPr>
              <w:tabs>
                <w:tab w:val="left" w:pos="284"/>
              </w:tabs>
              <w:ind w:left="113" w:right="113"/>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местный</w:t>
            </w:r>
          </w:p>
        </w:tc>
        <w:tc>
          <w:tcPr>
            <w:tcW w:w="425" w:type="dxa"/>
            <w:textDirection w:val="tbRl"/>
            <w:hideMark/>
          </w:tcPr>
          <w:p w:rsidR="000B38D3" w:rsidRPr="00D25771" w:rsidRDefault="000B38D3" w:rsidP="000B38D3">
            <w:pPr>
              <w:tabs>
                <w:tab w:val="left" w:pos="284"/>
              </w:tabs>
              <w:ind w:left="113" w:right="113"/>
              <w:jc w:val="both"/>
              <w:rPr>
                <w:rFonts w:ascii="Times New Roman" w:eastAsia="Calibri" w:hAnsi="Times New Roman" w:cs="Times New Roman"/>
                <w:sz w:val="12"/>
                <w:szCs w:val="12"/>
              </w:rPr>
            </w:pPr>
            <w:proofErr w:type="spellStart"/>
            <w:r w:rsidRPr="00D25771">
              <w:rPr>
                <w:rFonts w:ascii="Times New Roman" w:eastAsia="Calibri" w:hAnsi="Times New Roman" w:cs="Times New Roman"/>
                <w:sz w:val="12"/>
                <w:szCs w:val="12"/>
              </w:rPr>
              <w:t>внебюджет</w:t>
            </w:r>
            <w:proofErr w:type="spellEnd"/>
          </w:p>
        </w:tc>
        <w:tc>
          <w:tcPr>
            <w:tcW w:w="425" w:type="dxa"/>
            <w:textDirection w:val="tbRl"/>
            <w:hideMark/>
          </w:tcPr>
          <w:p w:rsidR="000B38D3" w:rsidRPr="00D25771" w:rsidRDefault="000B38D3" w:rsidP="000B38D3">
            <w:pPr>
              <w:tabs>
                <w:tab w:val="left" w:pos="284"/>
              </w:tabs>
              <w:ind w:left="113" w:right="113"/>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местный</w:t>
            </w:r>
          </w:p>
        </w:tc>
        <w:tc>
          <w:tcPr>
            <w:tcW w:w="425" w:type="dxa"/>
            <w:textDirection w:val="tbRl"/>
            <w:hideMark/>
          </w:tcPr>
          <w:p w:rsidR="000B38D3" w:rsidRPr="00D25771" w:rsidRDefault="000B38D3" w:rsidP="000B38D3">
            <w:pPr>
              <w:tabs>
                <w:tab w:val="left" w:pos="284"/>
              </w:tabs>
              <w:ind w:left="113" w:right="113"/>
              <w:jc w:val="both"/>
              <w:rPr>
                <w:rFonts w:ascii="Times New Roman" w:eastAsia="Calibri" w:hAnsi="Times New Roman" w:cs="Times New Roman"/>
                <w:sz w:val="12"/>
                <w:szCs w:val="12"/>
              </w:rPr>
            </w:pPr>
            <w:proofErr w:type="spellStart"/>
            <w:r w:rsidRPr="00D25771">
              <w:rPr>
                <w:rFonts w:ascii="Times New Roman" w:eastAsia="Calibri" w:hAnsi="Times New Roman" w:cs="Times New Roman"/>
                <w:sz w:val="12"/>
                <w:szCs w:val="12"/>
              </w:rPr>
              <w:t>внебюджет</w:t>
            </w:r>
            <w:proofErr w:type="spellEnd"/>
          </w:p>
        </w:tc>
        <w:tc>
          <w:tcPr>
            <w:tcW w:w="709" w:type="dxa"/>
            <w:textDirection w:val="tbRl"/>
            <w:hideMark/>
          </w:tcPr>
          <w:p w:rsidR="000B38D3" w:rsidRPr="00D25771" w:rsidRDefault="000B38D3" w:rsidP="000B38D3">
            <w:pPr>
              <w:tabs>
                <w:tab w:val="left" w:pos="284"/>
              </w:tabs>
              <w:ind w:left="113" w:right="113"/>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местный</w:t>
            </w:r>
          </w:p>
        </w:tc>
        <w:tc>
          <w:tcPr>
            <w:tcW w:w="425" w:type="dxa"/>
            <w:gridSpan w:val="2"/>
            <w:vMerge/>
            <w:hideMark/>
          </w:tcPr>
          <w:p w:rsidR="000B38D3" w:rsidRPr="00D25771" w:rsidRDefault="000B38D3" w:rsidP="00D25771">
            <w:pPr>
              <w:tabs>
                <w:tab w:val="left" w:pos="284"/>
              </w:tabs>
              <w:jc w:val="both"/>
              <w:rPr>
                <w:rFonts w:ascii="Times New Roman" w:eastAsia="Calibri" w:hAnsi="Times New Roman" w:cs="Times New Roman"/>
                <w:sz w:val="12"/>
                <w:szCs w:val="12"/>
              </w:rPr>
            </w:pPr>
          </w:p>
        </w:tc>
        <w:tc>
          <w:tcPr>
            <w:tcW w:w="709" w:type="dxa"/>
            <w:vMerge/>
            <w:hideMark/>
          </w:tcPr>
          <w:p w:rsidR="000B38D3" w:rsidRPr="00D25771" w:rsidRDefault="000B38D3" w:rsidP="00D25771">
            <w:pPr>
              <w:tabs>
                <w:tab w:val="left" w:pos="284"/>
              </w:tabs>
              <w:jc w:val="both"/>
              <w:rPr>
                <w:rFonts w:ascii="Times New Roman" w:eastAsia="Calibri" w:hAnsi="Times New Roman" w:cs="Times New Roman"/>
                <w:sz w:val="12"/>
                <w:szCs w:val="12"/>
              </w:rPr>
            </w:pPr>
          </w:p>
        </w:tc>
      </w:tr>
      <w:tr w:rsidR="000B38D3" w:rsidRPr="00D25771" w:rsidTr="00E03034">
        <w:trPr>
          <w:trHeight w:val="122"/>
        </w:trPr>
        <w:tc>
          <w:tcPr>
            <w:tcW w:w="559" w:type="dxa"/>
            <w:gridSpan w:val="2"/>
            <w:hideMark/>
          </w:tcPr>
          <w:p w:rsidR="000B38D3" w:rsidRPr="00D25771" w:rsidRDefault="000B38D3" w:rsidP="000B38D3">
            <w:pPr>
              <w:tabs>
                <w:tab w:val="left" w:pos="284"/>
              </w:tabs>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 xml:space="preserve">№ </w:t>
            </w:r>
            <w:proofErr w:type="spellStart"/>
            <w:r w:rsidRPr="00D25771">
              <w:rPr>
                <w:rFonts w:ascii="Times New Roman" w:eastAsia="Calibri" w:hAnsi="Times New Roman" w:cs="Times New Roman"/>
                <w:sz w:val="12"/>
                <w:szCs w:val="12"/>
              </w:rPr>
              <w:t>п.п</w:t>
            </w:r>
            <w:proofErr w:type="spellEnd"/>
            <w:r w:rsidRPr="00D25771">
              <w:rPr>
                <w:rFonts w:ascii="Times New Roman" w:eastAsia="Calibri" w:hAnsi="Times New Roman" w:cs="Times New Roman"/>
                <w:sz w:val="12"/>
                <w:szCs w:val="12"/>
              </w:rPr>
              <w:t>.</w:t>
            </w:r>
          </w:p>
        </w:tc>
        <w:tc>
          <w:tcPr>
            <w:tcW w:w="6954" w:type="dxa"/>
            <w:gridSpan w:val="12"/>
            <w:noWrap/>
            <w:hideMark/>
          </w:tcPr>
          <w:p w:rsidR="000B38D3" w:rsidRPr="00D25771" w:rsidRDefault="000B38D3" w:rsidP="00D25771">
            <w:pPr>
              <w:tabs>
                <w:tab w:val="left" w:pos="284"/>
              </w:tabs>
              <w:jc w:val="both"/>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 xml:space="preserve">1. Организация </w:t>
            </w:r>
            <w:proofErr w:type="gramStart"/>
            <w:r w:rsidRPr="00D25771">
              <w:rPr>
                <w:rFonts w:ascii="Times New Roman" w:eastAsia="Calibri" w:hAnsi="Times New Roman" w:cs="Times New Roman"/>
                <w:b/>
                <w:bCs/>
                <w:sz w:val="12"/>
                <w:szCs w:val="12"/>
              </w:rPr>
              <w:t>и  проведение</w:t>
            </w:r>
            <w:proofErr w:type="gramEnd"/>
            <w:r w:rsidRPr="00D25771">
              <w:rPr>
                <w:rFonts w:ascii="Times New Roman" w:eastAsia="Calibri" w:hAnsi="Times New Roman" w:cs="Times New Roman"/>
                <w:b/>
                <w:bCs/>
                <w:sz w:val="12"/>
                <w:szCs w:val="12"/>
              </w:rPr>
              <w:t xml:space="preserve"> спортивных и спортивно-массовых мероприятий и участие в них</w:t>
            </w:r>
          </w:p>
        </w:tc>
      </w:tr>
      <w:tr w:rsidR="00E03034" w:rsidRPr="00D25771" w:rsidTr="00BA37DB">
        <w:trPr>
          <w:cantSplit/>
          <w:trHeight w:val="974"/>
        </w:trPr>
        <w:tc>
          <w:tcPr>
            <w:tcW w:w="559" w:type="dxa"/>
            <w:gridSpan w:val="2"/>
            <w:vAlign w:val="center"/>
            <w:hideMark/>
          </w:tcPr>
          <w:p w:rsidR="000B38D3" w:rsidRPr="00D25771" w:rsidRDefault="000B38D3" w:rsidP="00BA37DB">
            <w:pPr>
              <w:tabs>
                <w:tab w:val="left" w:pos="284"/>
              </w:tabs>
              <w:jc w:val="center"/>
              <w:rPr>
                <w:rFonts w:ascii="Times New Roman" w:eastAsia="Calibri" w:hAnsi="Times New Roman" w:cs="Times New Roman"/>
                <w:sz w:val="12"/>
                <w:szCs w:val="12"/>
              </w:rPr>
            </w:pPr>
            <w:r w:rsidRPr="00D25771">
              <w:rPr>
                <w:rFonts w:ascii="Times New Roman" w:eastAsia="Calibri" w:hAnsi="Times New Roman" w:cs="Times New Roman"/>
                <w:sz w:val="12"/>
                <w:szCs w:val="12"/>
              </w:rPr>
              <w:t>1.1</w:t>
            </w:r>
          </w:p>
        </w:tc>
        <w:tc>
          <w:tcPr>
            <w:tcW w:w="2260" w:type="dxa"/>
            <w:vAlign w:val="center"/>
            <w:hideMark/>
          </w:tcPr>
          <w:p w:rsidR="000B38D3" w:rsidRPr="00D25771" w:rsidRDefault="000B38D3" w:rsidP="00BA37DB">
            <w:pPr>
              <w:tabs>
                <w:tab w:val="left" w:pos="284"/>
              </w:tabs>
              <w:jc w:val="center"/>
              <w:rPr>
                <w:rFonts w:ascii="Times New Roman" w:eastAsia="Calibri" w:hAnsi="Times New Roman" w:cs="Times New Roman"/>
                <w:sz w:val="12"/>
                <w:szCs w:val="12"/>
              </w:rPr>
            </w:pPr>
            <w:r w:rsidRPr="00D25771">
              <w:rPr>
                <w:rFonts w:ascii="Times New Roman" w:eastAsia="Calibri" w:hAnsi="Times New Roman" w:cs="Times New Roman"/>
                <w:sz w:val="12"/>
                <w:szCs w:val="12"/>
              </w:rPr>
              <w:t>Организация и проведение спортивных и спортивно-массовых мероприятий и участие в них</w:t>
            </w:r>
          </w:p>
        </w:tc>
        <w:tc>
          <w:tcPr>
            <w:tcW w:w="430" w:type="dxa"/>
            <w:textDirection w:val="tbRl"/>
            <w:hideMark/>
          </w:tcPr>
          <w:p w:rsidR="000B38D3" w:rsidRPr="00D25771" w:rsidRDefault="000B38D3" w:rsidP="000B38D3">
            <w:pPr>
              <w:tabs>
                <w:tab w:val="left" w:pos="284"/>
              </w:tabs>
              <w:ind w:left="113" w:right="113"/>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2 400 000,00</w:t>
            </w:r>
          </w:p>
        </w:tc>
        <w:tc>
          <w:tcPr>
            <w:tcW w:w="437" w:type="dxa"/>
            <w:gridSpan w:val="2"/>
            <w:textDirection w:val="tbRl"/>
            <w:hideMark/>
          </w:tcPr>
          <w:p w:rsidR="000B38D3" w:rsidRPr="00D25771" w:rsidRDefault="000B38D3" w:rsidP="000B38D3">
            <w:pPr>
              <w:tabs>
                <w:tab w:val="left" w:pos="284"/>
              </w:tabs>
              <w:ind w:left="113" w:right="113"/>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0,00</w:t>
            </w:r>
          </w:p>
        </w:tc>
        <w:tc>
          <w:tcPr>
            <w:tcW w:w="709" w:type="dxa"/>
            <w:textDirection w:val="tbRl"/>
            <w:hideMark/>
          </w:tcPr>
          <w:p w:rsidR="000B38D3" w:rsidRPr="00D25771" w:rsidRDefault="000B38D3" w:rsidP="000B38D3">
            <w:pPr>
              <w:tabs>
                <w:tab w:val="left" w:pos="284"/>
              </w:tabs>
              <w:ind w:left="113" w:right="113"/>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2 400 000,00</w:t>
            </w:r>
          </w:p>
        </w:tc>
        <w:tc>
          <w:tcPr>
            <w:tcW w:w="425" w:type="dxa"/>
            <w:textDirection w:val="tbRl"/>
            <w:hideMark/>
          </w:tcPr>
          <w:p w:rsidR="000B38D3" w:rsidRPr="00D25771" w:rsidRDefault="000B38D3" w:rsidP="000B38D3">
            <w:pPr>
              <w:tabs>
                <w:tab w:val="left" w:pos="284"/>
              </w:tabs>
              <w:ind w:left="113" w:right="113"/>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0,00</w:t>
            </w:r>
          </w:p>
        </w:tc>
        <w:tc>
          <w:tcPr>
            <w:tcW w:w="425" w:type="dxa"/>
            <w:textDirection w:val="tbRl"/>
            <w:hideMark/>
          </w:tcPr>
          <w:p w:rsidR="000B38D3" w:rsidRPr="00D25771" w:rsidRDefault="000B38D3" w:rsidP="000B38D3">
            <w:pPr>
              <w:tabs>
                <w:tab w:val="left" w:pos="284"/>
              </w:tabs>
              <w:ind w:left="113" w:right="113"/>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2 400 000,00</w:t>
            </w:r>
          </w:p>
        </w:tc>
        <w:tc>
          <w:tcPr>
            <w:tcW w:w="425" w:type="dxa"/>
            <w:textDirection w:val="tbRl"/>
            <w:hideMark/>
          </w:tcPr>
          <w:p w:rsidR="000B38D3" w:rsidRPr="00D25771" w:rsidRDefault="000B38D3" w:rsidP="000B38D3">
            <w:pPr>
              <w:tabs>
                <w:tab w:val="left" w:pos="284"/>
              </w:tabs>
              <w:ind w:left="113" w:right="113"/>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0,00</w:t>
            </w:r>
          </w:p>
        </w:tc>
        <w:tc>
          <w:tcPr>
            <w:tcW w:w="709" w:type="dxa"/>
            <w:textDirection w:val="tbRl"/>
            <w:hideMark/>
          </w:tcPr>
          <w:p w:rsidR="000B38D3" w:rsidRPr="00D25771" w:rsidRDefault="000B38D3" w:rsidP="000B38D3">
            <w:pPr>
              <w:tabs>
                <w:tab w:val="left" w:pos="284"/>
              </w:tabs>
              <w:ind w:left="113" w:right="113"/>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2 400 000,00</w:t>
            </w:r>
          </w:p>
        </w:tc>
        <w:tc>
          <w:tcPr>
            <w:tcW w:w="425" w:type="dxa"/>
            <w:gridSpan w:val="2"/>
            <w:noWrap/>
            <w:textDirection w:val="tbRl"/>
            <w:hideMark/>
          </w:tcPr>
          <w:p w:rsidR="000B38D3" w:rsidRPr="00D25771" w:rsidRDefault="000B38D3" w:rsidP="000B38D3">
            <w:pPr>
              <w:tabs>
                <w:tab w:val="left" w:pos="284"/>
              </w:tabs>
              <w:ind w:left="113" w:right="113"/>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9 600 000,00</w:t>
            </w:r>
          </w:p>
        </w:tc>
        <w:tc>
          <w:tcPr>
            <w:tcW w:w="709" w:type="dxa"/>
            <w:vMerge w:val="restart"/>
            <w:textDirection w:val="tbRl"/>
            <w:hideMark/>
          </w:tcPr>
          <w:p w:rsidR="000B38D3" w:rsidRPr="00D25771" w:rsidRDefault="000B38D3" w:rsidP="000B38D3">
            <w:pPr>
              <w:tabs>
                <w:tab w:val="left" w:pos="284"/>
              </w:tabs>
              <w:ind w:left="113" w:right="113"/>
              <w:jc w:val="center"/>
              <w:rPr>
                <w:rFonts w:ascii="Times New Roman" w:eastAsia="Calibri" w:hAnsi="Times New Roman" w:cs="Times New Roman"/>
                <w:sz w:val="12"/>
                <w:szCs w:val="12"/>
              </w:rPr>
            </w:pPr>
            <w:r w:rsidRPr="00D25771">
              <w:rPr>
                <w:rFonts w:ascii="Times New Roman" w:eastAsia="Calibri" w:hAnsi="Times New Roman" w:cs="Times New Roman"/>
                <w:sz w:val="12"/>
                <w:szCs w:val="12"/>
              </w:rPr>
              <w:t>Администрация муниципального района Сергиевский</w:t>
            </w:r>
          </w:p>
        </w:tc>
      </w:tr>
      <w:tr w:rsidR="00175620" w:rsidRPr="00D25771" w:rsidTr="00BA37DB">
        <w:trPr>
          <w:cantSplit/>
          <w:trHeight w:val="833"/>
        </w:trPr>
        <w:tc>
          <w:tcPr>
            <w:tcW w:w="2819" w:type="dxa"/>
            <w:gridSpan w:val="3"/>
            <w:vAlign w:val="center"/>
            <w:hideMark/>
          </w:tcPr>
          <w:p w:rsidR="000B38D3" w:rsidRPr="00D25771" w:rsidRDefault="000B38D3" w:rsidP="00BA37DB">
            <w:pPr>
              <w:tabs>
                <w:tab w:val="left" w:pos="284"/>
              </w:tabs>
              <w:jc w:val="center"/>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ИТОГО по разделу 1</w:t>
            </w:r>
          </w:p>
        </w:tc>
        <w:tc>
          <w:tcPr>
            <w:tcW w:w="430" w:type="dxa"/>
            <w:textDirection w:val="tbRl"/>
            <w:hideMark/>
          </w:tcPr>
          <w:p w:rsidR="000B38D3" w:rsidRPr="00D25771" w:rsidRDefault="000B38D3" w:rsidP="000B38D3">
            <w:pPr>
              <w:tabs>
                <w:tab w:val="left" w:pos="284"/>
              </w:tabs>
              <w:ind w:right="113" w:firstLine="34"/>
              <w:jc w:val="both"/>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2 400 000,00</w:t>
            </w:r>
          </w:p>
        </w:tc>
        <w:tc>
          <w:tcPr>
            <w:tcW w:w="437" w:type="dxa"/>
            <w:gridSpan w:val="2"/>
            <w:textDirection w:val="tbRl"/>
            <w:hideMark/>
          </w:tcPr>
          <w:p w:rsidR="000B38D3" w:rsidRPr="00D25771" w:rsidRDefault="000B38D3" w:rsidP="000B38D3">
            <w:pPr>
              <w:tabs>
                <w:tab w:val="left" w:pos="284"/>
              </w:tabs>
              <w:ind w:right="113" w:firstLine="34"/>
              <w:jc w:val="both"/>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0,00</w:t>
            </w:r>
          </w:p>
        </w:tc>
        <w:tc>
          <w:tcPr>
            <w:tcW w:w="709" w:type="dxa"/>
            <w:textDirection w:val="tbRl"/>
            <w:hideMark/>
          </w:tcPr>
          <w:p w:rsidR="000B38D3" w:rsidRPr="00D25771" w:rsidRDefault="000B38D3" w:rsidP="000B38D3">
            <w:pPr>
              <w:tabs>
                <w:tab w:val="left" w:pos="284"/>
              </w:tabs>
              <w:ind w:right="113" w:firstLine="34"/>
              <w:jc w:val="both"/>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2 400 000,00</w:t>
            </w:r>
          </w:p>
        </w:tc>
        <w:tc>
          <w:tcPr>
            <w:tcW w:w="425" w:type="dxa"/>
            <w:textDirection w:val="tbRl"/>
            <w:hideMark/>
          </w:tcPr>
          <w:p w:rsidR="000B38D3" w:rsidRPr="00D25771" w:rsidRDefault="000B38D3" w:rsidP="000B38D3">
            <w:pPr>
              <w:tabs>
                <w:tab w:val="left" w:pos="284"/>
              </w:tabs>
              <w:ind w:right="113" w:firstLine="34"/>
              <w:jc w:val="both"/>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0,00</w:t>
            </w:r>
          </w:p>
        </w:tc>
        <w:tc>
          <w:tcPr>
            <w:tcW w:w="425" w:type="dxa"/>
            <w:textDirection w:val="tbRl"/>
            <w:hideMark/>
          </w:tcPr>
          <w:p w:rsidR="000B38D3" w:rsidRPr="00D25771" w:rsidRDefault="000B38D3" w:rsidP="000B38D3">
            <w:pPr>
              <w:tabs>
                <w:tab w:val="left" w:pos="284"/>
              </w:tabs>
              <w:ind w:right="113" w:firstLine="34"/>
              <w:jc w:val="both"/>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2 400 000,00</w:t>
            </w:r>
          </w:p>
        </w:tc>
        <w:tc>
          <w:tcPr>
            <w:tcW w:w="425" w:type="dxa"/>
            <w:textDirection w:val="tbRl"/>
            <w:hideMark/>
          </w:tcPr>
          <w:p w:rsidR="000B38D3" w:rsidRPr="00D25771" w:rsidRDefault="000B38D3" w:rsidP="000B38D3">
            <w:pPr>
              <w:tabs>
                <w:tab w:val="left" w:pos="284"/>
              </w:tabs>
              <w:ind w:right="113" w:firstLine="34"/>
              <w:jc w:val="both"/>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0,00</w:t>
            </w:r>
          </w:p>
        </w:tc>
        <w:tc>
          <w:tcPr>
            <w:tcW w:w="709" w:type="dxa"/>
            <w:textDirection w:val="tbRl"/>
            <w:hideMark/>
          </w:tcPr>
          <w:p w:rsidR="000B38D3" w:rsidRPr="00D25771" w:rsidRDefault="000B38D3" w:rsidP="000B38D3">
            <w:pPr>
              <w:tabs>
                <w:tab w:val="left" w:pos="284"/>
              </w:tabs>
              <w:ind w:right="113" w:firstLine="34"/>
              <w:jc w:val="both"/>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2 400 000,00</w:t>
            </w:r>
          </w:p>
        </w:tc>
        <w:tc>
          <w:tcPr>
            <w:tcW w:w="425" w:type="dxa"/>
            <w:gridSpan w:val="2"/>
            <w:noWrap/>
            <w:textDirection w:val="tbRl"/>
            <w:hideMark/>
          </w:tcPr>
          <w:p w:rsidR="000B38D3" w:rsidRPr="00D25771" w:rsidRDefault="000B38D3" w:rsidP="000B38D3">
            <w:pPr>
              <w:tabs>
                <w:tab w:val="left" w:pos="284"/>
              </w:tabs>
              <w:ind w:right="113" w:firstLine="34"/>
              <w:jc w:val="both"/>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9 600 000,00</w:t>
            </w:r>
          </w:p>
        </w:tc>
        <w:tc>
          <w:tcPr>
            <w:tcW w:w="709" w:type="dxa"/>
            <w:vMerge/>
            <w:textDirection w:val="tbRl"/>
            <w:hideMark/>
          </w:tcPr>
          <w:p w:rsidR="000B38D3" w:rsidRPr="00D25771" w:rsidRDefault="000B38D3" w:rsidP="000B38D3">
            <w:pPr>
              <w:tabs>
                <w:tab w:val="left" w:pos="284"/>
              </w:tabs>
              <w:ind w:right="113" w:firstLine="284"/>
              <w:jc w:val="center"/>
              <w:rPr>
                <w:rFonts w:ascii="Times New Roman" w:eastAsia="Calibri" w:hAnsi="Times New Roman" w:cs="Times New Roman"/>
                <w:sz w:val="12"/>
                <w:szCs w:val="12"/>
              </w:rPr>
            </w:pPr>
          </w:p>
        </w:tc>
      </w:tr>
      <w:tr w:rsidR="000B38D3" w:rsidRPr="00D25771" w:rsidTr="00E03034">
        <w:trPr>
          <w:cantSplit/>
          <w:trHeight w:val="138"/>
        </w:trPr>
        <w:tc>
          <w:tcPr>
            <w:tcW w:w="7513" w:type="dxa"/>
            <w:gridSpan w:val="14"/>
            <w:noWrap/>
            <w:hideMark/>
          </w:tcPr>
          <w:p w:rsidR="000B38D3" w:rsidRPr="00D25771" w:rsidRDefault="000B38D3" w:rsidP="000B38D3">
            <w:pPr>
              <w:tabs>
                <w:tab w:val="left" w:pos="284"/>
              </w:tabs>
              <w:jc w:val="center"/>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2. Стимулирование развития спорта</w:t>
            </w:r>
          </w:p>
        </w:tc>
      </w:tr>
      <w:tr w:rsidR="00E03034" w:rsidRPr="00D25771" w:rsidTr="00BA37DB">
        <w:trPr>
          <w:cantSplit/>
          <w:trHeight w:val="1106"/>
        </w:trPr>
        <w:tc>
          <w:tcPr>
            <w:tcW w:w="423" w:type="dxa"/>
            <w:noWrap/>
            <w:hideMark/>
          </w:tcPr>
          <w:p w:rsidR="000B38D3" w:rsidRPr="00D25771" w:rsidRDefault="000B38D3" w:rsidP="00D25771">
            <w:pPr>
              <w:tabs>
                <w:tab w:val="left" w:pos="284"/>
              </w:tabs>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2.1</w:t>
            </w:r>
          </w:p>
        </w:tc>
        <w:tc>
          <w:tcPr>
            <w:tcW w:w="2396" w:type="dxa"/>
            <w:gridSpan w:val="2"/>
            <w:hideMark/>
          </w:tcPr>
          <w:p w:rsidR="000B38D3" w:rsidRPr="00D25771" w:rsidRDefault="000B38D3" w:rsidP="00BA37DB">
            <w:pPr>
              <w:tabs>
                <w:tab w:val="left" w:pos="284"/>
              </w:tabs>
              <w:jc w:val="center"/>
              <w:rPr>
                <w:rFonts w:ascii="Times New Roman" w:eastAsia="Calibri" w:hAnsi="Times New Roman" w:cs="Times New Roman"/>
                <w:sz w:val="12"/>
                <w:szCs w:val="12"/>
              </w:rPr>
            </w:pPr>
            <w:r w:rsidRPr="00D25771">
              <w:rPr>
                <w:rFonts w:ascii="Times New Roman" w:eastAsia="Calibri" w:hAnsi="Times New Roman" w:cs="Times New Roman"/>
                <w:sz w:val="12"/>
                <w:szCs w:val="12"/>
              </w:rPr>
              <w:t>Премия администрации района спортсменам, и их тренерам, руководителям предприятий, и организаций, учителям физкультуры общеобразовательных учреждений.</w:t>
            </w:r>
          </w:p>
        </w:tc>
        <w:tc>
          <w:tcPr>
            <w:tcW w:w="583" w:type="dxa"/>
            <w:gridSpan w:val="2"/>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450 000,00</w:t>
            </w:r>
          </w:p>
        </w:tc>
        <w:tc>
          <w:tcPr>
            <w:tcW w:w="284"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0,00</w:t>
            </w:r>
          </w:p>
        </w:tc>
        <w:tc>
          <w:tcPr>
            <w:tcW w:w="709"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450 000,00</w:t>
            </w:r>
          </w:p>
        </w:tc>
        <w:tc>
          <w:tcPr>
            <w:tcW w:w="425"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0,00</w:t>
            </w:r>
          </w:p>
        </w:tc>
        <w:tc>
          <w:tcPr>
            <w:tcW w:w="425"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450 000,00</w:t>
            </w:r>
          </w:p>
        </w:tc>
        <w:tc>
          <w:tcPr>
            <w:tcW w:w="425"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0,00</w:t>
            </w:r>
          </w:p>
        </w:tc>
        <w:tc>
          <w:tcPr>
            <w:tcW w:w="709"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450 000,00</w:t>
            </w:r>
          </w:p>
        </w:tc>
        <w:tc>
          <w:tcPr>
            <w:tcW w:w="417"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1 800 000,00</w:t>
            </w:r>
          </w:p>
        </w:tc>
        <w:tc>
          <w:tcPr>
            <w:tcW w:w="717" w:type="dxa"/>
            <w:gridSpan w:val="2"/>
            <w:textDirection w:val="tbRl"/>
            <w:hideMark/>
          </w:tcPr>
          <w:p w:rsidR="000B38D3" w:rsidRPr="00D25771" w:rsidRDefault="000B38D3" w:rsidP="000B38D3">
            <w:pPr>
              <w:tabs>
                <w:tab w:val="left" w:pos="284"/>
              </w:tabs>
              <w:ind w:left="113" w:right="113"/>
              <w:jc w:val="center"/>
              <w:rPr>
                <w:rFonts w:ascii="Times New Roman" w:eastAsia="Calibri" w:hAnsi="Times New Roman" w:cs="Times New Roman"/>
                <w:sz w:val="12"/>
                <w:szCs w:val="12"/>
              </w:rPr>
            </w:pPr>
            <w:r w:rsidRPr="00D25771">
              <w:rPr>
                <w:rFonts w:ascii="Times New Roman" w:eastAsia="Calibri" w:hAnsi="Times New Roman" w:cs="Times New Roman"/>
                <w:sz w:val="12"/>
                <w:szCs w:val="12"/>
              </w:rPr>
              <w:t>Администрация муниципального района Сергиевский</w:t>
            </w:r>
          </w:p>
        </w:tc>
      </w:tr>
      <w:tr w:rsidR="00E03034" w:rsidRPr="00D25771" w:rsidTr="00BA37DB">
        <w:trPr>
          <w:cantSplit/>
          <w:trHeight w:val="1144"/>
        </w:trPr>
        <w:tc>
          <w:tcPr>
            <w:tcW w:w="423" w:type="dxa"/>
            <w:noWrap/>
            <w:hideMark/>
          </w:tcPr>
          <w:p w:rsidR="000B38D3" w:rsidRPr="00D25771" w:rsidRDefault="000B38D3" w:rsidP="00D25771">
            <w:pPr>
              <w:tabs>
                <w:tab w:val="left" w:pos="284"/>
              </w:tabs>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2.2</w:t>
            </w:r>
          </w:p>
        </w:tc>
        <w:tc>
          <w:tcPr>
            <w:tcW w:w="2396" w:type="dxa"/>
            <w:gridSpan w:val="2"/>
            <w:hideMark/>
          </w:tcPr>
          <w:p w:rsidR="000B38D3" w:rsidRPr="00D25771" w:rsidRDefault="000B38D3" w:rsidP="00BA37DB">
            <w:pPr>
              <w:tabs>
                <w:tab w:val="left" w:pos="284"/>
              </w:tabs>
              <w:jc w:val="center"/>
              <w:rPr>
                <w:rFonts w:ascii="Times New Roman" w:eastAsia="Calibri" w:hAnsi="Times New Roman" w:cs="Times New Roman"/>
                <w:sz w:val="12"/>
                <w:szCs w:val="12"/>
              </w:rPr>
            </w:pPr>
            <w:r w:rsidRPr="00D25771">
              <w:rPr>
                <w:rFonts w:ascii="Times New Roman" w:eastAsia="Calibri" w:hAnsi="Times New Roman" w:cs="Times New Roman"/>
                <w:sz w:val="12"/>
                <w:szCs w:val="12"/>
              </w:rPr>
              <w:t xml:space="preserve">Оплата работы </w:t>
            </w:r>
            <w:proofErr w:type="spellStart"/>
            <w:proofErr w:type="gramStart"/>
            <w:r w:rsidRPr="00D25771">
              <w:rPr>
                <w:rFonts w:ascii="Times New Roman" w:eastAsia="Calibri" w:hAnsi="Times New Roman" w:cs="Times New Roman"/>
                <w:sz w:val="12"/>
                <w:szCs w:val="12"/>
              </w:rPr>
              <w:t>тренеров,инструкторов</w:t>
            </w:r>
            <w:proofErr w:type="gramEnd"/>
            <w:r w:rsidRPr="00D25771">
              <w:rPr>
                <w:rFonts w:ascii="Times New Roman" w:eastAsia="Calibri" w:hAnsi="Times New Roman" w:cs="Times New Roman"/>
                <w:sz w:val="12"/>
                <w:szCs w:val="12"/>
              </w:rPr>
              <w:t>,премирование</w:t>
            </w:r>
            <w:proofErr w:type="spellEnd"/>
            <w:r w:rsidRPr="00D25771">
              <w:rPr>
                <w:rFonts w:ascii="Times New Roman" w:eastAsia="Calibri" w:hAnsi="Times New Roman" w:cs="Times New Roman"/>
                <w:sz w:val="12"/>
                <w:szCs w:val="12"/>
              </w:rPr>
              <w:t xml:space="preserve"> спортсменов и оплата судейства.</w:t>
            </w:r>
          </w:p>
        </w:tc>
        <w:tc>
          <w:tcPr>
            <w:tcW w:w="583" w:type="dxa"/>
            <w:gridSpan w:val="2"/>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1 550 000,00</w:t>
            </w:r>
          </w:p>
        </w:tc>
        <w:tc>
          <w:tcPr>
            <w:tcW w:w="284"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0,00</w:t>
            </w:r>
          </w:p>
        </w:tc>
        <w:tc>
          <w:tcPr>
            <w:tcW w:w="709"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1 550 000,00</w:t>
            </w:r>
          </w:p>
        </w:tc>
        <w:tc>
          <w:tcPr>
            <w:tcW w:w="425"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0,00</w:t>
            </w:r>
          </w:p>
        </w:tc>
        <w:tc>
          <w:tcPr>
            <w:tcW w:w="425"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1 550 000,00</w:t>
            </w:r>
          </w:p>
        </w:tc>
        <w:tc>
          <w:tcPr>
            <w:tcW w:w="425"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0,00</w:t>
            </w:r>
          </w:p>
        </w:tc>
        <w:tc>
          <w:tcPr>
            <w:tcW w:w="709"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1 550 000,00</w:t>
            </w:r>
          </w:p>
        </w:tc>
        <w:tc>
          <w:tcPr>
            <w:tcW w:w="417"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6 200 000,00</w:t>
            </w:r>
          </w:p>
        </w:tc>
        <w:tc>
          <w:tcPr>
            <w:tcW w:w="717" w:type="dxa"/>
            <w:gridSpan w:val="2"/>
            <w:textDirection w:val="tbRl"/>
            <w:hideMark/>
          </w:tcPr>
          <w:p w:rsidR="000B38D3" w:rsidRPr="00D25771" w:rsidRDefault="000B38D3" w:rsidP="000B38D3">
            <w:pPr>
              <w:tabs>
                <w:tab w:val="left" w:pos="284"/>
              </w:tabs>
              <w:ind w:left="113" w:right="113"/>
              <w:jc w:val="center"/>
              <w:rPr>
                <w:rFonts w:ascii="Times New Roman" w:eastAsia="Calibri" w:hAnsi="Times New Roman" w:cs="Times New Roman"/>
                <w:sz w:val="12"/>
                <w:szCs w:val="12"/>
              </w:rPr>
            </w:pPr>
            <w:r w:rsidRPr="00D25771">
              <w:rPr>
                <w:rFonts w:ascii="Times New Roman" w:eastAsia="Calibri" w:hAnsi="Times New Roman" w:cs="Times New Roman"/>
                <w:sz w:val="12"/>
                <w:szCs w:val="12"/>
              </w:rPr>
              <w:t>Администрация муниципального района Сергиевский</w:t>
            </w:r>
          </w:p>
        </w:tc>
      </w:tr>
      <w:tr w:rsidR="00E03034" w:rsidRPr="00D25771" w:rsidTr="00BA37DB">
        <w:trPr>
          <w:cantSplit/>
          <w:trHeight w:val="1065"/>
        </w:trPr>
        <w:tc>
          <w:tcPr>
            <w:tcW w:w="423" w:type="dxa"/>
            <w:noWrap/>
            <w:hideMark/>
          </w:tcPr>
          <w:p w:rsidR="000B38D3" w:rsidRPr="00D25771" w:rsidRDefault="000B38D3" w:rsidP="00D25771">
            <w:pPr>
              <w:tabs>
                <w:tab w:val="left" w:pos="284"/>
              </w:tabs>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lastRenderedPageBreak/>
              <w:t>2.3</w:t>
            </w:r>
          </w:p>
        </w:tc>
        <w:tc>
          <w:tcPr>
            <w:tcW w:w="2396" w:type="dxa"/>
            <w:gridSpan w:val="2"/>
            <w:vAlign w:val="center"/>
            <w:hideMark/>
          </w:tcPr>
          <w:p w:rsidR="000B38D3" w:rsidRPr="00D25771" w:rsidRDefault="000B38D3" w:rsidP="00BA37DB">
            <w:pPr>
              <w:tabs>
                <w:tab w:val="left" w:pos="284"/>
              </w:tabs>
              <w:jc w:val="center"/>
              <w:rPr>
                <w:rFonts w:ascii="Times New Roman" w:eastAsia="Calibri" w:hAnsi="Times New Roman" w:cs="Times New Roman"/>
                <w:sz w:val="12"/>
                <w:szCs w:val="12"/>
              </w:rPr>
            </w:pPr>
            <w:r w:rsidRPr="00D25771">
              <w:rPr>
                <w:rFonts w:ascii="Times New Roman" w:eastAsia="Calibri" w:hAnsi="Times New Roman" w:cs="Times New Roman"/>
                <w:sz w:val="12"/>
                <w:szCs w:val="12"/>
              </w:rPr>
              <w:t>Приобретение спортивного инвентаря</w:t>
            </w:r>
          </w:p>
        </w:tc>
        <w:tc>
          <w:tcPr>
            <w:tcW w:w="583" w:type="dxa"/>
            <w:gridSpan w:val="2"/>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500 000,00</w:t>
            </w:r>
          </w:p>
        </w:tc>
        <w:tc>
          <w:tcPr>
            <w:tcW w:w="284"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0,00</w:t>
            </w:r>
          </w:p>
        </w:tc>
        <w:tc>
          <w:tcPr>
            <w:tcW w:w="709"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500 000,00</w:t>
            </w:r>
          </w:p>
        </w:tc>
        <w:tc>
          <w:tcPr>
            <w:tcW w:w="425"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0,00</w:t>
            </w:r>
          </w:p>
        </w:tc>
        <w:tc>
          <w:tcPr>
            <w:tcW w:w="425"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500 000,00</w:t>
            </w:r>
          </w:p>
        </w:tc>
        <w:tc>
          <w:tcPr>
            <w:tcW w:w="425"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0,00</w:t>
            </w:r>
          </w:p>
        </w:tc>
        <w:tc>
          <w:tcPr>
            <w:tcW w:w="709"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500 000,00</w:t>
            </w:r>
          </w:p>
        </w:tc>
        <w:tc>
          <w:tcPr>
            <w:tcW w:w="417"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2 000 000,00</w:t>
            </w:r>
          </w:p>
        </w:tc>
        <w:tc>
          <w:tcPr>
            <w:tcW w:w="717" w:type="dxa"/>
            <w:gridSpan w:val="2"/>
            <w:textDirection w:val="tbRl"/>
            <w:hideMark/>
          </w:tcPr>
          <w:p w:rsidR="000B38D3" w:rsidRPr="00D25771" w:rsidRDefault="000B38D3" w:rsidP="000B38D3">
            <w:pPr>
              <w:tabs>
                <w:tab w:val="left" w:pos="284"/>
              </w:tabs>
              <w:ind w:left="113" w:right="113"/>
              <w:jc w:val="center"/>
              <w:rPr>
                <w:rFonts w:ascii="Times New Roman" w:eastAsia="Calibri" w:hAnsi="Times New Roman" w:cs="Times New Roman"/>
                <w:sz w:val="12"/>
                <w:szCs w:val="12"/>
              </w:rPr>
            </w:pPr>
            <w:r w:rsidRPr="00D25771">
              <w:rPr>
                <w:rFonts w:ascii="Times New Roman" w:eastAsia="Calibri" w:hAnsi="Times New Roman" w:cs="Times New Roman"/>
                <w:sz w:val="12"/>
                <w:szCs w:val="12"/>
              </w:rPr>
              <w:t>Администрация муниципального района Сергиевский</w:t>
            </w:r>
          </w:p>
        </w:tc>
      </w:tr>
      <w:tr w:rsidR="00E03034" w:rsidRPr="00D25771" w:rsidTr="00BA37DB">
        <w:trPr>
          <w:cantSplit/>
          <w:trHeight w:val="1108"/>
        </w:trPr>
        <w:tc>
          <w:tcPr>
            <w:tcW w:w="423" w:type="dxa"/>
            <w:noWrap/>
            <w:hideMark/>
          </w:tcPr>
          <w:p w:rsidR="000B38D3" w:rsidRPr="00D25771" w:rsidRDefault="000B38D3" w:rsidP="00D25771">
            <w:pPr>
              <w:tabs>
                <w:tab w:val="left" w:pos="284"/>
              </w:tabs>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2.4</w:t>
            </w:r>
          </w:p>
        </w:tc>
        <w:tc>
          <w:tcPr>
            <w:tcW w:w="2396" w:type="dxa"/>
            <w:gridSpan w:val="2"/>
            <w:vAlign w:val="center"/>
            <w:hideMark/>
          </w:tcPr>
          <w:p w:rsidR="000B38D3" w:rsidRPr="00D25771" w:rsidRDefault="000B38D3" w:rsidP="00BA37DB">
            <w:pPr>
              <w:tabs>
                <w:tab w:val="left" w:pos="284"/>
              </w:tabs>
              <w:jc w:val="center"/>
              <w:rPr>
                <w:rFonts w:ascii="Times New Roman" w:eastAsia="Calibri" w:hAnsi="Times New Roman" w:cs="Times New Roman"/>
                <w:sz w:val="12"/>
                <w:szCs w:val="12"/>
              </w:rPr>
            </w:pPr>
            <w:r w:rsidRPr="00D25771">
              <w:rPr>
                <w:rFonts w:ascii="Times New Roman" w:eastAsia="Calibri" w:hAnsi="Times New Roman" w:cs="Times New Roman"/>
                <w:sz w:val="12"/>
                <w:szCs w:val="12"/>
              </w:rPr>
              <w:t>Приобретение наградной атрибутики</w:t>
            </w:r>
          </w:p>
        </w:tc>
        <w:tc>
          <w:tcPr>
            <w:tcW w:w="583" w:type="dxa"/>
            <w:gridSpan w:val="2"/>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200 000,00</w:t>
            </w:r>
          </w:p>
        </w:tc>
        <w:tc>
          <w:tcPr>
            <w:tcW w:w="284"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0,00</w:t>
            </w:r>
          </w:p>
        </w:tc>
        <w:tc>
          <w:tcPr>
            <w:tcW w:w="709"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200 000,00</w:t>
            </w:r>
          </w:p>
        </w:tc>
        <w:tc>
          <w:tcPr>
            <w:tcW w:w="425"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0,00</w:t>
            </w:r>
          </w:p>
        </w:tc>
        <w:tc>
          <w:tcPr>
            <w:tcW w:w="425"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200 000,00</w:t>
            </w:r>
          </w:p>
        </w:tc>
        <w:tc>
          <w:tcPr>
            <w:tcW w:w="425"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0,00</w:t>
            </w:r>
          </w:p>
        </w:tc>
        <w:tc>
          <w:tcPr>
            <w:tcW w:w="709"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200 000,00</w:t>
            </w:r>
          </w:p>
        </w:tc>
        <w:tc>
          <w:tcPr>
            <w:tcW w:w="417" w:type="dxa"/>
            <w:noWrap/>
            <w:textDirection w:val="tbRl"/>
            <w:hideMark/>
          </w:tcPr>
          <w:p w:rsidR="000B38D3" w:rsidRPr="00D25771" w:rsidRDefault="000B38D3" w:rsidP="000B38D3">
            <w:pPr>
              <w:tabs>
                <w:tab w:val="left" w:pos="284"/>
              </w:tabs>
              <w:ind w:right="113"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800 000,00</w:t>
            </w:r>
          </w:p>
        </w:tc>
        <w:tc>
          <w:tcPr>
            <w:tcW w:w="717" w:type="dxa"/>
            <w:gridSpan w:val="2"/>
            <w:textDirection w:val="tbRl"/>
            <w:hideMark/>
          </w:tcPr>
          <w:p w:rsidR="000B38D3" w:rsidRPr="00D25771" w:rsidRDefault="000B38D3" w:rsidP="000B38D3">
            <w:pPr>
              <w:tabs>
                <w:tab w:val="left" w:pos="284"/>
              </w:tabs>
              <w:ind w:left="113" w:right="113"/>
              <w:jc w:val="center"/>
              <w:rPr>
                <w:rFonts w:ascii="Times New Roman" w:eastAsia="Calibri" w:hAnsi="Times New Roman" w:cs="Times New Roman"/>
                <w:sz w:val="12"/>
                <w:szCs w:val="12"/>
              </w:rPr>
            </w:pPr>
            <w:r w:rsidRPr="00D25771">
              <w:rPr>
                <w:rFonts w:ascii="Times New Roman" w:eastAsia="Calibri" w:hAnsi="Times New Roman" w:cs="Times New Roman"/>
                <w:sz w:val="12"/>
                <w:szCs w:val="12"/>
              </w:rPr>
              <w:t>Администрация муниципального района Сергиевский</w:t>
            </w:r>
          </w:p>
        </w:tc>
      </w:tr>
      <w:tr w:rsidR="00175620" w:rsidRPr="00D25771" w:rsidTr="00BA37DB">
        <w:trPr>
          <w:cantSplit/>
          <w:trHeight w:val="1134"/>
        </w:trPr>
        <w:tc>
          <w:tcPr>
            <w:tcW w:w="2819" w:type="dxa"/>
            <w:gridSpan w:val="3"/>
            <w:vAlign w:val="center"/>
            <w:hideMark/>
          </w:tcPr>
          <w:p w:rsidR="000B38D3" w:rsidRPr="00D25771" w:rsidRDefault="000B38D3" w:rsidP="00BA37DB">
            <w:pPr>
              <w:tabs>
                <w:tab w:val="left" w:pos="284"/>
              </w:tabs>
              <w:jc w:val="center"/>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ИТОГО по разделу 2</w:t>
            </w:r>
          </w:p>
        </w:tc>
        <w:tc>
          <w:tcPr>
            <w:tcW w:w="583" w:type="dxa"/>
            <w:gridSpan w:val="2"/>
            <w:noWrap/>
            <w:textDirection w:val="tbRl"/>
            <w:hideMark/>
          </w:tcPr>
          <w:p w:rsidR="000B38D3" w:rsidRPr="00D25771" w:rsidRDefault="000B38D3" w:rsidP="00175620">
            <w:pPr>
              <w:tabs>
                <w:tab w:val="left" w:pos="284"/>
              </w:tabs>
              <w:ind w:left="113" w:right="113"/>
              <w:jc w:val="both"/>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2 700 000,00</w:t>
            </w:r>
          </w:p>
        </w:tc>
        <w:tc>
          <w:tcPr>
            <w:tcW w:w="284" w:type="dxa"/>
            <w:noWrap/>
            <w:textDirection w:val="tbRl"/>
            <w:hideMark/>
          </w:tcPr>
          <w:p w:rsidR="000B38D3" w:rsidRPr="00D25771" w:rsidRDefault="000B38D3" w:rsidP="00175620">
            <w:pPr>
              <w:tabs>
                <w:tab w:val="left" w:pos="284"/>
              </w:tabs>
              <w:ind w:left="113" w:right="113"/>
              <w:jc w:val="both"/>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0,00</w:t>
            </w:r>
          </w:p>
        </w:tc>
        <w:tc>
          <w:tcPr>
            <w:tcW w:w="709" w:type="dxa"/>
            <w:noWrap/>
            <w:textDirection w:val="tbRl"/>
            <w:hideMark/>
          </w:tcPr>
          <w:p w:rsidR="000B38D3" w:rsidRPr="00D25771" w:rsidRDefault="000B38D3" w:rsidP="00175620">
            <w:pPr>
              <w:tabs>
                <w:tab w:val="left" w:pos="284"/>
              </w:tabs>
              <w:ind w:left="113" w:right="113"/>
              <w:jc w:val="both"/>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2 700 000,00</w:t>
            </w:r>
          </w:p>
        </w:tc>
        <w:tc>
          <w:tcPr>
            <w:tcW w:w="425" w:type="dxa"/>
            <w:noWrap/>
            <w:textDirection w:val="tbRl"/>
            <w:hideMark/>
          </w:tcPr>
          <w:p w:rsidR="000B38D3" w:rsidRPr="00D25771" w:rsidRDefault="000B38D3" w:rsidP="00175620">
            <w:pPr>
              <w:tabs>
                <w:tab w:val="left" w:pos="284"/>
              </w:tabs>
              <w:ind w:left="113" w:right="113"/>
              <w:jc w:val="both"/>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0,00</w:t>
            </w:r>
          </w:p>
        </w:tc>
        <w:tc>
          <w:tcPr>
            <w:tcW w:w="425" w:type="dxa"/>
            <w:noWrap/>
            <w:textDirection w:val="tbRl"/>
            <w:hideMark/>
          </w:tcPr>
          <w:p w:rsidR="000B38D3" w:rsidRPr="00D25771" w:rsidRDefault="000B38D3" w:rsidP="00175620">
            <w:pPr>
              <w:tabs>
                <w:tab w:val="left" w:pos="284"/>
              </w:tabs>
              <w:ind w:left="113" w:right="113"/>
              <w:jc w:val="both"/>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2 700 000,00</w:t>
            </w:r>
          </w:p>
        </w:tc>
        <w:tc>
          <w:tcPr>
            <w:tcW w:w="425" w:type="dxa"/>
            <w:noWrap/>
            <w:textDirection w:val="tbRl"/>
            <w:hideMark/>
          </w:tcPr>
          <w:p w:rsidR="000B38D3" w:rsidRPr="00D25771" w:rsidRDefault="000B38D3" w:rsidP="00175620">
            <w:pPr>
              <w:tabs>
                <w:tab w:val="left" w:pos="284"/>
              </w:tabs>
              <w:ind w:left="113" w:right="113"/>
              <w:jc w:val="both"/>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0,00</w:t>
            </w:r>
          </w:p>
        </w:tc>
        <w:tc>
          <w:tcPr>
            <w:tcW w:w="709" w:type="dxa"/>
            <w:noWrap/>
            <w:textDirection w:val="tbRl"/>
            <w:hideMark/>
          </w:tcPr>
          <w:p w:rsidR="000B38D3" w:rsidRPr="00D25771" w:rsidRDefault="000B38D3" w:rsidP="00175620">
            <w:pPr>
              <w:tabs>
                <w:tab w:val="left" w:pos="284"/>
              </w:tabs>
              <w:ind w:left="113" w:right="113"/>
              <w:jc w:val="both"/>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2 700 000,00</w:t>
            </w:r>
          </w:p>
        </w:tc>
        <w:tc>
          <w:tcPr>
            <w:tcW w:w="417" w:type="dxa"/>
            <w:noWrap/>
            <w:textDirection w:val="tbRl"/>
            <w:hideMark/>
          </w:tcPr>
          <w:p w:rsidR="000B38D3" w:rsidRPr="00D25771" w:rsidRDefault="000B38D3" w:rsidP="00175620">
            <w:pPr>
              <w:tabs>
                <w:tab w:val="left" w:pos="284"/>
              </w:tabs>
              <w:ind w:left="113" w:right="113"/>
              <w:jc w:val="both"/>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10 800 000,00</w:t>
            </w:r>
          </w:p>
        </w:tc>
        <w:tc>
          <w:tcPr>
            <w:tcW w:w="717" w:type="dxa"/>
            <w:gridSpan w:val="2"/>
            <w:noWrap/>
            <w:hideMark/>
          </w:tcPr>
          <w:p w:rsidR="000B38D3" w:rsidRPr="00D25771" w:rsidRDefault="000B38D3" w:rsidP="00D25771">
            <w:pPr>
              <w:tabs>
                <w:tab w:val="left" w:pos="284"/>
              </w:tabs>
              <w:ind w:firstLine="284"/>
              <w:jc w:val="both"/>
              <w:rPr>
                <w:rFonts w:ascii="Times New Roman" w:eastAsia="Calibri" w:hAnsi="Times New Roman" w:cs="Times New Roman"/>
                <w:sz w:val="12"/>
                <w:szCs w:val="12"/>
              </w:rPr>
            </w:pPr>
            <w:r w:rsidRPr="00D25771">
              <w:rPr>
                <w:rFonts w:ascii="Times New Roman" w:eastAsia="Calibri" w:hAnsi="Times New Roman" w:cs="Times New Roman"/>
                <w:sz w:val="12"/>
                <w:szCs w:val="12"/>
              </w:rPr>
              <w:t> </w:t>
            </w:r>
          </w:p>
        </w:tc>
      </w:tr>
      <w:tr w:rsidR="000B38D3" w:rsidRPr="00D25771" w:rsidTr="00175620">
        <w:trPr>
          <w:trHeight w:val="70"/>
        </w:trPr>
        <w:tc>
          <w:tcPr>
            <w:tcW w:w="7513" w:type="dxa"/>
            <w:gridSpan w:val="14"/>
            <w:noWrap/>
            <w:hideMark/>
          </w:tcPr>
          <w:p w:rsidR="000B38D3" w:rsidRPr="00D25771" w:rsidRDefault="000B38D3" w:rsidP="00175620">
            <w:pPr>
              <w:tabs>
                <w:tab w:val="left" w:pos="284"/>
              </w:tabs>
              <w:jc w:val="center"/>
              <w:rPr>
                <w:rFonts w:ascii="Times New Roman" w:eastAsia="Calibri" w:hAnsi="Times New Roman" w:cs="Times New Roman"/>
                <w:b/>
                <w:bCs/>
                <w:sz w:val="12"/>
                <w:szCs w:val="12"/>
              </w:rPr>
            </w:pPr>
            <w:r w:rsidRPr="00D25771">
              <w:rPr>
                <w:rFonts w:ascii="Times New Roman" w:eastAsia="Calibri" w:hAnsi="Times New Roman" w:cs="Times New Roman"/>
                <w:b/>
                <w:bCs/>
                <w:sz w:val="12"/>
                <w:szCs w:val="12"/>
              </w:rPr>
              <w:t xml:space="preserve">3. Координация основных направлений в области </w:t>
            </w:r>
            <w:proofErr w:type="spellStart"/>
            <w:r w:rsidRPr="00D25771">
              <w:rPr>
                <w:rFonts w:ascii="Times New Roman" w:eastAsia="Calibri" w:hAnsi="Times New Roman" w:cs="Times New Roman"/>
                <w:b/>
                <w:bCs/>
                <w:sz w:val="12"/>
                <w:szCs w:val="12"/>
              </w:rPr>
              <w:t>физ.культуры</w:t>
            </w:r>
            <w:proofErr w:type="spellEnd"/>
            <w:r w:rsidRPr="00D25771">
              <w:rPr>
                <w:rFonts w:ascii="Times New Roman" w:eastAsia="Calibri" w:hAnsi="Times New Roman" w:cs="Times New Roman"/>
                <w:b/>
                <w:bCs/>
                <w:sz w:val="12"/>
                <w:szCs w:val="12"/>
              </w:rPr>
              <w:t xml:space="preserve"> и спорта.</w:t>
            </w:r>
          </w:p>
        </w:tc>
      </w:tr>
    </w:tbl>
    <w:p w:rsidR="00543A0F" w:rsidRPr="003438AB" w:rsidRDefault="00D25771" w:rsidP="003438A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fldChar w:fldCharType="end"/>
      </w:r>
    </w:p>
    <w:tbl>
      <w:tblPr>
        <w:tblStyle w:val="af7"/>
        <w:tblW w:w="0" w:type="auto"/>
        <w:tblInd w:w="108" w:type="dxa"/>
        <w:tblLayout w:type="fixed"/>
        <w:tblLook w:val="04A0" w:firstRow="1" w:lastRow="0" w:firstColumn="1" w:lastColumn="0" w:noHBand="0" w:noVBand="1"/>
      </w:tblPr>
      <w:tblGrid>
        <w:gridCol w:w="426"/>
        <w:gridCol w:w="2409"/>
        <w:gridCol w:w="426"/>
        <w:gridCol w:w="567"/>
        <w:gridCol w:w="364"/>
        <w:gridCol w:w="425"/>
        <w:gridCol w:w="426"/>
        <w:gridCol w:w="425"/>
        <w:gridCol w:w="628"/>
        <w:gridCol w:w="708"/>
        <w:gridCol w:w="709"/>
      </w:tblGrid>
      <w:tr w:rsidR="00F2504F" w:rsidRPr="00E03034" w:rsidTr="00175620">
        <w:trPr>
          <w:cantSplit/>
          <w:trHeight w:val="1144"/>
        </w:trPr>
        <w:tc>
          <w:tcPr>
            <w:tcW w:w="426" w:type="dxa"/>
            <w:noWrap/>
            <w:hideMark/>
          </w:tcPr>
          <w:p w:rsidR="00F2504F" w:rsidRPr="00E03034" w:rsidRDefault="00F2504F" w:rsidP="00F2504F">
            <w:pPr>
              <w:tabs>
                <w:tab w:val="left" w:pos="284"/>
              </w:tabs>
              <w:ind w:firstLine="34"/>
              <w:jc w:val="both"/>
              <w:rPr>
                <w:rFonts w:ascii="Times New Roman" w:eastAsia="Calibri" w:hAnsi="Times New Roman" w:cs="Times New Roman"/>
                <w:sz w:val="12"/>
                <w:szCs w:val="12"/>
              </w:rPr>
            </w:pPr>
            <w:r w:rsidRPr="00E03034">
              <w:rPr>
                <w:rFonts w:ascii="Times New Roman" w:eastAsia="Calibri" w:hAnsi="Times New Roman" w:cs="Times New Roman"/>
                <w:sz w:val="12"/>
                <w:szCs w:val="12"/>
              </w:rPr>
              <w:t>3.1</w:t>
            </w:r>
          </w:p>
        </w:tc>
        <w:tc>
          <w:tcPr>
            <w:tcW w:w="2409" w:type="dxa"/>
            <w:hideMark/>
          </w:tcPr>
          <w:p w:rsidR="00F2504F" w:rsidRPr="001F26DD" w:rsidRDefault="00F2504F" w:rsidP="00BA37DB">
            <w:pPr>
              <w:jc w:val="center"/>
            </w:pPr>
            <w:r w:rsidRPr="00F2504F">
              <w:rPr>
                <w:rFonts w:ascii="Times New Roman" w:hAnsi="Times New Roman" w:cs="Times New Roman"/>
                <w:sz w:val="12"/>
                <w:szCs w:val="12"/>
              </w:rPr>
              <w:t xml:space="preserve">Координация основных направлений в области </w:t>
            </w:r>
            <w:proofErr w:type="spellStart"/>
            <w:r w:rsidRPr="00F2504F">
              <w:rPr>
                <w:rFonts w:ascii="Times New Roman" w:hAnsi="Times New Roman" w:cs="Times New Roman"/>
                <w:sz w:val="12"/>
                <w:szCs w:val="12"/>
              </w:rPr>
              <w:t>физ.культуры</w:t>
            </w:r>
            <w:proofErr w:type="spellEnd"/>
            <w:r w:rsidRPr="00F2504F">
              <w:rPr>
                <w:rFonts w:ascii="Times New Roman" w:hAnsi="Times New Roman" w:cs="Times New Roman"/>
                <w:sz w:val="12"/>
                <w:szCs w:val="12"/>
              </w:rPr>
              <w:t>, спорта</w:t>
            </w:r>
            <w:r w:rsidRPr="00F2504F">
              <w:t>.</w:t>
            </w:r>
          </w:p>
        </w:tc>
        <w:tc>
          <w:tcPr>
            <w:tcW w:w="426" w:type="dxa"/>
            <w:noWrap/>
            <w:textDirection w:val="tbRl"/>
          </w:tcPr>
          <w:p w:rsidR="00F2504F" w:rsidRPr="00E03034" w:rsidRDefault="00F2504F" w:rsidP="00F2504F">
            <w:pPr>
              <w:tabs>
                <w:tab w:val="left" w:pos="284"/>
              </w:tabs>
              <w:ind w:right="113" w:firstLine="74"/>
              <w:jc w:val="both"/>
              <w:rPr>
                <w:rFonts w:ascii="Times New Roman" w:eastAsia="Calibri" w:hAnsi="Times New Roman" w:cs="Times New Roman"/>
                <w:b/>
                <w:bCs/>
                <w:sz w:val="12"/>
                <w:szCs w:val="12"/>
              </w:rPr>
            </w:pPr>
            <w:r w:rsidRPr="00F2504F">
              <w:rPr>
                <w:rFonts w:ascii="Times New Roman" w:eastAsia="Calibri" w:hAnsi="Times New Roman" w:cs="Times New Roman"/>
                <w:b/>
                <w:bCs/>
                <w:sz w:val="12"/>
                <w:szCs w:val="12"/>
              </w:rPr>
              <w:t>29 477 567,00</w:t>
            </w:r>
          </w:p>
        </w:tc>
        <w:tc>
          <w:tcPr>
            <w:tcW w:w="567" w:type="dxa"/>
            <w:noWrap/>
            <w:textDirection w:val="tbRl"/>
            <w:hideMark/>
          </w:tcPr>
          <w:p w:rsidR="00F2504F" w:rsidRPr="00E03034" w:rsidRDefault="00F2504F"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0,00</w:t>
            </w:r>
          </w:p>
        </w:tc>
        <w:tc>
          <w:tcPr>
            <w:tcW w:w="364" w:type="dxa"/>
            <w:noWrap/>
            <w:textDirection w:val="tbRl"/>
            <w:hideMark/>
          </w:tcPr>
          <w:p w:rsidR="00F2504F" w:rsidRPr="00E03034" w:rsidRDefault="00F2504F"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29 477 567,00</w:t>
            </w:r>
          </w:p>
        </w:tc>
        <w:tc>
          <w:tcPr>
            <w:tcW w:w="425" w:type="dxa"/>
            <w:noWrap/>
            <w:textDirection w:val="tbRl"/>
            <w:hideMark/>
          </w:tcPr>
          <w:p w:rsidR="00F2504F" w:rsidRPr="00E03034" w:rsidRDefault="00F2504F"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0,00</w:t>
            </w:r>
          </w:p>
        </w:tc>
        <w:tc>
          <w:tcPr>
            <w:tcW w:w="426" w:type="dxa"/>
            <w:noWrap/>
            <w:textDirection w:val="tbRl"/>
            <w:hideMark/>
          </w:tcPr>
          <w:p w:rsidR="00F2504F" w:rsidRPr="00E03034" w:rsidRDefault="00F2504F"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29 477 567,00</w:t>
            </w:r>
          </w:p>
        </w:tc>
        <w:tc>
          <w:tcPr>
            <w:tcW w:w="425" w:type="dxa"/>
            <w:noWrap/>
            <w:textDirection w:val="tbRl"/>
            <w:hideMark/>
          </w:tcPr>
          <w:p w:rsidR="00F2504F" w:rsidRPr="00E03034" w:rsidRDefault="00F2504F"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0,00</w:t>
            </w:r>
          </w:p>
        </w:tc>
        <w:tc>
          <w:tcPr>
            <w:tcW w:w="628" w:type="dxa"/>
            <w:noWrap/>
            <w:textDirection w:val="tbRl"/>
            <w:hideMark/>
          </w:tcPr>
          <w:p w:rsidR="00F2504F" w:rsidRPr="00E03034" w:rsidRDefault="00F2504F" w:rsidP="00175620">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29 477 567,00</w:t>
            </w:r>
          </w:p>
        </w:tc>
        <w:tc>
          <w:tcPr>
            <w:tcW w:w="708" w:type="dxa"/>
            <w:noWrap/>
            <w:textDirection w:val="tbRl"/>
            <w:hideMark/>
          </w:tcPr>
          <w:p w:rsidR="00F2504F" w:rsidRPr="00E03034" w:rsidRDefault="00F2504F" w:rsidP="00175620">
            <w:pPr>
              <w:tabs>
                <w:tab w:val="left" w:pos="236"/>
              </w:tabs>
              <w:ind w:right="113" w:firstLine="3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117</w:t>
            </w:r>
            <w:r w:rsidR="00175620">
              <w:rPr>
                <w:rFonts w:ascii="Times New Roman" w:eastAsia="Calibri" w:hAnsi="Times New Roman" w:cs="Times New Roman"/>
                <w:b/>
                <w:bCs/>
                <w:sz w:val="12"/>
                <w:szCs w:val="12"/>
              </w:rPr>
              <w:t xml:space="preserve"> </w:t>
            </w:r>
            <w:r w:rsidRPr="00E03034">
              <w:rPr>
                <w:rFonts w:ascii="Times New Roman" w:eastAsia="Calibri" w:hAnsi="Times New Roman" w:cs="Times New Roman"/>
                <w:b/>
                <w:bCs/>
                <w:sz w:val="12"/>
                <w:szCs w:val="12"/>
              </w:rPr>
              <w:t>910 268,00</w:t>
            </w:r>
          </w:p>
        </w:tc>
        <w:tc>
          <w:tcPr>
            <w:tcW w:w="709" w:type="dxa"/>
            <w:textDirection w:val="tbRl"/>
            <w:hideMark/>
          </w:tcPr>
          <w:p w:rsidR="00F2504F" w:rsidRPr="00E03034" w:rsidRDefault="00F2504F" w:rsidP="00175620">
            <w:pPr>
              <w:tabs>
                <w:tab w:val="left" w:pos="284"/>
              </w:tabs>
              <w:ind w:left="113" w:right="113"/>
              <w:jc w:val="center"/>
              <w:rPr>
                <w:rFonts w:ascii="Times New Roman" w:eastAsia="Calibri" w:hAnsi="Times New Roman" w:cs="Times New Roman"/>
                <w:sz w:val="12"/>
                <w:szCs w:val="12"/>
              </w:rPr>
            </w:pPr>
            <w:r w:rsidRPr="00E03034">
              <w:rPr>
                <w:rFonts w:ascii="Times New Roman" w:eastAsia="Calibri" w:hAnsi="Times New Roman" w:cs="Times New Roman"/>
                <w:sz w:val="12"/>
                <w:szCs w:val="12"/>
              </w:rPr>
              <w:t>Администрация муниципального района Сергиевский</w:t>
            </w:r>
          </w:p>
        </w:tc>
      </w:tr>
      <w:tr w:rsidR="00175620" w:rsidRPr="00E03034" w:rsidTr="00BA37DB">
        <w:trPr>
          <w:cantSplit/>
          <w:trHeight w:val="977"/>
        </w:trPr>
        <w:tc>
          <w:tcPr>
            <w:tcW w:w="2835" w:type="dxa"/>
            <w:gridSpan w:val="2"/>
            <w:noWrap/>
            <w:vAlign w:val="center"/>
            <w:hideMark/>
          </w:tcPr>
          <w:p w:rsidR="00F2504F" w:rsidRPr="00E03034" w:rsidRDefault="00F2504F" w:rsidP="00BA37DB">
            <w:pPr>
              <w:tabs>
                <w:tab w:val="left" w:pos="284"/>
              </w:tabs>
              <w:jc w:val="center"/>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ВСЕГО ПО РАЗДЕЛАМ</w:t>
            </w:r>
          </w:p>
        </w:tc>
        <w:tc>
          <w:tcPr>
            <w:tcW w:w="426" w:type="dxa"/>
            <w:noWrap/>
            <w:textDirection w:val="tbRl"/>
          </w:tcPr>
          <w:p w:rsidR="00F2504F" w:rsidRPr="00F2504F" w:rsidRDefault="00F2504F" w:rsidP="00F2504F">
            <w:pPr>
              <w:ind w:left="113" w:right="113"/>
              <w:rPr>
                <w:rFonts w:ascii="Times New Roman" w:hAnsi="Times New Roman" w:cs="Times New Roman"/>
                <w:sz w:val="12"/>
                <w:szCs w:val="12"/>
              </w:rPr>
            </w:pPr>
            <w:r w:rsidRPr="00F2504F">
              <w:rPr>
                <w:rFonts w:ascii="Times New Roman" w:hAnsi="Times New Roman" w:cs="Times New Roman"/>
                <w:sz w:val="12"/>
                <w:szCs w:val="12"/>
              </w:rPr>
              <w:t>34 577 567,00</w:t>
            </w:r>
          </w:p>
        </w:tc>
        <w:tc>
          <w:tcPr>
            <w:tcW w:w="567" w:type="dxa"/>
            <w:noWrap/>
            <w:textDirection w:val="tbRl"/>
            <w:hideMark/>
          </w:tcPr>
          <w:p w:rsidR="00F2504F" w:rsidRPr="00E03034" w:rsidRDefault="00F2504F"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0,00</w:t>
            </w:r>
          </w:p>
        </w:tc>
        <w:tc>
          <w:tcPr>
            <w:tcW w:w="364" w:type="dxa"/>
            <w:noWrap/>
            <w:textDirection w:val="tbRl"/>
            <w:hideMark/>
          </w:tcPr>
          <w:p w:rsidR="00F2504F" w:rsidRPr="00E03034" w:rsidRDefault="00F2504F"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34 577 567,00</w:t>
            </w:r>
          </w:p>
        </w:tc>
        <w:tc>
          <w:tcPr>
            <w:tcW w:w="425" w:type="dxa"/>
            <w:noWrap/>
            <w:textDirection w:val="tbRl"/>
            <w:hideMark/>
          </w:tcPr>
          <w:p w:rsidR="00F2504F" w:rsidRPr="00E03034" w:rsidRDefault="00F2504F"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0,00</w:t>
            </w:r>
          </w:p>
        </w:tc>
        <w:tc>
          <w:tcPr>
            <w:tcW w:w="426" w:type="dxa"/>
            <w:noWrap/>
            <w:textDirection w:val="tbRl"/>
            <w:hideMark/>
          </w:tcPr>
          <w:p w:rsidR="00F2504F" w:rsidRPr="00E03034" w:rsidRDefault="00F2504F"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34 577 567,00</w:t>
            </w:r>
          </w:p>
        </w:tc>
        <w:tc>
          <w:tcPr>
            <w:tcW w:w="425" w:type="dxa"/>
            <w:noWrap/>
            <w:textDirection w:val="tbRl"/>
            <w:hideMark/>
          </w:tcPr>
          <w:p w:rsidR="00F2504F" w:rsidRPr="00E03034" w:rsidRDefault="00F2504F"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0,00</w:t>
            </w:r>
          </w:p>
        </w:tc>
        <w:tc>
          <w:tcPr>
            <w:tcW w:w="628" w:type="dxa"/>
            <w:noWrap/>
            <w:textDirection w:val="tbRl"/>
            <w:hideMark/>
          </w:tcPr>
          <w:p w:rsidR="00F2504F" w:rsidRPr="00E03034" w:rsidRDefault="00F2504F" w:rsidP="00175620">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34 577 567,00</w:t>
            </w:r>
          </w:p>
        </w:tc>
        <w:tc>
          <w:tcPr>
            <w:tcW w:w="708" w:type="dxa"/>
            <w:noWrap/>
            <w:textDirection w:val="tbRl"/>
            <w:hideMark/>
          </w:tcPr>
          <w:p w:rsidR="00F2504F" w:rsidRPr="00E03034" w:rsidRDefault="00F2504F" w:rsidP="00175620">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138 310 268,00</w:t>
            </w:r>
          </w:p>
        </w:tc>
        <w:tc>
          <w:tcPr>
            <w:tcW w:w="709" w:type="dxa"/>
            <w:noWrap/>
            <w:hideMark/>
          </w:tcPr>
          <w:p w:rsidR="00F2504F" w:rsidRPr="00E03034" w:rsidRDefault="00F2504F" w:rsidP="00F2504F">
            <w:pPr>
              <w:tabs>
                <w:tab w:val="left" w:pos="284"/>
              </w:tabs>
              <w:ind w:firstLine="284"/>
              <w:jc w:val="both"/>
              <w:rPr>
                <w:rFonts w:ascii="Times New Roman" w:eastAsia="Calibri" w:hAnsi="Times New Roman" w:cs="Times New Roman"/>
                <w:sz w:val="12"/>
                <w:szCs w:val="12"/>
              </w:rPr>
            </w:pPr>
            <w:r w:rsidRPr="00E03034">
              <w:rPr>
                <w:rFonts w:ascii="Times New Roman" w:eastAsia="Calibri" w:hAnsi="Times New Roman" w:cs="Times New Roman"/>
                <w:sz w:val="12"/>
                <w:szCs w:val="12"/>
              </w:rPr>
              <w:t> </w:t>
            </w:r>
          </w:p>
        </w:tc>
      </w:tr>
      <w:tr w:rsidR="00175620" w:rsidRPr="00E03034" w:rsidTr="00BA37DB">
        <w:trPr>
          <w:cantSplit/>
          <w:trHeight w:val="1004"/>
        </w:trPr>
        <w:tc>
          <w:tcPr>
            <w:tcW w:w="2835" w:type="dxa"/>
            <w:gridSpan w:val="2"/>
            <w:noWrap/>
            <w:vAlign w:val="center"/>
            <w:hideMark/>
          </w:tcPr>
          <w:p w:rsidR="00F2504F" w:rsidRPr="00E03034" w:rsidRDefault="00F2504F" w:rsidP="00BA37DB">
            <w:pPr>
              <w:tabs>
                <w:tab w:val="left" w:pos="284"/>
              </w:tabs>
              <w:jc w:val="center"/>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МАУ "ОЛИМП"</w:t>
            </w:r>
          </w:p>
        </w:tc>
        <w:tc>
          <w:tcPr>
            <w:tcW w:w="426" w:type="dxa"/>
            <w:noWrap/>
            <w:textDirection w:val="tbRl"/>
          </w:tcPr>
          <w:p w:rsidR="00F2504F" w:rsidRPr="00F2504F" w:rsidRDefault="00F2504F" w:rsidP="00F2504F">
            <w:pPr>
              <w:ind w:left="113" w:right="113"/>
              <w:rPr>
                <w:rFonts w:ascii="Times New Roman" w:hAnsi="Times New Roman" w:cs="Times New Roman"/>
                <w:sz w:val="12"/>
                <w:szCs w:val="12"/>
              </w:rPr>
            </w:pPr>
            <w:r w:rsidRPr="00F2504F">
              <w:rPr>
                <w:rFonts w:ascii="Times New Roman" w:hAnsi="Times New Roman" w:cs="Times New Roman"/>
                <w:sz w:val="12"/>
                <w:szCs w:val="12"/>
              </w:rPr>
              <w:t>29 477 567,00</w:t>
            </w:r>
          </w:p>
        </w:tc>
        <w:tc>
          <w:tcPr>
            <w:tcW w:w="567" w:type="dxa"/>
            <w:noWrap/>
            <w:textDirection w:val="tbRl"/>
            <w:hideMark/>
          </w:tcPr>
          <w:p w:rsidR="00F2504F" w:rsidRPr="00E03034" w:rsidRDefault="00F2504F"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0,00</w:t>
            </w:r>
          </w:p>
        </w:tc>
        <w:tc>
          <w:tcPr>
            <w:tcW w:w="364" w:type="dxa"/>
            <w:noWrap/>
            <w:textDirection w:val="tbRl"/>
            <w:hideMark/>
          </w:tcPr>
          <w:p w:rsidR="00F2504F" w:rsidRPr="00E03034" w:rsidRDefault="00F2504F"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29 477 567,00</w:t>
            </w:r>
          </w:p>
        </w:tc>
        <w:tc>
          <w:tcPr>
            <w:tcW w:w="425" w:type="dxa"/>
            <w:noWrap/>
            <w:textDirection w:val="tbRl"/>
            <w:hideMark/>
          </w:tcPr>
          <w:p w:rsidR="00F2504F" w:rsidRPr="00E03034" w:rsidRDefault="00F2504F"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0,00</w:t>
            </w:r>
          </w:p>
        </w:tc>
        <w:tc>
          <w:tcPr>
            <w:tcW w:w="426" w:type="dxa"/>
            <w:noWrap/>
            <w:textDirection w:val="tbRl"/>
            <w:hideMark/>
          </w:tcPr>
          <w:p w:rsidR="00F2504F" w:rsidRPr="00E03034" w:rsidRDefault="00F2504F"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29 477 567,00</w:t>
            </w:r>
          </w:p>
        </w:tc>
        <w:tc>
          <w:tcPr>
            <w:tcW w:w="425" w:type="dxa"/>
            <w:noWrap/>
            <w:textDirection w:val="tbRl"/>
            <w:hideMark/>
          </w:tcPr>
          <w:p w:rsidR="00F2504F" w:rsidRPr="00E03034" w:rsidRDefault="00F2504F"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0,00</w:t>
            </w:r>
          </w:p>
        </w:tc>
        <w:tc>
          <w:tcPr>
            <w:tcW w:w="628" w:type="dxa"/>
            <w:noWrap/>
            <w:textDirection w:val="tbRl"/>
            <w:hideMark/>
          </w:tcPr>
          <w:p w:rsidR="00F2504F" w:rsidRPr="00E03034" w:rsidRDefault="00F2504F" w:rsidP="00175620">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29 477 567,00</w:t>
            </w:r>
          </w:p>
        </w:tc>
        <w:tc>
          <w:tcPr>
            <w:tcW w:w="708" w:type="dxa"/>
            <w:noWrap/>
            <w:textDirection w:val="tbRl"/>
            <w:hideMark/>
          </w:tcPr>
          <w:p w:rsidR="00F2504F" w:rsidRPr="00E03034" w:rsidRDefault="00F2504F" w:rsidP="00175620">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117 910 268,00</w:t>
            </w:r>
          </w:p>
        </w:tc>
        <w:tc>
          <w:tcPr>
            <w:tcW w:w="709" w:type="dxa"/>
            <w:noWrap/>
            <w:hideMark/>
          </w:tcPr>
          <w:p w:rsidR="00F2504F" w:rsidRPr="00E03034" w:rsidRDefault="00F2504F" w:rsidP="00F2504F">
            <w:pPr>
              <w:tabs>
                <w:tab w:val="left" w:pos="284"/>
              </w:tabs>
              <w:ind w:firstLine="284"/>
              <w:jc w:val="both"/>
              <w:rPr>
                <w:rFonts w:ascii="Times New Roman" w:eastAsia="Calibri" w:hAnsi="Times New Roman" w:cs="Times New Roman"/>
                <w:sz w:val="12"/>
                <w:szCs w:val="12"/>
              </w:rPr>
            </w:pPr>
            <w:r w:rsidRPr="00E03034">
              <w:rPr>
                <w:rFonts w:ascii="Times New Roman" w:eastAsia="Calibri" w:hAnsi="Times New Roman" w:cs="Times New Roman"/>
                <w:sz w:val="12"/>
                <w:szCs w:val="12"/>
              </w:rPr>
              <w:t> </w:t>
            </w:r>
          </w:p>
        </w:tc>
      </w:tr>
      <w:tr w:rsidR="00F2504F" w:rsidRPr="00E03034" w:rsidTr="00BA37DB">
        <w:trPr>
          <w:cantSplit/>
          <w:trHeight w:val="976"/>
        </w:trPr>
        <w:tc>
          <w:tcPr>
            <w:tcW w:w="2835" w:type="dxa"/>
            <w:gridSpan w:val="2"/>
            <w:vAlign w:val="center"/>
            <w:hideMark/>
          </w:tcPr>
          <w:p w:rsidR="00E03034" w:rsidRPr="00E03034" w:rsidRDefault="00E03034" w:rsidP="00BA37DB">
            <w:pPr>
              <w:tabs>
                <w:tab w:val="left" w:pos="284"/>
              </w:tabs>
              <w:jc w:val="center"/>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 xml:space="preserve">Администрация </w:t>
            </w:r>
            <w:proofErr w:type="spellStart"/>
            <w:r w:rsidRPr="00E03034">
              <w:rPr>
                <w:rFonts w:ascii="Times New Roman" w:eastAsia="Calibri" w:hAnsi="Times New Roman" w:cs="Times New Roman"/>
                <w:b/>
                <w:bCs/>
                <w:sz w:val="12"/>
                <w:szCs w:val="12"/>
              </w:rPr>
              <w:t>м.р.Сергиевский</w:t>
            </w:r>
            <w:proofErr w:type="spellEnd"/>
          </w:p>
        </w:tc>
        <w:tc>
          <w:tcPr>
            <w:tcW w:w="426" w:type="dxa"/>
            <w:noWrap/>
            <w:textDirection w:val="tbRl"/>
            <w:hideMark/>
          </w:tcPr>
          <w:p w:rsidR="00E03034" w:rsidRPr="00E03034" w:rsidRDefault="00E03034" w:rsidP="00F2504F">
            <w:pPr>
              <w:tabs>
                <w:tab w:val="left" w:pos="284"/>
              </w:tabs>
              <w:ind w:right="113" w:firstLine="74"/>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5 100 000,00</w:t>
            </w:r>
          </w:p>
        </w:tc>
        <w:tc>
          <w:tcPr>
            <w:tcW w:w="567" w:type="dxa"/>
            <w:noWrap/>
            <w:textDirection w:val="tbRl"/>
            <w:hideMark/>
          </w:tcPr>
          <w:p w:rsidR="00E03034" w:rsidRPr="00E03034" w:rsidRDefault="00E03034"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0,00</w:t>
            </w:r>
          </w:p>
        </w:tc>
        <w:tc>
          <w:tcPr>
            <w:tcW w:w="364" w:type="dxa"/>
            <w:noWrap/>
            <w:textDirection w:val="tbRl"/>
            <w:hideMark/>
          </w:tcPr>
          <w:p w:rsidR="00E03034" w:rsidRPr="00E03034" w:rsidRDefault="00E03034"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5 100 000,00</w:t>
            </w:r>
          </w:p>
        </w:tc>
        <w:tc>
          <w:tcPr>
            <w:tcW w:w="425" w:type="dxa"/>
            <w:textDirection w:val="tbRl"/>
            <w:hideMark/>
          </w:tcPr>
          <w:p w:rsidR="00E03034" w:rsidRPr="00E03034" w:rsidRDefault="00E03034"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0,00</w:t>
            </w:r>
          </w:p>
        </w:tc>
        <w:tc>
          <w:tcPr>
            <w:tcW w:w="426" w:type="dxa"/>
            <w:noWrap/>
            <w:textDirection w:val="tbRl"/>
            <w:hideMark/>
          </w:tcPr>
          <w:p w:rsidR="00E03034" w:rsidRPr="00E03034" w:rsidRDefault="00E03034"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5 100 000,00</w:t>
            </w:r>
          </w:p>
        </w:tc>
        <w:tc>
          <w:tcPr>
            <w:tcW w:w="425" w:type="dxa"/>
            <w:noWrap/>
            <w:textDirection w:val="tbRl"/>
            <w:hideMark/>
          </w:tcPr>
          <w:p w:rsidR="00E03034" w:rsidRPr="00E03034" w:rsidRDefault="00E03034" w:rsidP="00F2504F">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0,00</w:t>
            </w:r>
          </w:p>
        </w:tc>
        <w:tc>
          <w:tcPr>
            <w:tcW w:w="628" w:type="dxa"/>
            <w:noWrap/>
            <w:textDirection w:val="tbRl"/>
            <w:hideMark/>
          </w:tcPr>
          <w:p w:rsidR="00E03034" w:rsidRPr="00E03034" w:rsidRDefault="00E03034" w:rsidP="00175620">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5 100 000,00</w:t>
            </w:r>
          </w:p>
        </w:tc>
        <w:tc>
          <w:tcPr>
            <w:tcW w:w="708" w:type="dxa"/>
            <w:noWrap/>
            <w:textDirection w:val="tbRl"/>
            <w:hideMark/>
          </w:tcPr>
          <w:p w:rsidR="00E03034" w:rsidRPr="00E03034" w:rsidRDefault="00E03034" w:rsidP="00175620">
            <w:pPr>
              <w:tabs>
                <w:tab w:val="left" w:pos="284"/>
              </w:tabs>
              <w:ind w:left="113" w:right="113"/>
              <w:jc w:val="both"/>
              <w:rPr>
                <w:rFonts w:ascii="Times New Roman" w:eastAsia="Calibri" w:hAnsi="Times New Roman" w:cs="Times New Roman"/>
                <w:b/>
                <w:bCs/>
                <w:sz w:val="12"/>
                <w:szCs w:val="12"/>
              </w:rPr>
            </w:pPr>
            <w:r w:rsidRPr="00E03034">
              <w:rPr>
                <w:rFonts w:ascii="Times New Roman" w:eastAsia="Calibri" w:hAnsi="Times New Roman" w:cs="Times New Roman"/>
                <w:b/>
                <w:bCs/>
                <w:sz w:val="12"/>
                <w:szCs w:val="12"/>
              </w:rPr>
              <w:t>20 400 000,00</w:t>
            </w:r>
          </w:p>
        </w:tc>
        <w:tc>
          <w:tcPr>
            <w:tcW w:w="709" w:type="dxa"/>
            <w:noWrap/>
            <w:hideMark/>
          </w:tcPr>
          <w:p w:rsidR="00E03034" w:rsidRPr="00E03034" w:rsidRDefault="00E03034" w:rsidP="00E03034">
            <w:pPr>
              <w:tabs>
                <w:tab w:val="left" w:pos="284"/>
              </w:tabs>
              <w:ind w:firstLine="284"/>
              <w:jc w:val="both"/>
              <w:rPr>
                <w:rFonts w:ascii="Times New Roman" w:eastAsia="Calibri" w:hAnsi="Times New Roman" w:cs="Times New Roman"/>
                <w:sz w:val="12"/>
                <w:szCs w:val="12"/>
              </w:rPr>
            </w:pPr>
            <w:r w:rsidRPr="00E03034">
              <w:rPr>
                <w:rFonts w:ascii="Times New Roman" w:eastAsia="Calibri" w:hAnsi="Times New Roman" w:cs="Times New Roman"/>
                <w:sz w:val="12"/>
                <w:szCs w:val="12"/>
              </w:rPr>
              <w:t> </w:t>
            </w:r>
          </w:p>
        </w:tc>
      </w:tr>
    </w:tbl>
    <w:p w:rsidR="003438AB" w:rsidRPr="003438AB" w:rsidRDefault="003438AB" w:rsidP="003438AB">
      <w:pPr>
        <w:tabs>
          <w:tab w:val="left" w:pos="284"/>
        </w:tabs>
        <w:spacing w:after="0" w:line="240" w:lineRule="auto"/>
        <w:ind w:firstLine="284"/>
        <w:jc w:val="both"/>
        <w:rPr>
          <w:rFonts w:ascii="Times New Roman" w:eastAsia="Calibri" w:hAnsi="Times New Roman" w:cs="Times New Roman"/>
          <w:sz w:val="12"/>
          <w:szCs w:val="12"/>
        </w:rPr>
      </w:pPr>
    </w:p>
    <w:tbl>
      <w:tblPr>
        <w:tblW w:w="7544" w:type="dxa"/>
        <w:tblLook w:val="01E0" w:firstRow="1" w:lastRow="1" w:firstColumn="1" w:lastColumn="1" w:noHBand="0" w:noVBand="0"/>
      </w:tblPr>
      <w:tblGrid>
        <w:gridCol w:w="7544"/>
      </w:tblGrid>
      <w:tr w:rsidR="00D04B6E" w:rsidRPr="00D04B6E" w:rsidTr="00D04B6E">
        <w:trPr>
          <w:trHeight w:val="590"/>
        </w:trPr>
        <w:tc>
          <w:tcPr>
            <w:tcW w:w="7544" w:type="dxa"/>
          </w:tcPr>
          <w:p w:rsidR="00D04B6E" w:rsidRPr="00D04B6E" w:rsidRDefault="00D04B6E" w:rsidP="00D04B6E">
            <w:pPr>
              <w:tabs>
                <w:tab w:val="left" w:pos="284"/>
              </w:tabs>
              <w:spacing w:after="0" w:line="240" w:lineRule="auto"/>
              <w:ind w:firstLine="284"/>
              <w:jc w:val="right"/>
              <w:rPr>
                <w:rFonts w:ascii="Times New Roman" w:eastAsia="Calibri" w:hAnsi="Times New Roman" w:cs="Times New Roman"/>
                <w:sz w:val="12"/>
                <w:szCs w:val="12"/>
              </w:rPr>
            </w:pPr>
            <w:r w:rsidRPr="00D04B6E">
              <w:rPr>
                <w:rFonts w:ascii="Times New Roman" w:eastAsia="Calibri" w:hAnsi="Times New Roman" w:cs="Times New Roman"/>
                <w:sz w:val="12"/>
                <w:szCs w:val="12"/>
              </w:rPr>
              <w:t>Приложение N 2</w:t>
            </w:r>
          </w:p>
          <w:p w:rsidR="00D04B6E" w:rsidRPr="00D04B6E" w:rsidRDefault="00D04B6E" w:rsidP="00D04B6E">
            <w:pPr>
              <w:tabs>
                <w:tab w:val="left" w:pos="284"/>
              </w:tabs>
              <w:spacing w:after="0" w:line="240" w:lineRule="auto"/>
              <w:ind w:firstLine="284"/>
              <w:jc w:val="right"/>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к </w:t>
            </w:r>
            <w:proofErr w:type="gramStart"/>
            <w:r w:rsidRPr="00D04B6E">
              <w:rPr>
                <w:rFonts w:ascii="Times New Roman" w:eastAsia="Calibri" w:hAnsi="Times New Roman" w:cs="Times New Roman"/>
                <w:sz w:val="12"/>
                <w:szCs w:val="12"/>
              </w:rPr>
              <w:t>муниципальной  программе</w:t>
            </w:r>
            <w:proofErr w:type="gramEnd"/>
          </w:p>
          <w:p w:rsidR="00D04B6E" w:rsidRPr="00D04B6E" w:rsidRDefault="00D04B6E" w:rsidP="00D04B6E">
            <w:pPr>
              <w:tabs>
                <w:tab w:val="left" w:pos="284"/>
              </w:tabs>
              <w:spacing w:after="0" w:line="240" w:lineRule="auto"/>
              <w:ind w:firstLine="284"/>
              <w:jc w:val="right"/>
              <w:rPr>
                <w:rFonts w:ascii="Times New Roman" w:eastAsia="Calibri" w:hAnsi="Times New Roman" w:cs="Times New Roman"/>
                <w:sz w:val="12"/>
                <w:szCs w:val="12"/>
              </w:rPr>
            </w:pPr>
            <w:r w:rsidRPr="00D04B6E">
              <w:rPr>
                <w:rFonts w:ascii="Times New Roman" w:eastAsia="Calibri" w:hAnsi="Times New Roman" w:cs="Times New Roman"/>
                <w:sz w:val="12"/>
                <w:szCs w:val="12"/>
              </w:rPr>
              <w:t>"Развитие физической культуры и спорта</w:t>
            </w:r>
          </w:p>
          <w:p w:rsidR="00D04B6E" w:rsidRPr="00D04B6E" w:rsidRDefault="00D04B6E" w:rsidP="00D04B6E">
            <w:pPr>
              <w:tabs>
                <w:tab w:val="left" w:pos="284"/>
              </w:tabs>
              <w:spacing w:after="0" w:line="240" w:lineRule="auto"/>
              <w:ind w:firstLine="284"/>
              <w:jc w:val="right"/>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 муниципального района Сергиевский</w:t>
            </w:r>
          </w:p>
          <w:p w:rsidR="00D04B6E" w:rsidRPr="00D04B6E" w:rsidRDefault="00D04B6E" w:rsidP="00D04B6E">
            <w:pPr>
              <w:tabs>
                <w:tab w:val="left" w:pos="284"/>
              </w:tabs>
              <w:spacing w:after="0" w:line="240" w:lineRule="auto"/>
              <w:ind w:firstLine="284"/>
              <w:jc w:val="right"/>
              <w:rPr>
                <w:rFonts w:ascii="Times New Roman" w:eastAsia="Calibri" w:hAnsi="Times New Roman" w:cs="Times New Roman"/>
                <w:sz w:val="12"/>
                <w:szCs w:val="12"/>
              </w:rPr>
            </w:pPr>
            <w:r w:rsidRPr="00D04B6E">
              <w:rPr>
                <w:rFonts w:ascii="Times New Roman" w:eastAsia="Calibri" w:hAnsi="Times New Roman" w:cs="Times New Roman"/>
                <w:sz w:val="12"/>
                <w:szCs w:val="12"/>
              </w:rPr>
              <w:t>в Самарской области на 2020 - 2023 годы"</w:t>
            </w:r>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p>
        </w:tc>
      </w:tr>
    </w:tbl>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w:t>
      </w:r>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p>
    <w:p w:rsidR="00D04B6E" w:rsidRPr="00D04B6E" w:rsidRDefault="00D04B6E" w:rsidP="00D04B6E">
      <w:pPr>
        <w:tabs>
          <w:tab w:val="left" w:pos="284"/>
        </w:tabs>
        <w:spacing w:after="0" w:line="240" w:lineRule="auto"/>
        <w:ind w:firstLine="284"/>
        <w:jc w:val="center"/>
        <w:rPr>
          <w:rFonts w:ascii="Times New Roman" w:eastAsia="Calibri" w:hAnsi="Times New Roman" w:cs="Times New Roman"/>
          <w:b/>
          <w:sz w:val="12"/>
          <w:szCs w:val="12"/>
        </w:rPr>
      </w:pPr>
      <w:r w:rsidRPr="00D04B6E">
        <w:rPr>
          <w:rFonts w:ascii="Times New Roman" w:eastAsia="Calibri" w:hAnsi="Times New Roman" w:cs="Times New Roman"/>
          <w:b/>
          <w:sz w:val="12"/>
          <w:szCs w:val="12"/>
        </w:rPr>
        <w:t>ПОРЯДОК ПРЕДОСТАВЛЕНИЯ СУБСИДИИ ИЗ МЕСТНОГО БЮДЖЕТА НА ОСУЩЕСТВЛЕНИЕ КОМПЛЕКСА МЕР НА ОРГАНИЗАЦИЮ И ПРОВЕДЕНИЕ СПОРТИВНО-МАССОВЫХ МЕРОПРИЯТИЙ И УЧАСТИЯ В НИХ.</w:t>
      </w:r>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Настоящий Порядок определяет механизм предоставления расходования субсидии из местного бюджета муниципальным учреждениям на осуществление комплекса мер на организацию и проведение спортивно-массовых мероприятий и участия в них. </w:t>
      </w:r>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Предоставление субсидии осуществляется главным распорядителем бюджетных средств в отношении учреждений, подведомственных ему </w:t>
      </w:r>
      <w:proofErr w:type="gramStart"/>
      <w:r w:rsidRPr="00D04B6E">
        <w:rPr>
          <w:rFonts w:ascii="Times New Roman" w:eastAsia="Calibri" w:hAnsi="Times New Roman" w:cs="Times New Roman"/>
          <w:sz w:val="12"/>
          <w:szCs w:val="12"/>
        </w:rPr>
        <w:t>как  органу</w:t>
      </w:r>
      <w:proofErr w:type="gramEnd"/>
      <w:r w:rsidRPr="00D04B6E">
        <w:rPr>
          <w:rFonts w:ascii="Times New Roman" w:eastAsia="Calibri" w:hAnsi="Times New Roman" w:cs="Times New Roman"/>
          <w:sz w:val="12"/>
          <w:szCs w:val="12"/>
        </w:rPr>
        <w:t>, осуществляющему функции и полномочия учредителя (далее – учредитель),  в соответствии со сводной бюджетной росписью местного бюджета на текущий финансовый год в пределах лимитов бюджетных обязательств по предоставлению субсидий, определенных учредителю в установленном порядке.</w:t>
      </w:r>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Объем субсидии </w:t>
      </w:r>
      <w:proofErr w:type="gramStart"/>
      <w:r w:rsidRPr="00D04B6E">
        <w:rPr>
          <w:rFonts w:ascii="Times New Roman" w:eastAsia="Calibri" w:hAnsi="Times New Roman" w:cs="Times New Roman"/>
          <w:sz w:val="12"/>
          <w:szCs w:val="12"/>
        </w:rPr>
        <w:t>определяется  учредителем</w:t>
      </w:r>
      <w:proofErr w:type="gramEnd"/>
      <w:r w:rsidRPr="00D04B6E">
        <w:rPr>
          <w:rFonts w:ascii="Times New Roman" w:eastAsia="Calibri" w:hAnsi="Times New Roman" w:cs="Times New Roman"/>
          <w:sz w:val="12"/>
          <w:szCs w:val="12"/>
        </w:rPr>
        <w:t xml:space="preserve"> в отношении учреждения, на основании финансово-экономического обоснования, составляемого учреждением (расчеты, подтверждающие объем субсидии и ее целевое назначение) в пределах средств, предусмотренных на проведения данного мероприятия.</w:t>
      </w:r>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Субсидия предоставляются при условиях: </w:t>
      </w:r>
    </w:p>
    <w:p w:rsidR="00D04B6E" w:rsidRPr="00D04B6E" w:rsidRDefault="00D04B6E" w:rsidP="00D04B6E">
      <w:pPr>
        <w:tabs>
          <w:tab w:val="left" w:pos="284"/>
          <w:tab w:val="left" w:pos="426"/>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w:t>
      </w:r>
      <w:r w:rsidRPr="00D04B6E">
        <w:rPr>
          <w:rFonts w:ascii="Times New Roman" w:eastAsia="Calibri" w:hAnsi="Times New Roman" w:cs="Times New Roman"/>
          <w:sz w:val="12"/>
          <w:szCs w:val="12"/>
        </w:rPr>
        <w:tab/>
        <w:t xml:space="preserve">надлежащего выполнения муниципального задания на оказание муниципальной услуги (выполнение работы), сформированного в установленном порядке; </w:t>
      </w:r>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 отсутствия у учреждения просроченной кредиторской задолженности; </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w:t>
      </w:r>
      <w:r w:rsidRPr="00D04B6E">
        <w:rPr>
          <w:rFonts w:ascii="Times New Roman" w:eastAsia="Calibri" w:hAnsi="Times New Roman" w:cs="Times New Roman"/>
          <w:sz w:val="12"/>
          <w:szCs w:val="12"/>
        </w:rPr>
        <w:tab/>
        <w:t xml:space="preserve">заключения между учредителем и учреждением соглашения о порядке и условиях предоставления субсидии (далее - соглашение) по форме согласно приложению № 1 к настоящему порядку. </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Перечисление субсидии осуществляется учредителем на отдельный лицевой счет, открытый учреждению в Управлении финансами администрации муниципального района Сергиевский.</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В случае невыполнения и (или) нарушения условий, установленных соглашением, перечисление субсидии по решению учредителя приостанавливается до устранения нарушений.</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Учредитель вправе вносить изменения в соглашение путем заключения дополнительных соглашений в пределах бюджетных ассигнований, предусмотренных ему </w:t>
      </w:r>
      <w:proofErr w:type="gramStart"/>
      <w:r w:rsidRPr="00D04B6E">
        <w:rPr>
          <w:rFonts w:ascii="Times New Roman" w:eastAsia="Calibri" w:hAnsi="Times New Roman" w:cs="Times New Roman"/>
          <w:sz w:val="12"/>
          <w:szCs w:val="12"/>
        </w:rPr>
        <w:t>в  бюджете</w:t>
      </w:r>
      <w:proofErr w:type="gramEnd"/>
      <w:r w:rsidRPr="00D04B6E">
        <w:rPr>
          <w:rFonts w:ascii="Times New Roman" w:eastAsia="Calibri" w:hAnsi="Times New Roman" w:cs="Times New Roman"/>
          <w:sz w:val="12"/>
          <w:szCs w:val="12"/>
        </w:rPr>
        <w:t xml:space="preserve"> муниципального района Сергиевский  в случае: </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w:t>
      </w:r>
      <w:r w:rsidRPr="00D04B6E">
        <w:rPr>
          <w:rFonts w:ascii="Times New Roman" w:eastAsia="Calibri" w:hAnsi="Times New Roman" w:cs="Times New Roman"/>
          <w:sz w:val="12"/>
          <w:szCs w:val="12"/>
        </w:rPr>
        <w:tab/>
        <w:t xml:space="preserve">увеличения или уменьшения общего объема ассигнований, предусмотренных учредителю </w:t>
      </w:r>
      <w:proofErr w:type="gramStart"/>
      <w:r w:rsidRPr="00D04B6E">
        <w:rPr>
          <w:rFonts w:ascii="Times New Roman" w:eastAsia="Calibri" w:hAnsi="Times New Roman" w:cs="Times New Roman"/>
          <w:sz w:val="12"/>
          <w:szCs w:val="12"/>
        </w:rPr>
        <w:t>в  бюджете</w:t>
      </w:r>
      <w:proofErr w:type="gramEnd"/>
      <w:r w:rsidRPr="00D04B6E">
        <w:rPr>
          <w:rFonts w:ascii="Times New Roman" w:eastAsia="Calibri" w:hAnsi="Times New Roman" w:cs="Times New Roman"/>
          <w:sz w:val="12"/>
          <w:szCs w:val="12"/>
        </w:rPr>
        <w:t xml:space="preserve"> муниципального района Сергиевский; </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w:t>
      </w:r>
      <w:r w:rsidRPr="00D04B6E">
        <w:rPr>
          <w:rFonts w:ascii="Times New Roman" w:eastAsia="Calibri" w:hAnsi="Times New Roman" w:cs="Times New Roman"/>
          <w:sz w:val="12"/>
          <w:szCs w:val="12"/>
        </w:rPr>
        <w:tab/>
        <w:t xml:space="preserve">выявления дополнительной потребности учреждения в финансировании при наличии соответствующих расчетов и обоснований в пределах общего объема бюджетных ассигнований, предусмотренных учредителю </w:t>
      </w:r>
      <w:proofErr w:type="gramStart"/>
      <w:r w:rsidRPr="00D04B6E">
        <w:rPr>
          <w:rFonts w:ascii="Times New Roman" w:eastAsia="Calibri" w:hAnsi="Times New Roman" w:cs="Times New Roman"/>
          <w:sz w:val="12"/>
          <w:szCs w:val="12"/>
        </w:rPr>
        <w:t>в  бюджете</w:t>
      </w:r>
      <w:proofErr w:type="gramEnd"/>
      <w:r w:rsidRPr="00D04B6E">
        <w:rPr>
          <w:rFonts w:ascii="Times New Roman" w:eastAsia="Calibri" w:hAnsi="Times New Roman" w:cs="Times New Roman"/>
          <w:sz w:val="12"/>
          <w:szCs w:val="12"/>
        </w:rPr>
        <w:t xml:space="preserve"> муниципального района Сергиевский;</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 выявления необходимости перераспределения объемов субсидии между учреждениями; </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w:t>
      </w:r>
      <w:r w:rsidRPr="00D04B6E">
        <w:rPr>
          <w:rFonts w:ascii="Times New Roman" w:eastAsia="Calibri" w:hAnsi="Times New Roman" w:cs="Times New Roman"/>
          <w:sz w:val="12"/>
          <w:szCs w:val="12"/>
        </w:rPr>
        <w:tab/>
        <w:t>выявления невозможности осуществления расходов на предусмотренные цели в полном объеме.</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Субсидия расходуется учреждениями на осуществление комплекса мер на организацию и проведение спортивно-массовых мероприятий и участия в них.</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Условиями расходования субсидии </w:t>
      </w:r>
      <w:proofErr w:type="gramStart"/>
      <w:r w:rsidRPr="00D04B6E">
        <w:rPr>
          <w:rFonts w:ascii="Times New Roman" w:eastAsia="Calibri" w:hAnsi="Times New Roman" w:cs="Times New Roman"/>
          <w:sz w:val="12"/>
          <w:szCs w:val="12"/>
        </w:rPr>
        <w:t>учреждениями  являются</w:t>
      </w:r>
      <w:proofErr w:type="gramEnd"/>
      <w:r w:rsidRPr="00D04B6E">
        <w:rPr>
          <w:rFonts w:ascii="Times New Roman" w:eastAsia="Calibri" w:hAnsi="Times New Roman" w:cs="Times New Roman"/>
          <w:sz w:val="12"/>
          <w:szCs w:val="12"/>
        </w:rPr>
        <w:t>:</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w:t>
      </w:r>
      <w:r w:rsidRPr="00D04B6E">
        <w:rPr>
          <w:rFonts w:ascii="Times New Roman" w:eastAsia="Calibri" w:hAnsi="Times New Roman" w:cs="Times New Roman"/>
          <w:sz w:val="12"/>
          <w:szCs w:val="12"/>
        </w:rPr>
        <w:tab/>
        <w:t>использование субсидии в сроки, предусмотренные соглашением;</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ab/>
        <w:t xml:space="preserve">-представление учредителю отчета об исполнении условий расходования субсидии и достижении значения показателя эффективности использования субсидии по форме, установленной соглашением, с приложением подтверждающих первичных документов (бухгалтерской, статистической и иной отчетности). Порядок и периодичность представления отчета об использовании субсидии устанавливается учредителем в соглашении; </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w:t>
      </w:r>
      <w:r w:rsidRPr="00D04B6E">
        <w:rPr>
          <w:rFonts w:ascii="Times New Roman" w:eastAsia="Calibri" w:hAnsi="Times New Roman" w:cs="Times New Roman"/>
          <w:sz w:val="12"/>
          <w:szCs w:val="12"/>
        </w:rPr>
        <w:tab/>
        <w:t xml:space="preserve">достижение значений </w:t>
      </w:r>
      <w:proofErr w:type="gramStart"/>
      <w:r w:rsidRPr="00D04B6E">
        <w:rPr>
          <w:rFonts w:ascii="Times New Roman" w:eastAsia="Calibri" w:hAnsi="Times New Roman" w:cs="Times New Roman"/>
          <w:sz w:val="12"/>
          <w:szCs w:val="12"/>
        </w:rPr>
        <w:t>показателей  эффективности</w:t>
      </w:r>
      <w:proofErr w:type="gramEnd"/>
      <w:r w:rsidRPr="00D04B6E">
        <w:rPr>
          <w:rFonts w:ascii="Times New Roman" w:eastAsia="Calibri" w:hAnsi="Times New Roman" w:cs="Times New Roman"/>
          <w:sz w:val="12"/>
          <w:szCs w:val="12"/>
        </w:rPr>
        <w:t xml:space="preserve"> использования субсидии.</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Показателем эффективности использования субсидии является:</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w:t>
      </w:r>
      <w:r w:rsidRPr="00D04B6E">
        <w:rPr>
          <w:rFonts w:ascii="Times New Roman" w:eastAsia="Calibri" w:hAnsi="Times New Roman" w:cs="Times New Roman"/>
          <w:sz w:val="12"/>
          <w:szCs w:val="12"/>
        </w:rPr>
        <w:tab/>
        <w:t xml:space="preserve">ориентировочное количество участников физкультурно-оздоровительных мероприятий, в том числе учащихся (обучающихся, воспитанников и студентов), женщин, инвалидов. 2020 год </w:t>
      </w:r>
      <w:proofErr w:type="gramStart"/>
      <w:r w:rsidRPr="00D04B6E">
        <w:rPr>
          <w:rFonts w:ascii="Times New Roman" w:eastAsia="Calibri" w:hAnsi="Times New Roman" w:cs="Times New Roman"/>
          <w:sz w:val="12"/>
          <w:szCs w:val="12"/>
        </w:rPr>
        <w:t>–  44</w:t>
      </w:r>
      <w:proofErr w:type="gramEnd"/>
      <w:r w:rsidRPr="00D04B6E">
        <w:rPr>
          <w:rFonts w:ascii="Times New Roman" w:eastAsia="Calibri" w:hAnsi="Times New Roman" w:cs="Times New Roman"/>
          <w:sz w:val="12"/>
          <w:szCs w:val="12"/>
        </w:rPr>
        <w:t>,0 % к среднегодовой численности населения, 2021 год – 47 % к среднегодовой численности населения; 2022 год – 50% к среднегодовой численности населения, 2023 год – 53% к среднегодовой численности населения</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w:t>
      </w:r>
      <w:r w:rsidRPr="00D04B6E">
        <w:rPr>
          <w:rFonts w:ascii="Times New Roman" w:eastAsia="Calibri" w:hAnsi="Times New Roman" w:cs="Times New Roman"/>
          <w:sz w:val="12"/>
          <w:szCs w:val="12"/>
        </w:rPr>
        <w:tab/>
        <w:t xml:space="preserve">количество </w:t>
      </w:r>
      <w:proofErr w:type="gramStart"/>
      <w:r w:rsidRPr="00D04B6E">
        <w:rPr>
          <w:rFonts w:ascii="Times New Roman" w:eastAsia="Calibri" w:hAnsi="Times New Roman" w:cs="Times New Roman"/>
          <w:sz w:val="12"/>
          <w:szCs w:val="12"/>
        </w:rPr>
        <w:t>спортивно-массовых мероприятий</w:t>
      </w:r>
      <w:proofErr w:type="gramEnd"/>
      <w:r w:rsidRPr="00D04B6E">
        <w:rPr>
          <w:rFonts w:ascii="Times New Roman" w:eastAsia="Calibri" w:hAnsi="Times New Roman" w:cs="Times New Roman"/>
          <w:sz w:val="12"/>
          <w:szCs w:val="12"/>
        </w:rPr>
        <w:t xml:space="preserve"> проводимых на территории муниципального района Сергиевский,</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Доля </w:t>
      </w:r>
      <w:proofErr w:type="gramStart"/>
      <w:r w:rsidRPr="00D04B6E">
        <w:rPr>
          <w:rFonts w:ascii="Times New Roman" w:eastAsia="Calibri" w:hAnsi="Times New Roman" w:cs="Times New Roman"/>
          <w:sz w:val="12"/>
          <w:szCs w:val="12"/>
        </w:rPr>
        <w:t>использованной  субсидии</w:t>
      </w:r>
      <w:proofErr w:type="gramEnd"/>
      <w:r w:rsidRPr="00D04B6E">
        <w:rPr>
          <w:rFonts w:ascii="Times New Roman" w:eastAsia="Calibri" w:hAnsi="Times New Roman" w:cs="Times New Roman"/>
          <w:sz w:val="12"/>
          <w:szCs w:val="12"/>
        </w:rPr>
        <w:t xml:space="preserve"> в общем размере субсидии – 100 процентов.</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Непредставление или несвоевременное представление отчета учреждением является основанием для приостановления предоставления ему субсидии.</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Не использованные в текущем финансовом году остатки средств субсидии, предоставленной учреждениям из бюджета муниципального района Сергиевский, подлежат перечислению </w:t>
      </w:r>
      <w:proofErr w:type="gramStart"/>
      <w:r w:rsidRPr="00D04B6E">
        <w:rPr>
          <w:rFonts w:ascii="Times New Roman" w:eastAsia="Calibri" w:hAnsi="Times New Roman" w:cs="Times New Roman"/>
          <w:sz w:val="12"/>
          <w:szCs w:val="12"/>
        </w:rPr>
        <w:t>в  бюджет</w:t>
      </w:r>
      <w:proofErr w:type="gramEnd"/>
      <w:r w:rsidRPr="00D04B6E">
        <w:rPr>
          <w:rFonts w:ascii="Times New Roman" w:eastAsia="Calibri" w:hAnsi="Times New Roman" w:cs="Times New Roman"/>
          <w:sz w:val="12"/>
          <w:szCs w:val="12"/>
        </w:rPr>
        <w:t xml:space="preserve"> муниципального района в порядке, установленном Управлением финансами администрации муниципального района Сергиевский.</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Контроль за целевым использованием субсидии осуществляет учредитель.</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         В случае установления факта нецелевого использования указанной субсидии она подлежит взысканию в бюджет муниципального района Сергиевский в соответствии с бюджетным законодательством Российской Федерации.</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Нормы расходов разработаны для расходов на организацию и проведение физкультурных и спортивных мероприятий, в том числе официальных физкультурных и спортивных мероприятий (далее-мероприятия) и участие в них, а </w:t>
      </w:r>
      <w:proofErr w:type="gramStart"/>
      <w:r w:rsidRPr="00D04B6E">
        <w:rPr>
          <w:rFonts w:ascii="Times New Roman" w:eastAsia="Calibri" w:hAnsi="Times New Roman" w:cs="Times New Roman"/>
          <w:sz w:val="12"/>
          <w:szCs w:val="12"/>
        </w:rPr>
        <w:t>так же</w:t>
      </w:r>
      <w:proofErr w:type="gramEnd"/>
      <w:r w:rsidRPr="00D04B6E">
        <w:rPr>
          <w:rFonts w:ascii="Times New Roman" w:eastAsia="Calibri" w:hAnsi="Times New Roman" w:cs="Times New Roman"/>
          <w:sz w:val="12"/>
          <w:szCs w:val="12"/>
        </w:rPr>
        <w:t xml:space="preserve"> на компенсацию произведенных на мероприятия расходов, проводимых на территории Самарской области и за её пределами. </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Возмещение расходов на организацию и проведение физкультурных и спортивных мероприятий, в том числе официальных физкультурных и спортивных мероприятий и участие в них, производится за счёт средств муниципальной программы «Развитие физической культуры и спорта муниципального района Сергиевский» на основании распоряжения Администрации муниципального района Сергиевский о выделении финансовых средств.</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Объем финансовых средств определяется Администрацией муниципального района Сергиевский на основании предоставленных организацией документов в пределах утверждённых нормативов.</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К нормам расходов на организацию и проведение мероприятий, и участие в них, а </w:t>
      </w:r>
      <w:proofErr w:type="gramStart"/>
      <w:r w:rsidRPr="00D04B6E">
        <w:rPr>
          <w:rFonts w:ascii="Times New Roman" w:eastAsia="Calibri" w:hAnsi="Times New Roman" w:cs="Times New Roman"/>
          <w:sz w:val="12"/>
          <w:szCs w:val="12"/>
        </w:rPr>
        <w:t>так же</w:t>
      </w:r>
      <w:proofErr w:type="gramEnd"/>
      <w:r w:rsidRPr="00D04B6E">
        <w:rPr>
          <w:rFonts w:ascii="Times New Roman" w:eastAsia="Calibri" w:hAnsi="Times New Roman" w:cs="Times New Roman"/>
          <w:sz w:val="12"/>
          <w:szCs w:val="12"/>
        </w:rPr>
        <w:t xml:space="preserve"> на компенсацию произведенных на мероприятие расходов относятся:</w:t>
      </w:r>
    </w:p>
    <w:p w:rsidR="00D04B6E" w:rsidRPr="00D04B6E" w:rsidRDefault="00D04B6E" w:rsidP="00D04B6E">
      <w:pPr>
        <w:numPr>
          <w:ilvl w:val="0"/>
          <w:numId w:val="46"/>
        </w:numPr>
        <w:tabs>
          <w:tab w:val="left" w:pos="284"/>
        </w:tabs>
        <w:spacing w:after="0" w:line="240" w:lineRule="auto"/>
        <w:ind w:hanging="578"/>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Оплата проезда участника мероприятия;</w:t>
      </w:r>
    </w:p>
    <w:p w:rsidR="00D04B6E" w:rsidRPr="00D04B6E" w:rsidRDefault="00D04B6E" w:rsidP="00D04B6E">
      <w:pPr>
        <w:numPr>
          <w:ilvl w:val="0"/>
          <w:numId w:val="46"/>
        </w:numPr>
        <w:tabs>
          <w:tab w:val="left" w:pos="284"/>
        </w:tabs>
        <w:spacing w:after="0" w:line="240" w:lineRule="auto"/>
        <w:ind w:hanging="578"/>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Оплата проживания участника мероприятия;</w:t>
      </w:r>
    </w:p>
    <w:p w:rsidR="00D04B6E" w:rsidRPr="00D04B6E" w:rsidRDefault="00D04B6E" w:rsidP="00D04B6E">
      <w:pPr>
        <w:numPr>
          <w:ilvl w:val="0"/>
          <w:numId w:val="46"/>
        </w:numPr>
        <w:tabs>
          <w:tab w:val="left" w:pos="284"/>
        </w:tabs>
        <w:spacing w:after="0" w:line="240" w:lineRule="auto"/>
        <w:ind w:hanging="578"/>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Расходы на обеспечение питанием участников мероприятия;</w:t>
      </w:r>
    </w:p>
    <w:p w:rsidR="00D04B6E" w:rsidRPr="00D04B6E" w:rsidRDefault="00D04B6E" w:rsidP="00D04B6E">
      <w:pPr>
        <w:numPr>
          <w:ilvl w:val="0"/>
          <w:numId w:val="46"/>
        </w:numPr>
        <w:tabs>
          <w:tab w:val="left" w:pos="284"/>
        </w:tabs>
        <w:spacing w:after="0" w:line="240" w:lineRule="auto"/>
        <w:ind w:hanging="578"/>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Расходы на приобретение памятных призов для награждения победителей и призёров мероприятия;</w:t>
      </w:r>
    </w:p>
    <w:p w:rsidR="00D04B6E" w:rsidRPr="00D04B6E" w:rsidRDefault="00D04B6E" w:rsidP="00D04B6E">
      <w:pPr>
        <w:numPr>
          <w:ilvl w:val="0"/>
          <w:numId w:val="46"/>
        </w:numPr>
        <w:tabs>
          <w:tab w:val="left" w:pos="284"/>
        </w:tabs>
        <w:spacing w:after="0" w:line="240" w:lineRule="auto"/>
        <w:ind w:hanging="578"/>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Расходы на приобретение медалей, дипломов и грамот для награждения участников мероприятия;</w:t>
      </w:r>
    </w:p>
    <w:p w:rsidR="00D04B6E" w:rsidRPr="00D04B6E" w:rsidRDefault="00D04B6E" w:rsidP="00D04B6E">
      <w:pPr>
        <w:numPr>
          <w:ilvl w:val="0"/>
          <w:numId w:val="46"/>
        </w:numPr>
        <w:tabs>
          <w:tab w:val="left" w:pos="284"/>
        </w:tabs>
        <w:spacing w:after="0" w:line="240" w:lineRule="auto"/>
        <w:ind w:hanging="578"/>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Расходы на приобретение сувенирной продукции;</w:t>
      </w:r>
    </w:p>
    <w:p w:rsidR="00D04B6E" w:rsidRPr="00D04B6E" w:rsidRDefault="00D04B6E" w:rsidP="00D04B6E">
      <w:pPr>
        <w:numPr>
          <w:ilvl w:val="0"/>
          <w:numId w:val="46"/>
        </w:numPr>
        <w:tabs>
          <w:tab w:val="left" w:pos="284"/>
        </w:tabs>
        <w:spacing w:after="0" w:line="240" w:lineRule="auto"/>
        <w:ind w:hanging="578"/>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Оплата услуг автотранспорта для организации и проведения мероприятия;</w:t>
      </w:r>
    </w:p>
    <w:p w:rsidR="00D04B6E" w:rsidRPr="00D04B6E" w:rsidRDefault="00D04B6E" w:rsidP="00D04B6E">
      <w:pPr>
        <w:numPr>
          <w:ilvl w:val="0"/>
          <w:numId w:val="46"/>
        </w:numPr>
        <w:tabs>
          <w:tab w:val="left" w:pos="284"/>
        </w:tabs>
        <w:spacing w:after="0" w:line="240" w:lineRule="auto"/>
        <w:ind w:hanging="578"/>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Оплата стартового взноса за участие в спортивном мероприятии, в том числе официальном спортивном мероприятии;</w:t>
      </w:r>
    </w:p>
    <w:p w:rsidR="00D04B6E" w:rsidRPr="00D04B6E" w:rsidRDefault="00D04B6E" w:rsidP="00D04B6E">
      <w:pPr>
        <w:numPr>
          <w:ilvl w:val="0"/>
          <w:numId w:val="46"/>
        </w:numPr>
        <w:tabs>
          <w:tab w:val="left" w:pos="284"/>
        </w:tabs>
        <w:spacing w:after="0" w:line="240" w:lineRule="auto"/>
        <w:ind w:hanging="578"/>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Расходы на оформление визы;</w:t>
      </w:r>
    </w:p>
    <w:p w:rsidR="00D04B6E" w:rsidRPr="00D04B6E" w:rsidRDefault="00D04B6E" w:rsidP="00D04B6E">
      <w:pPr>
        <w:numPr>
          <w:ilvl w:val="0"/>
          <w:numId w:val="46"/>
        </w:numPr>
        <w:tabs>
          <w:tab w:val="left" w:pos="284"/>
        </w:tabs>
        <w:spacing w:after="0" w:line="240" w:lineRule="auto"/>
        <w:ind w:hanging="578"/>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Оплата работы спортивного судьи на мероприятии;</w:t>
      </w:r>
    </w:p>
    <w:p w:rsidR="00D04B6E" w:rsidRPr="00D04B6E" w:rsidRDefault="00D04B6E" w:rsidP="00D04B6E">
      <w:pPr>
        <w:numPr>
          <w:ilvl w:val="0"/>
          <w:numId w:val="46"/>
        </w:numPr>
        <w:tabs>
          <w:tab w:val="left" w:pos="284"/>
        </w:tabs>
        <w:spacing w:after="0" w:line="240" w:lineRule="auto"/>
        <w:ind w:hanging="578"/>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Административно-управленческие расходы;</w:t>
      </w:r>
    </w:p>
    <w:p w:rsidR="00D04B6E" w:rsidRPr="00D04B6E" w:rsidRDefault="00D04B6E" w:rsidP="00D04B6E">
      <w:pPr>
        <w:numPr>
          <w:ilvl w:val="0"/>
          <w:numId w:val="46"/>
        </w:numPr>
        <w:tabs>
          <w:tab w:val="left" w:pos="284"/>
        </w:tabs>
        <w:spacing w:after="0" w:line="240" w:lineRule="auto"/>
        <w:ind w:hanging="578"/>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Оплата страхования жизни и здоровья участника мероприятия от несчастного случая;</w:t>
      </w:r>
    </w:p>
    <w:p w:rsidR="00D04B6E" w:rsidRPr="00D04B6E" w:rsidRDefault="00D04B6E" w:rsidP="00D04B6E">
      <w:pPr>
        <w:numPr>
          <w:ilvl w:val="0"/>
          <w:numId w:val="46"/>
        </w:numPr>
        <w:tabs>
          <w:tab w:val="left" w:pos="284"/>
        </w:tabs>
        <w:spacing w:after="0" w:line="240" w:lineRule="auto"/>
        <w:ind w:hanging="578"/>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изготовление бланочной продукции;</w:t>
      </w:r>
    </w:p>
    <w:p w:rsidR="00D04B6E" w:rsidRPr="00D04B6E" w:rsidRDefault="00D04B6E" w:rsidP="00D04B6E">
      <w:pPr>
        <w:numPr>
          <w:ilvl w:val="0"/>
          <w:numId w:val="46"/>
        </w:numPr>
        <w:tabs>
          <w:tab w:val="left" w:pos="284"/>
        </w:tabs>
        <w:spacing w:after="0" w:line="240" w:lineRule="auto"/>
        <w:ind w:hanging="578"/>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Расходы на экипировку участника мероприятия.</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Обоснование необходимости заявленных расходов на организацию и проведение мероприятия, а </w:t>
      </w:r>
      <w:proofErr w:type="gramStart"/>
      <w:r w:rsidRPr="00D04B6E">
        <w:rPr>
          <w:rFonts w:ascii="Times New Roman" w:eastAsia="Calibri" w:hAnsi="Times New Roman" w:cs="Times New Roman"/>
          <w:sz w:val="12"/>
          <w:szCs w:val="12"/>
        </w:rPr>
        <w:t>так же</w:t>
      </w:r>
      <w:proofErr w:type="gramEnd"/>
      <w:r w:rsidRPr="00D04B6E">
        <w:rPr>
          <w:rFonts w:ascii="Times New Roman" w:eastAsia="Calibri" w:hAnsi="Times New Roman" w:cs="Times New Roman"/>
          <w:sz w:val="12"/>
          <w:szCs w:val="12"/>
        </w:rPr>
        <w:t xml:space="preserve"> на компенсацию произведенных на мероприятие расходов осуществляется организацией на основании сметы, представляемой к каждому мероприятию. </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Под участником спортивного мероприятия, в том числе официального спортивного мероприятия, следует понимать спортсмена, тренера- представителя, тренера-врача, тренера-массажиста, спортивного судью, а </w:t>
      </w:r>
      <w:proofErr w:type="gramStart"/>
      <w:r w:rsidRPr="00D04B6E">
        <w:rPr>
          <w:rFonts w:ascii="Times New Roman" w:eastAsia="Calibri" w:hAnsi="Times New Roman" w:cs="Times New Roman"/>
          <w:sz w:val="12"/>
          <w:szCs w:val="12"/>
        </w:rPr>
        <w:t>так же</w:t>
      </w:r>
      <w:proofErr w:type="gramEnd"/>
      <w:r w:rsidRPr="00D04B6E">
        <w:rPr>
          <w:rFonts w:ascii="Times New Roman" w:eastAsia="Calibri" w:hAnsi="Times New Roman" w:cs="Times New Roman"/>
          <w:sz w:val="12"/>
          <w:szCs w:val="12"/>
        </w:rPr>
        <w:t xml:space="preserve"> иного специалиста, предусмотренного правилами, положением </w:t>
      </w:r>
      <w:r w:rsidRPr="00D04B6E">
        <w:rPr>
          <w:rFonts w:ascii="Times New Roman" w:eastAsia="Calibri" w:hAnsi="Times New Roman" w:cs="Times New Roman"/>
          <w:sz w:val="12"/>
          <w:szCs w:val="12"/>
        </w:rPr>
        <w:lastRenderedPageBreak/>
        <w:t>и другим документом, регламентирующим организацию и проведение спортивного мероприятия, в том числе официального спортивного мероприятия.</w:t>
      </w:r>
    </w:p>
    <w:p w:rsidR="00D04B6E" w:rsidRPr="00D04B6E" w:rsidRDefault="00D04B6E" w:rsidP="00D04B6E">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Под участником физкультурного мероприятия, в том числе официального физкультурного мероприятия, следует понимать участника физкультурного мероприятия и иные категории граждан в соответствии с положением и другим документом, регламентирующим организацию и проведение физкультурного мероприятия, в том числе официального физкультурного мероприятия.</w:t>
      </w:r>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b/>
          <w:sz w:val="12"/>
          <w:szCs w:val="12"/>
        </w:rPr>
        <w:t>Расходы на оплату проезда участника мероприятия</w:t>
      </w:r>
      <w:r w:rsidRPr="00D04B6E">
        <w:rPr>
          <w:rFonts w:ascii="Times New Roman" w:eastAsia="Calibri" w:hAnsi="Times New Roman" w:cs="Times New Roman"/>
          <w:sz w:val="12"/>
          <w:szCs w:val="12"/>
        </w:rPr>
        <w:t>.</w:t>
      </w:r>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Расходы на оплату проезда участника мероприятия включают в себя:</w:t>
      </w:r>
    </w:p>
    <w:p w:rsidR="00D04B6E" w:rsidRPr="00D04B6E" w:rsidRDefault="00D04B6E" w:rsidP="00D04B6E">
      <w:pPr>
        <w:numPr>
          <w:ilvl w:val="0"/>
          <w:numId w:val="47"/>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Оплату стоимости проезда к месту проведения мероприятия и обратно в размере фактических расходов, подтвержденных проездными документами (включая страховой взнос на обязательное личное страхование пассажиров на транспорте, оплату услуг по оформлению проездных документов, предоставлению в поездах постельных принадлежностей), но не выше стоимости проезда:</w:t>
      </w:r>
    </w:p>
    <w:p w:rsidR="00D04B6E" w:rsidRPr="00D04B6E" w:rsidRDefault="00D04B6E" w:rsidP="00D04B6E">
      <w:pPr>
        <w:numPr>
          <w:ilvl w:val="0"/>
          <w:numId w:val="48"/>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Железнодорожным транспортом – в купейном вагоне скорого фирменного поезда;</w:t>
      </w:r>
    </w:p>
    <w:p w:rsidR="00D04B6E" w:rsidRPr="00D04B6E" w:rsidRDefault="00D04B6E" w:rsidP="00D04B6E">
      <w:pPr>
        <w:numPr>
          <w:ilvl w:val="0"/>
          <w:numId w:val="48"/>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Воздушным транспортом – в салоне экономического класса;</w:t>
      </w:r>
    </w:p>
    <w:p w:rsidR="00D04B6E" w:rsidRPr="00D04B6E" w:rsidRDefault="00D04B6E" w:rsidP="00D04B6E">
      <w:pPr>
        <w:numPr>
          <w:ilvl w:val="0"/>
          <w:numId w:val="48"/>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Автомобильным транспортом – в автомобильном транспорте общего пользования (кроме такси).</w:t>
      </w:r>
    </w:p>
    <w:p w:rsidR="00D04B6E" w:rsidRPr="00D04B6E" w:rsidRDefault="00D04B6E" w:rsidP="00D04B6E">
      <w:pPr>
        <w:numPr>
          <w:ilvl w:val="0"/>
          <w:numId w:val="47"/>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При наличии документов (билетов), подтверждающих расходы, оплату стоимости проезда автомобильным транспортом общего пользования (кроме такси) к железнодорожной станции, аэропорту и автовокзалу.</w:t>
      </w:r>
    </w:p>
    <w:p w:rsidR="00D04B6E" w:rsidRPr="00D04B6E" w:rsidRDefault="00D04B6E" w:rsidP="00D04B6E">
      <w:pPr>
        <w:numPr>
          <w:ilvl w:val="0"/>
          <w:numId w:val="47"/>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Оплату стоимости провоза багажа (спортивного инвентаря и спортивной формы) в размере документально подтвержденных расходов.</w:t>
      </w:r>
    </w:p>
    <w:p w:rsidR="00D04B6E" w:rsidRPr="00D04B6E" w:rsidRDefault="00D04B6E" w:rsidP="00D04B6E">
      <w:pPr>
        <w:numPr>
          <w:ilvl w:val="0"/>
          <w:numId w:val="47"/>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При документальном подтверждении пребывания участника мероприятия в месте проведения мероприятия (при наличии документов, удостоверяющих регистрацию по месту пребывания, копии протокола мероприятия и т.д.) оплату стоимости проезда на основании договоров (соглашений), заключенных организацией в связи с проездом участников мероприятия к месту проведения мероприятия и обратно, но не выше минимальной стоимости проезда по кротчайшему маршруту следования к месту проведения мероприятия и обратно, подтвержденной справкой транспортной организации, осуществляющей регулярные перевозки пассажиров и багажа транспортом общего пользования:</w:t>
      </w:r>
    </w:p>
    <w:p w:rsidR="00D04B6E" w:rsidRPr="00D04B6E" w:rsidRDefault="00D04B6E" w:rsidP="00D04B6E">
      <w:pPr>
        <w:numPr>
          <w:ilvl w:val="0"/>
          <w:numId w:val="49"/>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При наличии железнодорожного сообщения – по тарифу плацкартного вагона пассажирского поезда;</w:t>
      </w:r>
    </w:p>
    <w:p w:rsidR="00D04B6E" w:rsidRPr="00D04B6E" w:rsidRDefault="00D04B6E" w:rsidP="00D04B6E">
      <w:pPr>
        <w:numPr>
          <w:ilvl w:val="0"/>
          <w:numId w:val="49"/>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При наличии только воздушного сообщения – по тарифу на перевозку воздушным транспортом в салоне экономического класса;</w:t>
      </w:r>
    </w:p>
    <w:p w:rsidR="00D04B6E" w:rsidRPr="00D04B6E" w:rsidRDefault="00D04B6E" w:rsidP="00D04B6E">
      <w:pPr>
        <w:numPr>
          <w:ilvl w:val="0"/>
          <w:numId w:val="49"/>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При наличии только автомобильного сообщения – по тарифу автобуса общего типа.</w:t>
      </w:r>
    </w:p>
    <w:p w:rsidR="00D04B6E" w:rsidRPr="00D04B6E" w:rsidRDefault="00D04B6E" w:rsidP="00D04B6E">
      <w:pPr>
        <w:tabs>
          <w:tab w:val="left" w:pos="284"/>
          <w:tab w:val="left" w:pos="426"/>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Расходы на получение соответствующей справки компенсации не подлежат.</w:t>
      </w:r>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b/>
          <w:sz w:val="12"/>
          <w:szCs w:val="12"/>
        </w:rPr>
        <w:t>Расходы на оплату проживания участника мероприятия</w:t>
      </w:r>
      <w:r w:rsidRPr="00D04B6E">
        <w:rPr>
          <w:rFonts w:ascii="Times New Roman" w:eastAsia="Calibri" w:hAnsi="Times New Roman" w:cs="Times New Roman"/>
          <w:sz w:val="12"/>
          <w:szCs w:val="12"/>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7"/>
        <w:gridCol w:w="5864"/>
      </w:tblGrid>
      <w:tr w:rsidR="00D04B6E" w:rsidRPr="00D04B6E" w:rsidTr="00D04B6E">
        <w:tc>
          <w:tcPr>
            <w:tcW w:w="1507"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Вид расхода</w:t>
            </w:r>
          </w:p>
        </w:tc>
        <w:tc>
          <w:tcPr>
            <w:tcW w:w="5864"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Расходы на 1 человека в сутки, рублей</w:t>
            </w:r>
          </w:p>
        </w:tc>
      </w:tr>
      <w:tr w:rsidR="00D04B6E" w:rsidRPr="00D04B6E" w:rsidTr="00D04B6E">
        <w:tc>
          <w:tcPr>
            <w:tcW w:w="1507" w:type="dxa"/>
            <w:vMerge w:val="restart"/>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Койко-мест</w:t>
            </w:r>
          </w:p>
        </w:tc>
        <w:tc>
          <w:tcPr>
            <w:tcW w:w="5864"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Мероприятие, проходящее:</w:t>
            </w:r>
          </w:p>
        </w:tc>
      </w:tr>
      <w:tr w:rsidR="00D04B6E" w:rsidRPr="00D04B6E" w:rsidTr="00D04B6E">
        <w:tc>
          <w:tcPr>
            <w:tcW w:w="1507" w:type="dxa"/>
            <w:vMerge/>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p>
        </w:tc>
        <w:tc>
          <w:tcPr>
            <w:tcW w:w="5864"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На территории Самарской области не более 800</w:t>
            </w:r>
          </w:p>
        </w:tc>
      </w:tr>
      <w:tr w:rsidR="00D04B6E" w:rsidRPr="00D04B6E" w:rsidTr="00D04B6E">
        <w:tc>
          <w:tcPr>
            <w:tcW w:w="1507" w:type="dxa"/>
            <w:vMerge/>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p>
        </w:tc>
        <w:tc>
          <w:tcPr>
            <w:tcW w:w="5864"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В </w:t>
            </w:r>
            <w:proofErr w:type="spellStart"/>
            <w:r w:rsidRPr="00D04B6E">
              <w:rPr>
                <w:rFonts w:ascii="Times New Roman" w:eastAsia="Calibri" w:hAnsi="Times New Roman" w:cs="Times New Roman"/>
                <w:sz w:val="12"/>
                <w:szCs w:val="12"/>
              </w:rPr>
              <w:t>г.Москве</w:t>
            </w:r>
            <w:proofErr w:type="spellEnd"/>
            <w:r w:rsidRPr="00D04B6E">
              <w:rPr>
                <w:rFonts w:ascii="Times New Roman" w:eastAsia="Calibri" w:hAnsi="Times New Roman" w:cs="Times New Roman"/>
                <w:sz w:val="12"/>
                <w:szCs w:val="12"/>
              </w:rPr>
              <w:t xml:space="preserve"> и </w:t>
            </w:r>
            <w:proofErr w:type="spellStart"/>
            <w:r w:rsidRPr="00D04B6E">
              <w:rPr>
                <w:rFonts w:ascii="Times New Roman" w:eastAsia="Calibri" w:hAnsi="Times New Roman" w:cs="Times New Roman"/>
                <w:sz w:val="12"/>
                <w:szCs w:val="12"/>
              </w:rPr>
              <w:t>г.Санкт</w:t>
            </w:r>
            <w:proofErr w:type="spellEnd"/>
            <w:r w:rsidRPr="00D04B6E">
              <w:rPr>
                <w:rFonts w:ascii="Times New Roman" w:eastAsia="Calibri" w:hAnsi="Times New Roman" w:cs="Times New Roman"/>
                <w:sz w:val="12"/>
                <w:szCs w:val="12"/>
              </w:rPr>
              <w:t>-Петербурге – не более 1500</w:t>
            </w:r>
          </w:p>
        </w:tc>
      </w:tr>
      <w:tr w:rsidR="00D04B6E" w:rsidRPr="00D04B6E" w:rsidTr="00D04B6E">
        <w:tc>
          <w:tcPr>
            <w:tcW w:w="1507" w:type="dxa"/>
            <w:vMerge/>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p>
        </w:tc>
        <w:tc>
          <w:tcPr>
            <w:tcW w:w="5864"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На территории иных субъектов Российской Федерации – не более 1 500</w:t>
            </w:r>
          </w:p>
        </w:tc>
      </w:tr>
    </w:tbl>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w:t>
      </w:r>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Примечание.  При участии в мероприятиях, проходящих за пределами Российской Федерации, расходы в иностранной валюте на проживание участника мероприятия устанавливаются в соответствии с </w:t>
      </w:r>
      <w:r w:rsidRPr="00D04B6E">
        <w:rPr>
          <w:rFonts w:ascii="Times New Roman" w:eastAsia="Calibri" w:hAnsi="Times New Roman" w:cs="Times New Roman"/>
          <w:sz w:val="12"/>
          <w:szCs w:val="12"/>
          <w:u w:val="single"/>
        </w:rPr>
        <w:t xml:space="preserve">приказом </w:t>
      </w:r>
      <w:r w:rsidRPr="00D04B6E">
        <w:rPr>
          <w:rFonts w:ascii="Times New Roman" w:eastAsia="Calibri" w:hAnsi="Times New Roman" w:cs="Times New Roman"/>
          <w:sz w:val="12"/>
          <w:szCs w:val="12"/>
        </w:rPr>
        <w:t>Министерства финансов Российской федерации от 02.08.2004г. № 64н «Об установлении предельных норм возмещения расходов по найму жилого помещения в иностранной валюте при служебных командировках на территории иностранных государств работников организаций, финансируемых за счёт средств федерального бюджета» по курсу ЦБ РФ на момент оплаты проживания.</w:t>
      </w:r>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b/>
          <w:sz w:val="12"/>
          <w:szCs w:val="12"/>
        </w:rPr>
      </w:pPr>
      <w:r w:rsidRPr="00D04B6E">
        <w:rPr>
          <w:rFonts w:ascii="Times New Roman" w:eastAsia="Calibri" w:hAnsi="Times New Roman" w:cs="Times New Roman"/>
          <w:b/>
          <w:sz w:val="12"/>
          <w:szCs w:val="12"/>
        </w:rPr>
        <w:t>Расходы на обеспечение питанием участника мероприятия</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6"/>
        <w:gridCol w:w="3695"/>
      </w:tblGrid>
      <w:tr w:rsidR="00D04B6E" w:rsidRPr="00D04B6E" w:rsidTr="00D04B6E">
        <w:tc>
          <w:tcPr>
            <w:tcW w:w="3676"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Наименование мероприятия</w:t>
            </w:r>
          </w:p>
        </w:tc>
        <w:tc>
          <w:tcPr>
            <w:tcW w:w="3695"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Расходы на 1 человека в день, рублей</w:t>
            </w:r>
          </w:p>
        </w:tc>
      </w:tr>
      <w:tr w:rsidR="00D04B6E" w:rsidRPr="00D04B6E" w:rsidTr="00D04B6E">
        <w:tc>
          <w:tcPr>
            <w:tcW w:w="3676"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b/>
                <w:sz w:val="12"/>
                <w:szCs w:val="12"/>
              </w:rPr>
            </w:pPr>
            <w:r w:rsidRPr="00D04B6E">
              <w:rPr>
                <w:rFonts w:ascii="Times New Roman" w:eastAsia="Calibri" w:hAnsi="Times New Roman" w:cs="Times New Roman"/>
                <w:b/>
                <w:sz w:val="12"/>
                <w:szCs w:val="12"/>
              </w:rPr>
              <w:t>Районное:</w:t>
            </w:r>
          </w:p>
        </w:tc>
        <w:tc>
          <w:tcPr>
            <w:tcW w:w="3695"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p>
        </w:tc>
      </w:tr>
      <w:tr w:rsidR="00D04B6E" w:rsidRPr="00D04B6E" w:rsidTr="00D04B6E">
        <w:tc>
          <w:tcPr>
            <w:tcW w:w="3676"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Физкультурное, в том числе официальное физкультурное</w:t>
            </w:r>
          </w:p>
        </w:tc>
        <w:tc>
          <w:tcPr>
            <w:tcW w:w="3695"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300</w:t>
            </w:r>
          </w:p>
        </w:tc>
      </w:tr>
      <w:tr w:rsidR="00D04B6E" w:rsidRPr="00D04B6E" w:rsidTr="00D04B6E">
        <w:tc>
          <w:tcPr>
            <w:tcW w:w="3676"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Спортивное, в том числе официальное спортивное</w:t>
            </w:r>
          </w:p>
        </w:tc>
        <w:tc>
          <w:tcPr>
            <w:tcW w:w="3695"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300</w:t>
            </w:r>
          </w:p>
        </w:tc>
      </w:tr>
      <w:tr w:rsidR="00D04B6E" w:rsidRPr="00D04B6E" w:rsidTr="00D04B6E">
        <w:tc>
          <w:tcPr>
            <w:tcW w:w="3676"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b/>
                <w:sz w:val="12"/>
                <w:szCs w:val="12"/>
              </w:rPr>
            </w:pPr>
            <w:r w:rsidRPr="00D04B6E">
              <w:rPr>
                <w:rFonts w:ascii="Times New Roman" w:eastAsia="Calibri" w:hAnsi="Times New Roman" w:cs="Times New Roman"/>
                <w:b/>
                <w:sz w:val="12"/>
                <w:szCs w:val="12"/>
              </w:rPr>
              <w:t>Областное:</w:t>
            </w:r>
          </w:p>
        </w:tc>
        <w:tc>
          <w:tcPr>
            <w:tcW w:w="3695"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p>
        </w:tc>
      </w:tr>
      <w:tr w:rsidR="00D04B6E" w:rsidRPr="00D04B6E" w:rsidTr="00D04B6E">
        <w:tc>
          <w:tcPr>
            <w:tcW w:w="3676"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Физкультурное, в том числе официальное физкультурное</w:t>
            </w:r>
          </w:p>
        </w:tc>
        <w:tc>
          <w:tcPr>
            <w:tcW w:w="3695"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800</w:t>
            </w:r>
          </w:p>
        </w:tc>
      </w:tr>
      <w:tr w:rsidR="00D04B6E" w:rsidRPr="00D04B6E" w:rsidTr="00D04B6E">
        <w:tc>
          <w:tcPr>
            <w:tcW w:w="3676"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Спортивное, в том числе официальное спортивное</w:t>
            </w:r>
          </w:p>
        </w:tc>
        <w:tc>
          <w:tcPr>
            <w:tcW w:w="3695"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800</w:t>
            </w:r>
          </w:p>
        </w:tc>
      </w:tr>
      <w:tr w:rsidR="00D04B6E" w:rsidRPr="00D04B6E" w:rsidTr="00D04B6E">
        <w:tc>
          <w:tcPr>
            <w:tcW w:w="3676"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b/>
                <w:sz w:val="12"/>
                <w:szCs w:val="12"/>
              </w:rPr>
            </w:pPr>
            <w:r w:rsidRPr="00D04B6E">
              <w:rPr>
                <w:rFonts w:ascii="Times New Roman" w:eastAsia="Calibri" w:hAnsi="Times New Roman" w:cs="Times New Roman"/>
                <w:b/>
                <w:sz w:val="12"/>
                <w:szCs w:val="12"/>
              </w:rPr>
              <w:t>Всероссийское:</w:t>
            </w:r>
          </w:p>
        </w:tc>
        <w:tc>
          <w:tcPr>
            <w:tcW w:w="3695"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p>
        </w:tc>
      </w:tr>
      <w:tr w:rsidR="00D04B6E" w:rsidRPr="00D04B6E" w:rsidTr="00D04B6E">
        <w:tc>
          <w:tcPr>
            <w:tcW w:w="3676"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Физкультурное, в том числе официальное физкультурное</w:t>
            </w:r>
          </w:p>
        </w:tc>
        <w:tc>
          <w:tcPr>
            <w:tcW w:w="3695"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Не более 3 500 </w:t>
            </w:r>
          </w:p>
        </w:tc>
      </w:tr>
      <w:tr w:rsidR="00D04B6E" w:rsidRPr="00D04B6E" w:rsidTr="00D04B6E">
        <w:tc>
          <w:tcPr>
            <w:tcW w:w="3676"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Спортивное, в том числе официальное спортивное</w:t>
            </w:r>
          </w:p>
        </w:tc>
        <w:tc>
          <w:tcPr>
            <w:tcW w:w="3695"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3 500</w:t>
            </w:r>
          </w:p>
        </w:tc>
      </w:tr>
      <w:tr w:rsidR="00D04B6E" w:rsidRPr="00D04B6E" w:rsidTr="00D04B6E">
        <w:tc>
          <w:tcPr>
            <w:tcW w:w="3676"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b/>
                <w:sz w:val="12"/>
                <w:szCs w:val="12"/>
              </w:rPr>
            </w:pPr>
            <w:r w:rsidRPr="00D04B6E">
              <w:rPr>
                <w:rFonts w:ascii="Times New Roman" w:eastAsia="Calibri" w:hAnsi="Times New Roman" w:cs="Times New Roman"/>
                <w:b/>
                <w:sz w:val="12"/>
                <w:szCs w:val="12"/>
              </w:rPr>
              <w:t>Международное:</w:t>
            </w:r>
          </w:p>
        </w:tc>
        <w:tc>
          <w:tcPr>
            <w:tcW w:w="3695"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p>
        </w:tc>
      </w:tr>
      <w:tr w:rsidR="00D04B6E" w:rsidRPr="00D04B6E" w:rsidTr="00D04B6E">
        <w:tc>
          <w:tcPr>
            <w:tcW w:w="3676"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Проводимое на территории Российской Федерации</w:t>
            </w:r>
          </w:p>
        </w:tc>
        <w:tc>
          <w:tcPr>
            <w:tcW w:w="3695"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3 500</w:t>
            </w:r>
          </w:p>
        </w:tc>
      </w:tr>
    </w:tbl>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w:t>
      </w:r>
    </w:p>
    <w:p w:rsidR="00D04B6E" w:rsidRPr="00D04B6E" w:rsidRDefault="00D04B6E" w:rsidP="00D04B6E">
      <w:pPr>
        <w:numPr>
          <w:ilvl w:val="0"/>
          <w:numId w:val="50"/>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При отсутствии возможности обеспечения организованного питания в местах проведения мероприятия по безналичному расчету участнику мероприятия разрешается выдавать по ведомости наличные деньги по установленным выше нормам.</w:t>
      </w:r>
    </w:p>
    <w:p w:rsidR="00D04B6E" w:rsidRPr="00D04B6E" w:rsidRDefault="00D04B6E" w:rsidP="00D04B6E">
      <w:pPr>
        <w:numPr>
          <w:ilvl w:val="0"/>
          <w:numId w:val="50"/>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Обеспечение питанием участника мероприятия производится в дни его участия в мероприятии, включая день прохождения мандатной комиссии, опробования спортивных снарядов, контрольных тренировок, квалификационного отбора.</w:t>
      </w:r>
    </w:p>
    <w:p w:rsidR="00D04B6E" w:rsidRPr="00D04B6E" w:rsidRDefault="00D04B6E" w:rsidP="00D04B6E">
      <w:pPr>
        <w:numPr>
          <w:ilvl w:val="0"/>
          <w:numId w:val="50"/>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При проведении мероприятия с выездом более чем на 1 сутки участнику выдаются денежные средства (суточные) за время нахождения в пути, когда он не обеспечивается питанием, в размере 100 рублей.</w:t>
      </w:r>
    </w:p>
    <w:p w:rsidR="00D04B6E" w:rsidRPr="00D04B6E" w:rsidRDefault="00D04B6E" w:rsidP="00D04B6E">
      <w:pPr>
        <w:numPr>
          <w:ilvl w:val="0"/>
          <w:numId w:val="50"/>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При проведении мероприятия спортивный судья обеспечивается питанием, или оплачивается его работа в соответствии с расходами на оплату работы спортивного судьи.</w:t>
      </w:r>
    </w:p>
    <w:p w:rsidR="00D04B6E" w:rsidRPr="00D04B6E" w:rsidRDefault="00D04B6E" w:rsidP="00D04B6E">
      <w:pPr>
        <w:numPr>
          <w:ilvl w:val="0"/>
          <w:numId w:val="50"/>
        </w:numPr>
        <w:tabs>
          <w:tab w:val="left" w:pos="284"/>
          <w:tab w:val="left" w:pos="426"/>
        </w:tabs>
        <w:spacing w:after="0" w:line="240" w:lineRule="auto"/>
        <w:ind w:left="0"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При участии  в мероприятии, проходящим за пределами Российской Федерации, участнику мероприятия устанавливаются суточные в иностранной валюте в размерах, установленных </w:t>
      </w:r>
      <w:r w:rsidRPr="00D04B6E">
        <w:rPr>
          <w:rFonts w:ascii="Times New Roman" w:eastAsia="Calibri" w:hAnsi="Times New Roman" w:cs="Times New Roman"/>
          <w:sz w:val="12"/>
          <w:szCs w:val="12"/>
          <w:u w:val="single"/>
        </w:rPr>
        <w:t>постановлением</w:t>
      </w:r>
      <w:r w:rsidRPr="00D04B6E">
        <w:rPr>
          <w:rFonts w:ascii="Times New Roman" w:eastAsia="Calibri" w:hAnsi="Times New Roman" w:cs="Times New Roman"/>
          <w:sz w:val="12"/>
          <w:szCs w:val="12"/>
        </w:rPr>
        <w:t xml:space="preserve"> Правительства Российской Федерации от 26.12.2005 № 812 «о размере и порядке выплаты суточных в иностранной валюте и надбавок к суточным в иностранной валюте при служебных командировках на территории иностранных государств работников организаций, финансируемых за счёт средств Федерального бюджета», по курсу ЦБ РФ на дату утверждения авансового отчета. Процентные надбавки к нормам суточных в иностранной валюте не учитываются при определении объема субсидий.</w:t>
      </w:r>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b/>
          <w:sz w:val="12"/>
          <w:szCs w:val="12"/>
        </w:rPr>
      </w:pPr>
      <w:r w:rsidRPr="00D04B6E">
        <w:rPr>
          <w:rFonts w:ascii="Times New Roman" w:eastAsia="Calibri" w:hAnsi="Times New Roman" w:cs="Times New Roman"/>
          <w:b/>
          <w:sz w:val="12"/>
          <w:szCs w:val="12"/>
        </w:rPr>
        <w:t>Расходы на приобретение памятных призов для награждения победителей и призёров мероприятия (без учета стоимости медалей, дипломов, грамот)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9"/>
        <w:gridCol w:w="1964"/>
        <w:gridCol w:w="13"/>
        <w:gridCol w:w="1807"/>
      </w:tblGrid>
      <w:tr w:rsidR="00D04B6E" w:rsidRPr="00D04B6E" w:rsidTr="00D04B6E">
        <w:tc>
          <w:tcPr>
            <w:tcW w:w="3729" w:type="dxa"/>
            <w:vMerge w:val="restart"/>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Наименование мероприятия</w:t>
            </w:r>
          </w:p>
        </w:tc>
        <w:tc>
          <w:tcPr>
            <w:tcW w:w="3784" w:type="dxa"/>
            <w:gridSpan w:val="3"/>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Стоимость 1 приза, рублей</w:t>
            </w:r>
          </w:p>
        </w:tc>
      </w:tr>
      <w:tr w:rsidR="00D04B6E" w:rsidRPr="00D04B6E" w:rsidTr="00D04B6E">
        <w:tc>
          <w:tcPr>
            <w:tcW w:w="3729" w:type="dxa"/>
            <w:vMerge/>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p>
        </w:tc>
        <w:tc>
          <w:tcPr>
            <w:tcW w:w="1964"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 командного</w:t>
            </w:r>
          </w:p>
        </w:tc>
        <w:tc>
          <w:tcPr>
            <w:tcW w:w="1820" w:type="dxa"/>
            <w:gridSpan w:val="2"/>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личного</w:t>
            </w:r>
          </w:p>
        </w:tc>
      </w:tr>
      <w:tr w:rsidR="00D04B6E" w:rsidRPr="00D04B6E" w:rsidTr="00D04B6E">
        <w:tc>
          <w:tcPr>
            <w:tcW w:w="3729"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Районное</w:t>
            </w:r>
          </w:p>
        </w:tc>
        <w:tc>
          <w:tcPr>
            <w:tcW w:w="1964"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p>
        </w:tc>
        <w:tc>
          <w:tcPr>
            <w:tcW w:w="1820" w:type="dxa"/>
            <w:gridSpan w:val="2"/>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p>
        </w:tc>
      </w:tr>
      <w:tr w:rsidR="00D04B6E" w:rsidRPr="00D04B6E" w:rsidTr="00D04B6E">
        <w:tc>
          <w:tcPr>
            <w:tcW w:w="3729"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lang w:val="en-US"/>
              </w:rPr>
              <w:t>I</w:t>
            </w:r>
            <w:r w:rsidRPr="00D04B6E">
              <w:rPr>
                <w:rFonts w:ascii="Times New Roman" w:eastAsia="Calibri" w:hAnsi="Times New Roman" w:cs="Times New Roman"/>
                <w:sz w:val="12"/>
                <w:szCs w:val="12"/>
              </w:rPr>
              <w:t xml:space="preserve"> место</w:t>
            </w:r>
          </w:p>
        </w:tc>
        <w:tc>
          <w:tcPr>
            <w:tcW w:w="1964"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3000</w:t>
            </w:r>
          </w:p>
        </w:tc>
        <w:tc>
          <w:tcPr>
            <w:tcW w:w="1820" w:type="dxa"/>
            <w:gridSpan w:val="2"/>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1700</w:t>
            </w:r>
          </w:p>
        </w:tc>
      </w:tr>
      <w:tr w:rsidR="00D04B6E" w:rsidRPr="00D04B6E" w:rsidTr="00D04B6E">
        <w:tc>
          <w:tcPr>
            <w:tcW w:w="3729"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lang w:val="en-US"/>
              </w:rPr>
              <w:t>II</w:t>
            </w:r>
            <w:r w:rsidRPr="00D04B6E">
              <w:rPr>
                <w:rFonts w:ascii="Times New Roman" w:eastAsia="Calibri" w:hAnsi="Times New Roman" w:cs="Times New Roman"/>
                <w:sz w:val="12"/>
                <w:szCs w:val="12"/>
              </w:rPr>
              <w:t xml:space="preserve"> место</w:t>
            </w:r>
          </w:p>
        </w:tc>
        <w:tc>
          <w:tcPr>
            <w:tcW w:w="1964"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2500</w:t>
            </w:r>
          </w:p>
        </w:tc>
        <w:tc>
          <w:tcPr>
            <w:tcW w:w="1820" w:type="dxa"/>
            <w:gridSpan w:val="2"/>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1500</w:t>
            </w:r>
          </w:p>
        </w:tc>
      </w:tr>
      <w:tr w:rsidR="00D04B6E" w:rsidRPr="00D04B6E" w:rsidTr="00D04B6E">
        <w:tc>
          <w:tcPr>
            <w:tcW w:w="3729"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lang w:val="en-US"/>
              </w:rPr>
              <w:t>III</w:t>
            </w:r>
            <w:r w:rsidRPr="00D04B6E">
              <w:rPr>
                <w:rFonts w:ascii="Times New Roman" w:eastAsia="Calibri" w:hAnsi="Times New Roman" w:cs="Times New Roman"/>
                <w:sz w:val="12"/>
                <w:szCs w:val="12"/>
              </w:rPr>
              <w:t xml:space="preserve"> место</w:t>
            </w:r>
          </w:p>
        </w:tc>
        <w:tc>
          <w:tcPr>
            <w:tcW w:w="1964"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2000</w:t>
            </w:r>
          </w:p>
        </w:tc>
        <w:tc>
          <w:tcPr>
            <w:tcW w:w="1820" w:type="dxa"/>
            <w:gridSpan w:val="2"/>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1300</w:t>
            </w:r>
          </w:p>
        </w:tc>
      </w:tr>
      <w:tr w:rsidR="00D04B6E" w:rsidRPr="00D04B6E" w:rsidTr="00D04B6E">
        <w:tc>
          <w:tcPr>
            <w:tcW w:w="3729"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Областное</w:t>
            </w:r>
          </w:p>
        </w:tc>
        <w:tc>
          <w:tcPr>
            <w:tcW w:w="1977" w:type="dxa"/>
            <w:gridSpan w:val="2"/>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p>
        </w:tc>
        <w:tc>
          <w:tcPr>
            <w:tcW w:w="1807"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p>
        </w:tc>
      </w:tr>
      <w:tr w:rsidR="00D04B6E" w:rsidRPr="00D04B6E" w:rsidTr="00D04B6E">
        <w:tc>
          <w:tcPr>
            <w:tcW w:w="3729"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lang w:val="en-US"/>
              </w:rPr>
              <w:t>I</w:t>
            </w:r>
            <w:r w:rsidRPr="00D04B6E">
              <w:rPr>
                <w:rFonts w:ascii="Times New Roman" w:eastAsia="Calibri" w:hAnsi="Times New Roman" w:cs="Times New Roman"/>
                <w:sz w:val="12"/>
                <w:szCs w:val="12"/>
              </w:rPr>
              <w:t xml:space="preserve"> место</w:t>
            </w:r>
          </w:p>
        </w:tc>
        <w:tc>
          <w:tcPr>
            <w:tcW w:w="1977" w:type="dxa"/>
            <w:gridSpan w:val="2"/>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3000</w:t>
            </w:r>
          </w:p>
        </w:tc>
        <w:tc>
          <w:tcPr>
            <w:tcW w:w="1807"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1700</w:t>
            </w:r>
          </w:p>
        </w:tc>
      </w:tr>
      <w:tr w:rsidR="00D04B6E" w:rsidRPr="00D04B6E" w:rsidTr="00D04B6E">
        <w:tc>
          <w:tcPr>
            <w:tcW w:w="3729"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lang w:val="en-US"/>
              </w:rPr>
              <w:t>II</w:t>
            </w:r>
            <w:r w:rsidRPr="00D04B6E">
              <w:rPr>
                <w:rFonts w:ascii="Times New Roman" w:eastAsia="Calibri" w:hAnsi="Times New Roman" w:cs="Times New Roman"/>
                <w:sz w:val="12"/>
                <w:szCs w:val="12"/>
              </w:rPr>
              <w:t xml:space="preserve"> место</w:t>
            </w:r>
          </w:p>
        </w:tc>
        <w:tc>
          <w:tcPr>
            <w:tcW w:w="1977" w:type="dxa"/>
            <w:gridSpan w:val="2"/>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2500</w:t>
            </w:r>
          </w:p>
        </w:tc>
        <w:tc>
          <w:tcPr>
            <w:tcW w:w="1807"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1500</w:t>
            </w:r>
          </w:p>
        </w:tc>
      </w:tr>
      <w:tr w:rsidR="00D04B6E" w:rsidRPr="00D04B6E" w:rsidTr="00D04B6E">
        <w:tc>
          <w:tcPr>
            <w:tcW w:w="3729"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lang w:val="en-US"/>
              </w:rPr>
              <w:t>III</w:t>
            </w:r>
            <w:r w:rsidRPr="00D04B6E">
              <w:rPr>
                <w:rFonts w:ascii="Times New Roman" w:eastAsia="Calibri" w:hAnsi="Times New Roman" w:cs="Times New Roman"/>
                <w:sz w:val="12"/>
                <w:szCs w:val="12"/>
              </w:rPr>
              <w:t xml:space="preserve"> место</w:t>
            </w:r>
          </w:p>
        </w:tc>
        <w:tc>
          <w:tcPr>
            <w:tcW w:w="1977" w:type="dxa"/>
            <w:gridSpan w:val="2"/>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2000</w:t>
            </w:r>
          </w:p>
        </w:tc>
        <w:tc>
          <w:tcPr>
            <w:tcW w:w="1807" w:type="dxa"/>
            <w:shd w:val="clear" w:color="auto" w:fill="auto"/>
          </w:tcPr>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1300</w:t>
            </w:r>
          </w:p>
        </w:tc>
      </w:tr>
      <w:tr w:rsidR="00D04B6E" w:rsidRPr="00D04B6E" w:rsidTr="00D04B6E">
        <w:tc>
          <w:tcPr>
            <w:tcW w:w="3729"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Всероссийское, областное официальное физкультурное и спортивное мероприятие, в котором участвуют спортсмены из других регионов Российской Федерации</w:t>
            </w:r>
          </w:p>
        </w:tc>
        <w:tc>
          <w:tcPr>
            <w:tcW w:w="1977" w:type="dxa"/>
            <w:gridSpan w:val="2"/>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p>
        </w:tc>
        <w:tc>
          <w:tcPr>
            <w:tcW w:w="1807"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p>
        </w:tc>
      </w:tr>
      <w:tr w:rsidR="00D04B6E" w:rsidRPr="00D04B6E" w:rsidTr="00D04B6E">
        <w:tc>
          <w:tcPr>
            <w:tcW w:w="3729"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lang w:val="en-US"/>
              </w:rPr>
              <w:t>I</w:t>
            </w:r>
            <w:r w:rsidRPr="00D04B6E">
              <w:rPr>
                <w:rFonts w:ascii="Times New Roman" w:eastAsia="Calibri" w:hAnsi="Times New Roman" w:cs="Times New Roman"/>
                <w:sz w:val="12"/>
                <w:szCs w:val="12"/>
              </w:rPr>
              <w:t xml:space="preserve"> место</w:t>
            </w:r>
          </w:p>
        </w:tc>
        <w:tc>
          <w:tcPr>
            <w:tcW w:w="1977" w:type="dxa"/>
            <w:gridSpan w:val="2"/>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3000</w:t>
            </w:r>
          </w:p>
        </w:tc>
        <w:tc>
          <w:tcPr>
            <w:tcW w:w="1807"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1700</w:t>
            </w:r>
          </w:p>
        </w:tc>
      </w:tr>
      <w:tr w:rsidR="00D04B6E" w:rsidRPr="00D04B6E" w:rsidTr="00D04B6E">
        <w:tc>
          <w:tcPr>
            <w:tcW w:w="3729"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lang w:val="en-US"/>
              </w:rPr>
              <w:t>II</w:t>
            </w:r>
            <w:r w:rsidRPr="00D04B6E">
              <w:rPr>
                <w:rFonts w:ascii="Times New Roman" w:eastAsia="Calibri" w:hAnsi="Times New Roman" w:cs="Times New Roman"/>
                <w:sz w:val="12"/>
                <w:szCs w:val="12"/>
              </w:rPr>
              <w:t xml:space="preserve"> место</w:t>
            </w:r>
          </w:p>
        </w:tc>
        <w:tc>
          <w:tcPr>
            <w:tcW w:w="1977" w:type="dxa"/>
            <w:gridSpan w:val="2"/>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2500</w:t>
            </w:r>
          </w:p>
        </w:tc>
        <w:tc>
          <w:tcPr>
            <w:tcW w:w="1807"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1500</w:t>
            </w:r>
          </w:p>
        </w:tc>
      </w:tr>
      <w:tr w:rsidR="00D04B6E" w:rsidRPr="00D04B6E" w:rsidTr="00D04B6E">
        <w:tc>
          <w:tcPr>
            <w:tcW w:w="3729"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lang w:val="en-US"/>
              </w:rPr>
              <w:t>III</w:t>
            </w:r>
            <w:r w:rsidRPr="00D04B6E">
              <w:rPr>
                <w:rFonts w:ascii="Times New Roman" w:eastAsia="Calibri" w:hAnsi="Times New Roman" w:cs="Times New Roman"/>
                <w:sz w:val="12"/>
                <w:szCs w:val="12"/>
              </w:rPr>
              <w:t xml:space="preserve"> место</w:t>
            </w:r>
          </w:p>
        </w:tc>
        <w:tc>
          <w:tcPr>
            <w:tcW w:w="1977" w:type="dxa"/>
            <w:gridSpan w:val="2"/>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2000</w:t>
            </w:r>
          </w:p>
        </w:tc>
        <w:tc>
          <w:tcPr>
            <w:tcW w:w="1807"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1300</w:t>
            </w:r>
          </w:p>
        </w:tc>
      </w:tr>
      <w:tr w:rsidR="00D04B6E" w:rsidRPr="00D04B6E" w:rsidTr="00D04B6E">
        <w:tc>
          <w:tcPr>
            <w:tcW w:w="3729"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Международное, проводимое на территории Самарской области, областное официальное физкультурное и спортивное мероприятие, в котором участвуют спортсмены из других стран</w:t>
            </w:r>
          </w:p>
        </w:tc>
        <w:tc>
          <w:tcPr>
            <w:tcW w:w="1977" w:type="dxa"/>
            <w:gridSpan w:val="2"/>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p>
        </w:tc>
        <w:tc>
          <w:tcPr>
            <w:tcW w:w="1807"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p>
        </w:tc>
      </w:tr>
      <w:tr w:rsidR="00D04B6E" w:rsidRPr="00D04B6E" w:rsidTr="00D04B6E">
        <w:tc>
          <w:tcPr>
            <w:tcW w:w="3729"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lang w:val="en-US"/>
              </w:rPr>
              <w:t xml:space="preserve">I </w:t>
            </w:r>
            <w:r w:rsidRPr="00D04B6E">
              <w:rPr>
                <w:rFonts w:ascii="Times New Roman" w:eastAsia="Calibri" w:hAnsi="Times New Roman" w:cs="Times New Roman"/>
                <w:sz w:val="12"/>
                <w:szCs w:val="12"/>
              </w:rPr>
              <w:t xml:space="preserve"> место</w:t>
            </w:r>
          </w:p>
        </w:tc>
        <w:tc>
          <w:tcPr>
            <w:tcW w:w="1977" w:type="dxa"/>
            <w:gridSpan w:val="2"/>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3000</w:t>
            </w:r>
          </w:p>
        </w:tc>
        <w:tc>
          <w:tcPr>
            <w:tcW w:w="1807"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1700</w:t>
            </w:r>
          </w:p>
        </w:tc>
      </w:tr>
      <w:tr w:rsidR="00D04B6E" w:rsidRPr="00D04B6E" w:rsidTr="00D04B6E">
        <w:tc>
          <w:tcPr>
            <w:tcW w:w="3729"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lang w:val="en-US"/>
              </w:rPr>
              <w:t>II</w:t>
            </w:r>
            <w:r w:rsidRPr="00D04B6E">
              <w:rPr>
                <w:rFonts w:ascii="Times New Roman" w:eastAsia="Calibri" w:hAnsi="Times New Roman" w:cs="Times New Roman"/>
                <w:sz w:val="12"/>
                <w:szCs w:val="12"/>
              </w:rPr>
              <w:t xml:space="preserve"> место</w:t>
            </w:r>
          </w:p>
        </w:tc>
        <w:tc>
          <w:tcPr>
            <w:tcW w:w="1977" w:type="dxa"/>
            <w:gridSpan w:val="2"/>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2500</w:t>
            </w:r>
          </w:p>
        </w:tc>
        <w:tc>
          <w:tcPr>
            <w:tcW w:w="1807"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1500</w:t>
            </w:r>
          </w:p>
        </w:tc>
      </w:tr>
      <w:tr w:rsidR="00D04B6E" w:rsidRPr="00D04B6E" w:rsidTr="00D04B6E">
        <w:tc>
          <w:tcPr>
            <w:tcW w:w="3729"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lang w:val="en-US"/>
              </w:rPr>
              <w:t>III</w:t>
            </w:r>
            <w:r w:rsidRPr="00D04B6E">
              <w:rPr>
                <w:rFonts w:ascii="Times New Roman" w:eastAsia="Calibri" w:hAnsi="Times New Roman" w:cs="Times New Roman"/>
                <w:sz w:val="12"/>
                <w:szCs w:val="12"/>
              </w:rPr>
              <w:t xml:space="preserve"> место</w:t>
            </w:r>
          </w:p>
        </w:tc>
        <w:tc>
          <w:tcPr>
            <w:tcW w:w="1977" w:type="dxa"/>
            <w:gridSpan w:val="2"/>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2000</w:t>
            </w:r>
          </w:p>
        </w:tc>
        <w:tc>
          <w:tcPr>
            <w:tcW w:w="1807"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1300</w:t>
            </w:r>
          </w:p>
        </w:tc>
      </w:tr>
    </w:tbl>
    <w:p w:rsidR="00D04B6E" w:rsidRPr="00D04B6E" w:rsidRDefault="00D04B6E" w:rsidP="009F4BF7">
      <w:pPr>
        <w:tabs>
          <w:tab w:val="left" w:pos="284"/>
        </w:tabs>
        <w:spacing w:after="0" w:line="240" w:lineRule="auto"/>
        <w:jc w:val="both"/>
        <w:rPr>
          <w:rFonts w:ascii="Times New Roman" w:eastAsia="Calibri" w:hAnsi="Times New Roman" w:cs="Times New Roman"/>
          <w:b/>
          <w:sz w:val="12"/>
          <w:szCs w:val="12"/>
        </w:rPr>
      </w:pPr>
      <w:r w:rsidRPr="00D04B6E">
        <w:rPr>
          <w:rFonts w:ascii="Times New Roman" w:eastAsia="Calibri" w:hAnsi="Times New Roman" w:cs="Times New Roman"/>
          <w:b/>
          <w:sz w:val="12"/>
          <w:szCs w:val="12"/>
        </w:rPr>
        <w:t xml:space="preserve">Расходы на приобретение медалей, дипломов и грамот </w:t>
      </w:r>
    </w:p>
    <w:p w:rsidR="00D04B6E" w:rsidRPr="00D04B6E" w:rsidRDefault="00D04B6E" w:rsidP="009F4BF7">
      <w:pPr>
        <w:tabs>
          <w:tab w:val="left" w:pos="284"/>
        </w:tabs>
        <w:spacing w:after="0" w:line="240" w:lineRule="auto"/>
        <w:jc w:val="both"/>
        <w:rPr>
          <w:rFonts w:ascii="Times New Roman" w:eastAsia="Calibri" w:hAnsi="Times New Roman" w:cs="Times New Roman"/>
          <w:b/>
          <w:sz w:val="12"/>
          <w:szCs w:val="12"/>
        </w:rPr>
      </w:pPr>
      <w:r w:rsidRPr="00D04B6E">
        <w:rPr>
          <w:rFonts w:ascii="Times New Roman" w:eastAsia="Calibri" w:hAnsi="Times New Roman" w:cs="Times New Roman"/>
          <w:b/>
          <w:sz w:val="12"/>
          <w:szCs w:val="12"/>
        </w:rPr>
        <w:t>для награждения участников мероприятия.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3786"/>
      </w:tblGrid>
      <w:tr w:rsidR="00D04B6E" w:rsidRPr="00D04B6E" w:rsidTr="00D04B6E">
        <w:tc>
          <w:tcPr>
            <w:tcW w:w="3727"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Вид расхода</w:t>
            </w:r>
          </w:p>
        </w:tc>
        <w:tc>
          <w:tcPr>
            <w:tcW w:w="3786"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Стоимость, рублей</w:t>
            </w:r>
          </w:p>
        </w:tc>
      </w:tr>
      <w:tr w:rsidR="00D04B6E" w:rsidRPr="00D04B6E" w:rsidTr="00D04B6E">
        <w:tc>
          <w:tcPr>
            <w:tcW w:w="3727"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Медаль</w:t>
            </w:r>
          </w:p>
        </w:tc>
        <w:tc>
          <w:tcPr>
            <w:tcW w:w="3786"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500</w:t>
            </w:r>
          </w:p>
        </w:tc>
      </w:tr>
      <w:tr w:rsidR="00D04B6E" w:rsidRPr="00D04B6E" w:rsidTr="00D04B6E">
        <w:tc>
          <w:tcPr>
            <w:tcW w:w="3727"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Диплом, грамота</w:t>
            </w:r>
          </w:p>
        </w:tc>
        <w:tc>
          <w:tcPr>
            <w:tcW w:w="3786"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50</w:t>
            </w:r>
          </w:p>
        </w:tc>
      </w:tr>
    </w:tbl>
    <w:p w:rsidR="00D04B6E" w:rsidRPr="00D04B6E" w:rsidRDefault="00D04B6E" w:rsidP="009F4BF7">
      <w:pPr>
        <w:tabs>
          <w:tab w:val="left" w:pos="284"/>
        </w:tabs>
        <w:spacing w:after="0" w:line="240" w:lineRule="auto"/>
        <w:jc w:val="both"/>
        <w:rPr>
          <w:rFonts w:ascii="Times New Roman" w:eastAsia="Calibri" w:hAnsi="Times New Roman" w:cs="Times New Roman"/>
          <w:b/>
          <w:sz w:val="12"/>
          <w:szCs w:val="12"/>
        </w:rPr>
      </w:pPr>
      <w:r w:rsidRPr="00D04B6E">
        <w:rPr>
          <w:rFonts w:ascii="Times New Roman" w:eastAsia="Calibri" w:hAnsi="Times New Roman" w:cs="Times New Roman"/>
          <w:b/>
          <w:sz w:val="12"/>
          <w:szCs w:val="12"/>
        </w:rPr>
        <w:t>Расходы на приобретение сувенирной продукции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1"/>
        <w:gridCol w:w="3732"/>
      </w:tblGrid>
      <w:tr w:rsidR="00D04B6E" w:rsidRPr="00D04B6E" w:rsidTr="00D04B6E">
        <w:tc>
          <w:tcPr>
            <w:tcW w:w="3781"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Вид расхода</w:t>
            </w:r>
          </w:p>
        </w:tc>
        <w:tc>
          <w:tcPr>
            <w:tcW w:w="3732"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Стоимость на 1 участника, рублей</w:t>
            </w:r>
          </w:p>
        </w:tc>
      </w:tr>
      <w:tr w:rsidR="00D04B6E" w:rsidRPr="00D04B6E" w:rsidTr="00D04B6E">
        <w:tc>
          <w:tcPr>
            <w:tcW w:w="3781"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Официальное физкультурное и официальное спортивное мероприятие</w:t>
            </w:r>
          </w:p>
        </w:tc>
        <w:tc>
          <w:tcPr>
            <w:tcW w:w="3732"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2000</w:t>
            </w:r>
          </w:p>
        </w:tc>
      </w:tr>
    </w:tbl>
    <w:p w:rsidR="00D04B6E" w:rsidRPr="00D04B6E" w:rsidRDefault="00D04B6E" w:rsidP="00D04B6E">
      <w:pPr>
        <w:tabs>
          <w:tab w:val="left" w:pos="284"/>
        </w:tabs>
        <w:spacing w:after="0" w:line="240" w:lineRule="auto"/>
        <w:ind w:firstLine="284"/>
        <w:jc w:val="both"/>
        <w:rPr>
          <w:rFonts w:ascii="Times New Roman" w:eastAsia="Calibri" w:hAnsi="Times New Roman" w:cs="Times New Roman"/>
          <w:b/>
          <w:sz w:val="12"/>
          <w:szCs w:val="12"/>
        </w:rPr>
      </w:pPr>
      <w:r w:rsidRPr="00D04B6E">
        <w:rPr>
          <w:rFonts w:ascii="Times New Roman" w:eastAsia="Calibri" w:hAnsi="Times New Roman" w:cs="Times New Roman"/>
          <w:b/>
          <w:sz w:val="12"/>
          <w:szCs w:val="12"/>
        </w:rPr>
        <w:t xml:space="preserve">Расходы на оплату услуг автотранспорта для организации и проведения мероприятия </w:t>
      </w:r>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b/>
          <w:sz w:val="12"/>
          <w:szCs w:val="12"/>
        </w:rPr>
      </w:pPr>
      <w:r w:rsidRPr="00D04B6E">
        <w:rPr>
          <w:rFonts w:ascii="Times New Roman" w:eastAsia="Calibri" w:hAnsi="Times New Roman" w:cs="Times New Roman"/>
          <w:b/>
          <w:sz w:val="12"/>
          <w:szCs w:val="12"/>
        </w:rPr>
        <w:t>на территории Самарской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5"/>
        <w:gridCol w:w="2098"/>
      </w:tblGrid>
      <w:tr w:rsidR="00D04B6E" w:rsidRPr="00D04B6E" w:rsidTr="00D04B6E">
        <w:tc>
          <w:tcPr>
            <w:tcW w:w="5415"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Вид транспорта, </w:t>
            </w:r>
            <w:proofErr w:type="spellStart"/>
            <w:r w:rsidRPr="00D04B6E">
              <w:rPr>
                <w:rFonts w:ascii="Times New Roman" w:eastAsia="Calibri" w:hAnsi="Times New Roman" w:cs="Times New Roman"/>
                <w:sz w:val="12"/>
                <w:szCs w:val="12"/>
              </w:rPr>
              <w:t>автоконструкции</w:t>
            </w:r>
            <w:proofErr w:type="spellEnd"/>
          </w:p>
        </w:tc>
        <w:tc>
          <w:tcPr>
            <w:tcW w:w="2098"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Стоимость услуг в час, рублей</w:t>
            </w:r>
          </w:p>
        </w:tc>
      </w:tr>
      <w:tr w:rsidR="00D04B6E" w:rsidRPr="00D04B6E" w:rsidTr="00D04B6E">
        <w:tc>
          <w:tcPr>
            <w:tcW w:w="5415"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Автобус (свыше 40 мест)</w:t>
            </w:r>
          </w:p>
        </w:tc>
        <w:tc>
          <w:tcPr>
            <w:tcW w:w="2098"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2 000</w:t>
            </w:r>
          </w:p>
        </w:tc>
      </w:tr>
      <w:tr w:rsidR="00D04B6E" w:rsidRPr="00D04B6E" w:rsidTr="00D04B6E">
        <w:tc>
          <w:tcPr>
            <w:tcW w:w="5415"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Автобус (Свыше 25 мест до 40 мест). </w:t>
            </w:r>
          </w:p>
        </w:tc>
        <w:tc>
          <w:tcPr>
            <w:tcW w:w="2098"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1 800</w:t>
            </w:r>
          </w:p>
        </w:tc>
      </w:tr>
      <w:tr w:rsidR="00D04B6E" w:rsidRPr="00D04B6E" w:rsidTr="00D04B6E">
        <w:tc>
          <w:tcPr>
            <w:tcW w:w="5415"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Микроавтобус (свыше 8 мест до 25 мест)</w:t>
            </w:r>
          </w:p>
        </w:tc>
        <w:tc>
          <w:tcPr>
            <w:tcW w:w="2098" w:type="dxa"/>
            <w:shd w:val="clear" w:color="auto" w:fill="auto"/>
          </w:tcPr>
          <w:p w:rsidR="00D04B6E" w:rsidRPr="00D04B6E" w:rsidRDefault="00D04B6E" w:rsidP="009F4BF7">
            <w:pPr>
              <w:tabs>
                <w:tab w:val="left" w:pos="284"/>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Не более 1 500</w:t>
            </w:r>
          </w:p>
        </w:tc>
      </w:tr>
    </w:tbl>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Расходы, связанные с оплатой стартового взноса на участие в спортивном мероприятии, в том числе официально спортивном мероприятии, устанавливаются в размере, указанном в вызове, в правилах, положении и (или) другом регламентирующем документе. При участии в спортивном мероприятии, в том числе официальном спортивном мероприятии, проходящем за пределами Российской Федерации, расходы в иностранной валюте на оплату стартового взноса на участие в таком мероприятии устанавливаются по курсу ЦБ РФ на дату внесения стартового взноса.</w:t>
      </w:r>
    </w:p>
    <w:p w:rsidR="00D04B6E" w:rsidRPr="00D04B6E" w:rsidRDefault="00D04B6E" w:rsidP="00D04B6E">
      <w:pPr>
        <w:tabs>
          <w:tab w:val="left" w:pos="142"/>
          <w:tab w:val="left" w:pos="284"/>
          <w:tab w:val="left" w:pos="993"/>
        </w:tabs>
        <w:spacing w:after="0" w:line="240" w:lineRule="auto"/>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Расходы на экипировку участника спортивного мероприятия:</w:t>
      </w:r>
    </w:p>
    <w:p w:rsidR="00D04B6E" w:rsidRPr="00D04B6E" w:rsidRDefault="00D04B6E" w:rsidP="00D04B6E">
      <w:pPr>
        <w:numPr>
          <w:ilvl w:val="0"/>
          <w:numId w:val="51"/>
        </w:numPr>
        <w:tabs>
          <w:tab w:val="left" w:pos="142"/>
          <w:tab w:val="left" w:pos="284"/>
          <w:tab w:val="left" w:pos="993"/>
        </w:tabs>
        <w:spacing w:after="0" w:line="240" w:lineRule="auto"/>
        <w:ind w:hanging="780"/>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Спортивного – не более 50 000 руб.;</w:t>
      </w:r>
    </w:p>
    <w:p w:rsidR="00D04B6E" w:rsidRPr="00D04B6E" w:rsidRDefault="00D04B6E" w:rsidP="00D04B6E">
      <w:pPr>
        <w:numPr>
          <w:ilvl w:val="0"/>
          <w:numId w:val="51"/>
        </w:numPr>
        <w:tabs>
          <w:tab w:val="left" w:pos="142"/>
          <w:tab w:val="left" w:pos="284"/>
          <w:tab w:val="left" w:pos="993"/>
        </w:tabs>
        <w:spacing w:after="0" w:line="240" w:lineRule="auto"/>
        <w:ind w:hanging="780"/>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Физкультурного – не более 15 000 </w:t>
      </w:r>
      <w:proofErr w:type="gramStart"/>
      <w:r w:rsidRPr="00D04B6E">
        <w:rPr>
          <w:rFonts w:ascii="Times New Roman" w:eastAsia="Calibri" w:hAnsi="Times New Roman" w:cs="Times New Roman"/>
          <w:sz w:val="12"/>
          <w:szCs w:val="12"/>
        </w:rPr>
        <w:t>руб..</w:t>
      </w:r>
      <w:proofErr w:type="gramEnd"/>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r w:rsidRPr="00D04B6E">
        <w:rPr>
          <w:rFonts w:ascii="Times New Roman" w:eastAsia="Calibri" w:hAnsi="Times New Roman" w:cs="Times New Roman"/>
          <w:sz w:val="12"/>
          <w:szCs w:val="12"/>
        </w:rPr>
        <w:t xml:space="preserve">Денежные средства, направленные на осуществление расходов, связанных с организацией и </w:t>
      </w:r>
      <w:proofErr w:type="gramStart"/>
      <w:r w:rsidRPr="00D04B6E">
        <w:rPr>
          <w:rFonts w:ascii="Times New Roman" w:eastAsia="Calibri" w:hAnsi="Times New Roman" w:cs="Times New Roman"/>
          <w:sz w:val="12"/>
          <w:szCs w:val="12"/>
        </w:rPr>
        <w:t>проведением спортивных и физкультурных мероприятий</w:t>
      </w:r>
      <w:proofErr w:type="gramEnd"/>
      <w:r w:rsidRPr="00D04B6E">
        <w:rPr>
          <w:rFonts w:ascii="Times New Roman" w:eastAsia="Calibri" w:hAnsi="Times New Roman" w:cs="Times New Roman"/>
          <w:sz w:val="12"/>
          <w:szCs w:val="12"/>
        </w:rPr>
        <w:t xml:space="preserve"> выплачиваются, в соответствии с предоставленной сметой отдельно по каждому участнику физкультурных или спортивных мероприятий или в полном объеме доверенному лицу (тренеру, сопровождающему или иному уполномоченному лицу) на лицевой счет в банке, либо банковскую карту.</w:t>
      </w:r>
    </w:p>
    <w:p w:rsidR="00051921" w:rsidRPr="00051921" w:rsidRDefault="00051921" w:rsidP="00051921">
      <w:pPr>
        <w:tabs>
          <w:tab w:val="left" w:pos="284"/>
        </w:tabs>
        <w:spacing w:after="0" w:line="240" w:lineRule="auto"/>
        <w:ind w:firstLine="284"/>
        <w:jc w:val="right"/>
        <w:rPr>
          <w:rFonts w:ascii="Times New Roman" w:eastAsia="Calibri" w:hAnsi="Times New Roman" w:cs="Times New Roman"/>
          <w:sz w:val="12"/>
          <w:szCs w:val="12"/>
        </w:rPr>
      </w:pPr>
      <w:r w:rsidRPr="00051921">
        <w:rPr>
          <w:rFonts w:ascii="Times New Roman" w:eastAsia="Calibri" w:hAnsi="Times New Roman" w:cs="Times New Roman"/>
          <w:sz w:val="12"/>
          <w:szCs w:val="12"/>
        </w:rPr>
        <w:t>Приложение N 3</w:t>
      </w:r>
    </w:p>
    <w:p w:rsidR="00051921" w:rsidRPr="00051921" w:rsidRDefault="00051921" w:rsidP="00051921">
      <w:pPr>
        <w:tabs>
          <w:tab w:val="left" w:pos="284"/>
        </w:tabs>
        <w:spacing w:after="0" w:line="240" w:lineRule="auto"/>
        <w:ind w:firstLine="284"/>
        <w:jc w:val="right"/>
        <w:rPr>
          <w:rFonts w:ascii="Times New Roman" w:eastAsia="Calibri" w:hAnsi="Times New Roman" w:cs="Times New Roman"/>
          <w:sz w:val="12"/>
          <w:szCs w:val="12"/>
        </w:rPr>
      </w:pPr>
      <w:r w:rsidRPr="00051921">
        <w:rPr>
          <w:rFonts w:ascii="Times New Roman" w:eastAsia="Calibri" w:hAnsi="Times New Roman" w:cs="Times New Roman"/>
          <w:sz w:val="12"/>
          <w:szCs w:val="12"/>
        </w:rPr>
        <w:t>к муниципальной программе</w:t>
      </w:r>
    </w:p>
    <w:p w:rsidR="00051921" w:rsidRPr="00051921" w:rsidRDefault="00051921" w:rsidP="009F4BF7">
      <w:pPr>
        <w:tabs>
          <w:tab w:val="left" w:pos="284"/>
        </w:tabs>
        <w:spacing w:after="0" w:line="240" w:lineRule="auto"/>
        <w:ind w:firstLine="284"/>
        <w:jc w:val="right"/>
        <w:rPr>
          <w:rFonts w:ascii="Times New Roman" w:eastAsia="Calibri" w:hAnsi="Times New Roman" w:cs="Times New Roman"/>
          <w:sz w:val="12"/>
          <w:szCs w:val="12"/>
        </w:rPr>
      </w:pPr>
      <w:r w:rsidRPr="00051921">
        <w:rPr>
          <w:rFonts w:ascii="Times New Roman" w:eastAsia="Calibri" w:hAnsi="Times New Roman" w:cs="Times New Roman"/>
          <w:sz w:val="12"/>
          <w:szCs w:val="12"/>
        </w:rPr>
        <w:t>"Развитие физической культуры и спорта муниципального района Сергиевский</w:t>
      </w:r>
    </w:p>
    <w:p w:rsidR="00051921" w:rsidRPr="00051921" w:rsidRDefault="00051921" w:rsidP="00051921">
      <w:pPr>
        <w:tabs>
          <w:tab w:val="left" w:pos="284"/>
        </w:tabs>
        <w:spacing w:after="0" w:line="240" w:lineRule="auto"/>
        <w:ind w:firstLine="284"/>
        <w:jc w:val="right"/>
        <w:rPr>
          <w:rFonts w:ascii="Times New Roman" w:eastAsia="Calibri" w:hAnsi="Times New Roman" w:cs="Times New Roman"/>
          <w:sz w:val="12"/>
          <w:szCs w:val="12"/>
        </w:rPr>
      </w:pPr>
      <w:r w:rsidRPr="00051921">
        <w:rPr>
          <w:rFonts w:ascii="Times New Roman" w:eastAsia="Calibri" w:hAnsi="Times New Roman" w:cs="Times New Roman"/>
          <w:sz w:val="12"/>
          <w:szCs w:val="12"/>
        </w:rPr>
        <w:t>в Самарской области на 2020 - 2023 годы"</w:t>
      </w:r>
    </w:p>
    <w:p w:rsidR="00051921" w:rsidRPr="00051921" w:rsidRDefault="00051921" w:rsidP="00051921">
      <w:pPr>
        <w:tabs>
          <w:tab w:val="left" w:pos="284"/>
        </w:tabs>
        <w:spacing w:after="0" w:line="240" w:lineRule="auto"/>
        <w:ind w:firstLine="284"/>
        <w:jc w:val="center"/>
        <w:rPr>
          <w:rFonts w:ascii="Times New Roman" w:eastAsia="Calibri" w:hAnsi="Times New Roman" w:cs="Times New Roman"/>
          <w:b/>
          <w:sz w:val="12"/>
          <w:szCs w:val="12"/>
        </w:rPr>
      </w:pPr>
      <w:bookmarkStart w:id="339" w:name="Par2751"/>
      <w:bookmarkEnd w:id="339"/>
      <w:r w:rsidRPr="00051921">
        <w:rPr>
          <w:rFonts w:ascii="Times New Roman" w:eastAsia="Calibri" w:hAnsi="Times New Roman" w:cs="Times New Roman"/>
          <w:b/>
          <w:sz w:val="12"/>
          <w:szCs w:val="12"/>
        </w:rPr>
        <w:t>ПОРЯДОК ПРЕДОСТАВЛЕНИЯ ПРЕМИИ</w:t>
      </w:r>
    </w:p>
    <w:p w:rsidR="00051921" w:rsidRPr="00051921" w:rsidRDefault="00051921" w:rsidP="00051921">
      <w:pPr>
        <w:tabs>
          <w:tab w:val="left" w:pos="284"/>
        </w:tabs>
        <w:spacing w:after="0" w:line="240" w:lineRule="auto"/>
        <w:ind w:firstLine="284"/>
        <w:jc w:val="center"/>
        <w:rPr>
          <w:rFonts w:ascii="Times New Roman" w:eastAsia="Calibri" w:hAnsi="Times New Roman" w:cs="Times New Roman"/>
          <w:b/>
          <w:sz w:val="12"/>
          <w:szCs w:val="12"/>
        </w:rPr>
      </w:pPr>
      <w:r w:rsidRPr="00051921">
        <w:rPr>
          <w:rFonts w:ascii="Times New Roman" w:eastAsia="Calibri" w:hAnsi="Times New Roman" w:cs="Times New Roman"/>
          <w:b/>
          <w:sz w:val="12"/>
          <w:szCs w:val="12"/>
        </w:rPr>
        <w:t>АДМИНИСТРАЦИИ МУНИЦИПАЛЬНОГО РАЙОНА СЕРГИЕВСКИЙ</w:t>
      </w:r>
    </w:p>
    <w:p w:rsidR="00051921" w:rsidRPr="00051921" w:rsidRDefault="00051921" w:rsidP="00051921">
      <w:pPr>
        <w:tabs>
          <w:tab w:val="left" w:pos="284"/>
        </w:tabs>
        <w:spacing w:after="0" w:line="240" w:lineRule="auto"/>
        <w:ind w:firstLine="284"/>
        <w:jc w:val="center"/>
        <w:rPr>
          <w:rFonts w:ascii="Times New Roman" w:eastAsia="Calibri" w:hAnsi="Times New Roman" w:cs="Times New Roman"/>
          <w:b/>
          <w:sz w:val="12"/>
          <w:szCs w:val="12"/>
        </w:rPr>
      </w:pPr>
      <w:r w:rsidRPr="00051921">
        <w:rPr>
          <w:rFonts w:ascii="Times New Roman" w:eastAsia="Calibri" w:hAnsi="Times New Roman" w:cs="Times New Roman"/>
          <w:b/>
          <w:sz w:val="12"/>
          <w:szCs w:val="12"/>
        </w:rPr>
        <w:t>СПОРТСМЕНАМ И ИХ ТРЕНЕРАМ,</w:t>
      </w:r>
    </w:p>
    <w:p w:rsidR="00051921" w:rsidRPr="00051921" w:rsidRDefault="00051921" w:rsidP="00051921">
      <w:pPr>
        <w:tabs>
          <w:tab w:val="left" w:pos="284"/>
        </w:tabs>
        <w:spacing w:after="0" w:line="240" w:lineRule="auto"/>
        <w:ind w:firstLine="284"/>
        <w:jc w:val="center"/>
        <w:rPr>
          <w:rFonts w:ascii="Times New Roman" w:eastAsia="Calibri" w:hAnsi="Times New Roman" w:cs="Times New Roman"/>
          <w:b/>
          <w:sz w:val="12"/>
          <w:szCs w:val="12"/>
        </w:rPr>
      </w:pPr>
      <w:r w:rsidRPr="00051921">
        <w:rPr>
          <w:rFonts w:ascii="Times New Roman" w:eastAsia="Calibri" w:hAnsi="Times New Roman" w:cs="Times New Roman"/>
          <w:b/>
          <w:sz w:val="12"/>
          <w:szCs w:val="12"/>
        </w:rPr>
        <w:t>РУКОВОДИТЕЛЯМ ПРЕДПРИЯТИЙ И ОРГАНИЗАЦИЙ,</w:t>
      </w:r>
    </w:p>
    <w:p w:rsidR="00051921" w:rsidRPr="00051921" w:rsidRDefault="00051921" w:rsidP="00051921">
      <w:pPr>
        <w:tabs>
          <w:tab w:val="left" w:pos="284"/>
        </w:tabs>
        <w:spacing w:after="0" w:line="240" w:lineRule="auto"/>
        <w:ind w:firstLine="284"/>
        <w:jc w:val="center"/>
        <w:rPr>
          <w:rFonts w:ascii="Times New Roman" w:eastAsia="Calibri" w:hAnsi="Times New Roman" w:cs="Times New Roman"/>
          <w:b/>
          <w:sz w:val="12"/>
          <w:szCs w:val="12"/>
        </w:rPr>
      </w:pPr>
      <w:r w:rsidRPr="00051921">
        <w:rPr>
          <w:rFonts w:ascii="Times New Roman" w:eastAsia="Calibri" w:hAnsi="Times New Roman" w:cs="Times New Roman"/>
          <w:b/>
          <w:sz w:val="12"/>
          <w:szCs w:val="12"/>
        </w:rPr>
        <w:t>УЧИТЕЛЯМ ФИЗИЧЕСКОЙ КУЛЬТУРЫ ОБЩЕОБРАЗОВАТЕЛЬНЫХ УЧРЕЖДЕНИЙ.</w:t>
      </w:r>
    </w:p>
    <w:p w:rsidR="00051921" w:rsidRPr="00051921" w:rsidRDefault="00051921" w:rsidP="00051921">
      <w:pPr>
        <w:tabs>
          <w:tab w:val="left" w:pos="284"/>
        </w:tabs>
        <w:spacing w:after="0" w:line="240" w:lineRule="auto"/>
        <w:ind w:firstLine="284"/>
        <w:jc w:val="both"/>
        <w:rPr>
          <w:rFonts w:ascii="Times New Roman" w:eastAsia="Calibri" w:hAnsi="Times New Roman" w:cs="Times New Roman"/>
          <w:sz w:val="12"/>
          <w:szCs w:val="12"/>
        </w:rPr>
      </w:pPr>
    </w:p>
    <w:p w:rsidR="00051921" w:rsidRPr="00051921" w:rsidRDefault="00051921" w:rsidP="00A16956">
      <w:pPr>
        <w:tabs>
          <w:tab w:val="left" w:pos="284"/>
        </w:tabs>
        <w:spacing w:after="0"/>
        <w:ind w:firstLine="284"/>
        <w:jc w:val="both"/>
        <w:rPr>
          <w:rFonts w:ascii="Times New Roman" w:eastAsia="Calibri" w:hAnsi="Times New Roman" w:cs="Times New Roman"/>
          <w:sz w:val="12"/>
          <w:szCs w:val="12"/>
        </w:rPr>
      </w:pPr>
      <w:r w:rsidRPr="00051921">
        <w:rPr>
          <w:rFonts w:ascii="Times New Roman" w:eastAsia="Calibri" w:hAnsi="Times New Roman" w:cs="Times New Roman"/>
          <w:sz w:val="12"/>
          <w:szCs w:val="12"/>
        </w:rPr>
        <w:t>1.Премии назначаются гражданам Российской Федерации, являющимся спортсменами муниципального района Сергиевский, по итогам календарного года, занявшие призовые места.</w:t>
      </w:r>
    </w:p>
    <w:p w:rsidR="00051921" w:rsidRPr="00051921" w:rsidRDefault="00051921" w:rsidP="00A16956">
      <w:pPr>
        <w:tabs>
          <w:tab w:val="left" w:pos="284"/>
        </w:tabs>
        <w:spacing w:after="0"/>
        <w:ind w:firstLine="284"/>
        <w:jc w:val="both"/>
        <w:rPr>
          <w:rFonts w:ascii="Times New Roman" w:eastAsia="Calibri" w:hAnsi="Times New Roman" w:cs="Times New Roman"/>
          <w:sz w:val="12"/>
          <w:szCs w:val="12"/>
        </w:rPr>
      </w:pPr>
      <w:r w:rsidRPr="00051921">
        <w:rPr>
          <w:rFonts w:ascii="Times New Roman" w:eastAsia="Calibri" w:hAnsi="Times New Roman" w:cs="Times New Roman"/>
          <w:sz w:val="12"/>
          <w:szCs w:val="12"/>
        </w:rPr>
        <w:t xml:space="preserve">2. Премии за календарный </w:t>
      </w:r>
      <w:proofErr w:type="gramStart"/>
      <w:r w:rsidRPr="00051921">
        <w:rPr>
          <w:rFonts w:ascii="Times New Roman" w:eastAsia="Calibri" w:hAnsi="Times New Roman" w:cs="Times New Roman"/>
          <w:sz w:val="12"/>
          <w:szCs w:val="12"/>
        </w:rPr>
        <w:t>год  устанавливаются</w:t>
      </w:r>
      <w:proofErr w:type="gramEnd"/>
      <w:r w:rsidRPr="00051921">
        <w:rPr>
          <w:rFonts w:ascii="Times New Roman" w:eastAsia="Calibri" w:hAnsi="Times New Roman" w:cs="Times New Roman"/>
          <w:sz w:val="12"/>
          <w:szCs w:val="12"/>
        </w:rPr>
        <w:t xml:space="preserve"> спортсменам и тренерам, учителям, педагогам дополнительного образования в размере:</w:t>
      </w:r>
    </w:p>
    <w:p w:rsidR="00051921" w:rsidRPr="00051921" w:rsidRDefault="00051921" w:rsidP="00A16956">
      <w:pPr>
        <w:tabs>
          <w:tab w:val="left" w:pos="284"/>
        </w:tabs>
        <w:spacing w:after="0"/>
        <w:ind w:firstLine="284"/>
        <w:jc w:val="both"/>
        <w:rPr>
          <w:rFonts w:ascii="Times New Roman" w:eastAsia="Calibri" w:hAnsi="Times New Roman" w:cs="Times New Roman"/>
          <w:sz w:val="12"/>
          <w:szCs w:val="12"/>
        </w:rPr>
      </w:pPr>
      <w:r w:rsidRPr="00051921">
        <w:rPr>
          <w:rFonts w:ascii="Times New Roman" w:eastAsia="Calibri" w:hAnsi="Times New Roman" w:cs="Times New Roman"/>
          <w:sz w:val="12"/>
          <w:szCs w:val="12"/>
        </w:rPr>
        <w:t xml:space="preserve">- за первое место в размере – до 3 000 рублей, за второе место – до 2 </w:t>
      </w:r>
      <w:proofErr w:type="gramStart"/>
      <w:r w:rsidRPr="00051921">
        <w:rPr>
          <w:rFonts w:ascii="Times New Roman" w:eastAsia="Calibri" w:hAnsi="Times New Roman" w:cs="Times New Roman"/>
          <w:sz w:val="12"/>
          <w:szCs w:val="12"/>
        </w:rPr>
        <w:t>000  рублей</w:t>
      </w:r>
      <w:proofErr w:type="gramEnd"/>
      <w:r w:rsidRPr="00051921">
        <w:rPr>
          <w:rFonts w:ascii="Times New Roman" w:eastAsia="Calibri" w:hAnsi="Times New Roman" w:cs="Times New Roman"/>
          <w:sz w:val="12"/>
          <w:szCs w:val="12"/>
        </w:rPr>
        <w:t>, за третье место – до 1 000 рублей.</w:t>
      </w:r>
    </w:p>
    <w:p w:rsidR="00051921" w:rsidRPr="00051921" w:rsidRDefault="00051921" w:rsidP="00A16956">
      <w:pPr>
        <w:tabs>
          <w:tab w:val="left" w:pos="284"/>
        </w:tabs>
        <w:spacing w:after="0"/>
        <w:ind w:firstLine="284"/>
        <w:jc w:val="both"/>
        <w:rPr>
          <w:rFonts w:ascii="Times New Roman" w:eastAsia="Calibri" w:hAnsi="Times New Roman" w:cs="Times New Roman"/>
          <w:sz w:val="12"/>
          <w:szCs w:val="12"/>
        </w:rPr>
      </w:pPr>
      <w:r w:rsidRPr="00051921">
        <w:rPr>
          <w:rFonts w:ascii="Times New Roman" w:eastAsia="Calibri" w:hAnsi="Times New Roman" w:cs="Times New Roman"/>
          <w:sz w:val="12"/>
          <w:szCs w:val="12"/>
        </w:rPr>
        <w:t>3. Право выдвижения кандидатур на назначение премий предоставлено комиссии по выдвижению кандидатур на назначение премий спортсменам муниципального района Сергиевский и их тренерам на основании протоколов соревнований по видам спорта.</w:t>
      </w:r>
    </w:p>
    <w:p w:rsidR="00051921" w:rsidRPr="00051921" w:rsidRDefault="00051921" w:rsidP="00A16956">
      <w:pPr>
        <w:tabs>
          <w:tab w:val="left" w:pos="284"/>
        </w:tabs>
        <w:spacing w:after="0"/>
        <w:ind w:firstLine="284"/>
        <w:jc w:val="both"/>
        <w:rPr>
          <w:rFonts w:ascii="Times New Roman" w:eastAsia="Calibri" w:hAnsi="Times New Roman" w:cs="Times New Roman"/>
          <w:sz w:val="12"/>
          <w:szCs w:val="12"/>
        </w:rPr>
      </w:pPr>
      <w:r w:rsidRPr="00051921">
        <w:rPr>
          <w:rFonts w:ascii="Times New Roman" w:eastAsia="Calibri" w:hAnsi="Times New Roman" w:cs="Times New Roman"/>
          <w:sz w:val="12"/>
          <w:szCs w:val="12"/>
        </w:rPr>
        <w:t xml:space="preserve">4. Руководители предприятий и организаций муниципального района Сергиевский, </w:t>
      </w:r>
      <w:proofErr w:type="gramStart"/>
      <w:r w:rsidRPr="00051921">
        <w:rPr>
          <w:rFonts w:ascii="Times New Roman" w:eastAsia="Calibri" w:hAnsi="Times New Roman" w:cs="Times New Roman"/>
          <w:sz w:val="12"/>
          <w:szCs w:val="12"/>
        </w:rPr>
        <w:t>внёсшим  большой</w:t>
      </w:r>
      <w:proofErr w:type="gramEnd"/>
      <w:r w:rsidRPr="00051921">
        <w:rPr>
          <w:rFonts w:ascii="Times New Roman" w:eastAsia="Calibri" w:hAnsi="Times New Roman" w:cs="Times New Roman"/>
          <w:sz w:val="12"/>
          <w:szCs w:val="12"/>
        </w:rPr>
        <w:t xml:space="preserve"> вклад за развитие физической культуры и спорта, награждаются памятными подарками, стоимостью не более 3 000 руб.</w:t>
      </w:r>
    </w:p>
    <w:p w:rsidR="00051921" w:rsidRPr="00051921" w:rsidRDefault="00051921" w:rsidP="00A16956">
      <w:pPr>
        <w:tabs>
          <w:tab w:val="left" w:pos="284"/>
        </w:tabs>
        <w:spacing w:after="0"/>
        <w:ind w:firstLine="284"/>
        <w:jc w:val="both"/>
        <w:rPr>
          <w:rFonts w:ascii="Times New Roman" w:eastAsia="Calibri" w:hAnsi="Times New Roman" w:cs="Times New Roman"/>
          <w:sz w:val="12"/>
          <w:szCs w:val="12"/>
        </w:rPr>
      </w:pPr>
      <w:r w:rsidRPr="00051921">
        <w:rPr>
          <w:rFonts w:ascii="Times New Roman" w:eastAsia="Calibri" w:hAnsi="Times New Roman" w:cs="Times New Roman"/>
          <w:sz w:val="12"/>
          <w:szCs w:val="12"/>
        </w:rPr>
        <w:t>5. Финансирование производится за счёт средств муниципальной программы «Развитие физической культуры и спорта муниципального района Сергиевский на 2020-2023 годы», раздел 2 Стимулирование развития спорта, пункт № 2.1 Премия администрации муниципального района Сергиевский спортсменам, тренерам, руководителям, учителям физкультуры</w:t>
      </w:r>
    </w:p>
    <w:p w:rsidR="00051921" w:rsidRPr="00051921" w:rsidRDefault="00051921" w:rsidP="00A16956">
      <w:pPr>
        <w:tabs>
          <w:tab w:val="left" w:pos="284"/>
        </w:tabs>
        <w:spacing w:after="0"/>
        <w:ind w:firstLine="284"/>
        <w:jc w:val="both"/>
        <w:rPr>
          <w:rFonts w:ascii="Times New Roman" w:eastAsia="Calibri" w:hAnsi="Times New Roman" w:cs="Times New Roman"/>
          <w:sz w:val="12"/>
          <w:szCs w:val="12"/>
        </w:rPr>
      </w:pPr>
      <w:r w:rsidRPr="00051921">
        <w:rPr>
          <w:rFonts w:ascii="Times New Roman" w:eastAsia="Calibri" w:hAnsi="Times New Roman" w:cs="Times New Roman"/>
          <w:sz w:val="12"/>
          <w:szCs w:val="12"/>
        </w:rPr>
        <w:t>6. Выплаты поощрений осуществляются путём перечисления денежных средств на лицевые счета получателей либо их представителей.</w:t>
      </w:r>
    </w:p>
    <w:p w:rsidR="00A16956" w:rsidRDefault="00A16956" w:rsidP="00A16956">
      <w:pPr>
        <w:tabs>
          <w:tab w:val="left" w:pos="284"/>
        </w:tabs>
        <w:spacing w:after="0"/>
        <w:ind w:firstLine="284"/>
        <w:jc w:val="right"/>
        <w:rPr>
          <w:rFonts w:ascii="Times New Roman" w:eastAsia="Calibri" w:hAnsi="Times New Roman" w:cs="Times New Roman"/>
          <w:sz w:val="12"/>
          <w:szCs w:val="12"/>
        </w:rPr>
      </w:pPr>
    </w:p>
    <w:p w:rsidR="00A16956" w:rsidRDefault="00A16956" w:rsidP="00051921">
      <w:pPr>
        <w:tabs>
          <w:tab w:val="left" w:pos="284"/>
        </w:tabs>
        <w:spacing w:after="0" w:line="240" w:lineRule="auto"/>
        <w:ind w:firstLine="284"/>
        <w:jc w:val="right"/>
        <w:rPr>
          <w:rFonts w:ascii="Times New Roman" w:eastAsia="Calibri" w:hAnsi="Times New Roman" w:cs="Times New Roman"/>
          <w:sz w:val="12"/>
          <w:szCs w:val="12"/>
        </w:rPr>
      </w:pPr>
    </w:p>
    <w:p w:rsidR="00A16956" w:rsidRDefault="00A16956" w:rsidP="00051921">
      <w:pPr>
        <w:tabs>
          <w:tab w:val="left" w:pos="284"/>
        </w:tabs>
        <w:spacing w:after="0" w:line="240" w:lineRule="auto"/>
        <w:ind w:firstLine="284"/>
        <w:jc w:val="right"/>
        <w:rPr>
          <w:rFonts w:ascii="Times New Roman" w:eastAsia="Calibri" w:hAnsi="Times New Roman" w:cs="Times New Roman"/>
          <w:sz w:val="12"/>
          <w:szCs w:val="12"/>
        </w:rPr>
      </w:pPr>
    </w:p>
    <w:p w:rsidR="00A16956" w:rsidRDefault="00A16956" w:rsidP="00051921">
      <w:pPr>
        <w:tabs>
          <w:tab w:val="left" w:pos="284"/>
        </w:tabs>
        <w:spacing w:after="0" w:line="240" w:lineRule="auto"/>
        <w:ind w:firstLine="284"/>
        <w:jc w:val="right"/>
        <w:rPr>
          <w:rFonts w:ascii="Times New Roman" w:eastAsia="Calibri" w:hAnsi="Times New Roman" w:cs="Times New Roman"/>
          <w:sz w:val="12"/>
          <w:szCs w:val="12"/>
        </w:rPr>
      </w:pPr>
    </w:p>
    <w:p w:rsidR="00A16956" w:rsidRDefault="00A16956" w:rsidP="00051921">
      <w:pPr>
        <w:tabs>
          <w:tab w:val="left" w:pos="284"/>
        </w:tabs>
        <w:spacing w:after="0" w:line="240" w:lineRule="auto"/>
        <w:ind w:firstLine="284"/>
        <w:jc w:val="right"/>
        <w:rPr>
          <w:rFonts w:ascii="Times New Roman" w:eastAsia="Calibri" w:hAnsi="Times New Roman" w:cs="Times New Roman"/>
          <w:sz w:val="12"/>
          <w:szCs w:val="12"/>
        </w:rPr>
      </w:pPr>
    </w:p>
    <w:p w:rsidR="00051921" w:rsidRPr="00051921" w:rsidRDefault="00051921" w:rsidP="00051921">
      <w:pPr>
        <w:tabs>
          <w:tab w:val="left" w:pos="284"/>
        </w:tabs>
        <w:spacing w:after="0" w:line="240" w:lineRule="auto"/>
        <w:ind w:firstLine="284"/>
        <w:jc w:val="right"/>
        <w:rPr>
          <w:rFonts w:ascii="Times New Roman" w:eastAsia="Calibri" w:hAnsi="Times New Roman" w:cs="Times New Roman"/>
          <w:sz w:val="12"/>
          <w:szCs w:val="12"/>
        </w:rPr>
      </w:pPr>
      <w:r w:rsidRPr="00051921">
        <w:rPr>
          <w:rFonts w:ascii="Times New Roman" w:eastAsia="Calibri" w:hAnsi="Times New Roman" w:cs="Times New Roman"/>
          <w:sz w:val="12"/>
          <w:szCs w:val="12"/>
        </w:rPr>
        <w:lastRenderedPageBreak/>
        <w:t xml:space="preserve">Приложение N </w:t>
      </w:r>
      <w:r w:rsidR="009F4BF7">
        <w:rPr>
          <w:rFonts w:ascii="Times New Roman" w:eastAsia="Calibri" w:hAnsi="Times New Roman" w:cs="Times New Roman"/>
          <w:sz w:val="12"/>
          <w:szCs w:val="12"/>
        </w:rPr>
        <w:t>4</w:t>
      </w:r>
    </w:p>
    <w:p w:rsidR="00051921" w:rsidRPr="00051921" w:rsidRDefault="00051921" w:rsidP="00051921">
      <w:pPr>
        <w:tabs>
          <w:tab w:val="left" w:pos="284"/>
        </w:tabs>
        <w:spacing w:after="0" w:line="240" w:lineRule="auto"/>
        <w:ind w:firstLine="284"/>
        <w:jc w:val="right"/>
        <w:rPr>
          <w:rFonts w:ascii="Times New Roman" w:eastAsia="Calibri" w:hAnsi="Times New Roman" w:cs="Times New Roman"/>
          <w:sz w:val="12"/>
          <w:szCs w:val="12"/>
        </w:rPr>
      </w:pPr>
      <w:r w:rsidRPr="00051921">
        <w:rPr>
          <w:rFonts w:ascii="Times New Roman" w:eastAsia="Calibri" w:hAnsi="Times New Roman" w:cs="Times New Roman"/>
          <w:sz w:val="12"/>
          <w:szCs w:val="12"/>
        </w:rPr>
        <w:t>к муниципальной программе</w:t>
      </w:r>
    </w:p>
    <w:p w:rsidR="00051921" w:rsidRPr="00051921" w:rsidRDefault="00051921" w:rsidP="00051921">
      <w:pPr>
        <w:tabs>
          <w:tab w:val="left" w:pos="284"/>
        </w:tabs>
        <w:spacing w:after="0" w:line="240" w:lineRule="auto"/>
        <w:ind w:firstLine="284"/>
        <w:jc w:val="right"/>
        <w:rPr>
          <w:rFonts w:ascii="Times New Roman" w:eastAsia="Calibri" w:hAnsi="Times New Roman" w:cs="Times New Roman"/>
          <w:sz w:val="12"/>
          <w:szCs w:val="12"/>
        </w:rPr>
      </w:pPr>
      <w:r w:rsidRPr="00051921">
        <w:rPr>
          <w:rFonts w:ascii="Times New Roman" w:eastAsia="Calibri" w:hAnsi="Times New Roman" w:cs="Times New Roman"/>
          <w:sz w:val="12"/>
          <w:szCs w:val="12"/>
        </w:rPr>
        <w:t>"Развитие физической культуры и спорта</w:t>
      </w:r>
    </w:p>
    <w:p w:rsidR="00051921" w:rsidRPr="00051921" w:rsidRDefault="00051921" w:rsidP="00051921">
      <w:pPr>
        <w:tabs>
          <w:tab w:val="left" w:pos="284"/>
        </w:tabs>
        <w:spacing w:after="0" w:line="240" w:lineRule="auto"/>
        <w:ind w:firstLine="284"/>
        <w:jc w:val="right"/>
        <w:rPr>
          <w:rFonts w:ascii="Times New Roman" w:eastAsia="Calibri" w:hAnsi="Times New Roman" w:cs="Times New Roman"/>
          <w:sz w:val="12"/>
          <w:szCs w:val="12"/>
        </w:rPr>
      </w:pPr>
      <w:r w:rsidRPr="00051921">
        <w:rPr>
          <w:rFonts w:ascii="Times New Roman" w:eastAsia="Calibri" w:hAnsi="Times New Roman" w:cs="Times New Roman"/>
          <w:sz w:val="12"/>
          <w:szCs w:val="12"/>
        </w:rPr>
        <w:t xml:space="preserve"> муниципального района Сергиевский</w:t>
      </w:r>
    </w:p>
    <w:p w:rsidR="00051921" w:rsidRPr="00051921" w:rsidRDefault="00051921" w:rsidP="00051921">
      <w:pPr>
        <w:tabs>
          <w:tab w:val="left" w:pos="284"/>
        </w:tabs>
        <w:spacing w:after="0" w:line="240" w:lineRule="auto"/>
        <w:ind w:firstLine="284"/>
        <w:jc w:val="right"/>
        <w:rPr>
          <w:rFonts w:ascii="Times New Roman" w:eastAsia="Calibri" w:hAnsi="Times New Roman" w:cs="Times New Roman"/>
          <w:sz w:val="12"/>
          <w:szCs w:val="12"/>
        </w:rPr>
      </w:pPr>
      <w:r w:rsidRPr="00051921">
        <w:rPr>
          <w:rFonts w:ascii="Times New Roman" w:eastAsia="Calibri" w:hAnsi="Times New Roman" w:cs="Times New Roman"/>
          <w:sz w:val="12"/>
          <w:szCs w:val="12"/>
        </w:rPr>
        <w:t>в Самарской области на 2020 - 2023 годы"</w:t>
      </w:r>
    </w:p>
    <w:p w:rsidR="00051921" w:rsidRPr="00051921" w:rsidRDefault="00051921" w:rsidP="00051921">
      <w:pPr>
        <w:tabs>
          <w:tab w:val="left" w:pos="284"/>
        </w:tabs>
        <w:spacing w:after="0" w:line="240" w:lineRule="auto"/>
        <w:ind w:firstLine="284"/>
        <w:jc w:val="center"/>
        <w:rPr>
          <w:rFonts w:ascii="Times New Roman" w:eastAsia="Calibri" w:hAnsi="Times New Roman" w:cs="Times New Roman"/>
          <w:b/>
          <w:sz w:val="12"/>
          <w:szCs w:val="12"/>
        </w:rPr>
      </w:pPr>
      <w:r w:rsidRPr="00051921">
        <w:rPr>
          <w:rFonts w:ascii="Times New Roman" w:eastAsia="Calibri" w:hAnsi="Times New Roman" w:cs="Times New Roman"/>
          <w:b/>
          <w:sz w:val="12"/>
          <w:szCs w:val="12"/>
        </w:rPr>
        <w:t>ПОРЯДОК</w:t>
      </w:r>
    </w:p>
    <w:p w:rsidR="00051921" w:rsidRPr="00051921" w:rsidRDefault="00051921" w:rsidP="00051921">
      <w:pPr>
        <w:tabs>
          <w:tab w:val="left" w:pos="284"/>
        </w:tabs>
        <w:spacing w:after="0" w:line="240" w:lineRule="auto"/>
        <w:ind w:firstLine="284"/>
        <w:jc w:val="center"/>
        <w:rPr>
          <w:rFonts w:ascii="Times New Roman" w:eastAsia="Calibri" w:hAnsi="Times New Roman" w:cs="Times New Roman"/>
          <w:b/>
          <w:sz w:val="12"/>
          <w:szCs w:val="12"/>
        </w:rPr>
      </w:pPr>
      <w:r w:rsidRPr="00051921">
        <w:rPr>
          <w:rFonts w:ascii="Times New Roman" w:eastAsia="Calibri" w:hAnsi="Times New Roman" w:cs="Times New Roman"/>
          <w:b/>
          <w:sz w:val="12"/>
          <w:szCs w:val="12"/>
        </w:rPr>
        <w:t>ОПЛАТЫ РАБОТЫ ТРЕНЕРОВ, ИНСТРУКТОРОВ,</w:t>
      </w:r>
    </w:p>
    <w:p w:rsidR="00051921" w:rsidRPr="00051921" w:rsidRDefault="00051921" w:rsidP="00051921">
      <w:pPr>
        <w:tabs>
          <w:tab w:val="left" w:pos="284"/>
        </w:tabs>
        <w:spacing w:after="0" w:line="240" w:lineRule="auto"/>
        <w:ind w:firstLine="284"/>
        <w:jc w:val="center"/>
        <w:rPr>
          <w:rFonts w:ascii="Times New Roman" w:eastAsia="Calibri" w:hAnsi="Times New Roman" w:cs="Times New Roman"/>
          <w:b/>
          <w:sz w:val="12"/>
          <w:szCs w:val="12"/>
        </w:rPr>
      </w:pPr>
      <w:r w:rsidRPr="00051921">
        <w:rPr>
          <w:rFonts w:ascii="Times New Roman" w:eastAsia="Calibri" w:hAnsi="Times New Roman" w:cs="Times New Roman"/>
          <w:b/>
          <w:sz w:val="12"/>
          <w:szCs w:val="12"/>
        </w:rPr>
        <w:t>ПРЕМИРОВАНИЕ СПОРТСМЕНОВ И ОПЛАТА СУДЕЙСТВА</w:t>
      </w:r>
    </w:p>
    <w:p w:rsidR="00051921" w:rsidRPr="00051921" w:rsidRDefault="00051921" w:rsidP="00051921">
      <w:pPr>
        <w:tabs>
          <w:tab w:val="left" w:pos="284"/>
        </w:tabs>
        <w:spacing w:after="0" w:line="240" w:lineRule="auto"/>
        <w:ind w:firstLine="284"/>
        <w:jc w:val="both"/>
        <w:rPr>
          <w:rFonts w:ascii="Times New Roman" w:eastAsia="Calibri" w:hAnsi="Times New Roman" w:cs="Times New Roman"/>
          <w:sz w:val="12"/>
          <w:szCs w:val="12"/>
        </w:rPr>
      </w:pPr>
    </w:p>
    <w:p w:rsidR="00051921" w:rsidRPr="00051921" w:rsidRDefault="00051921" w:rsidP="00051921">
      <w:pPr>
        <w:tabs>
          <w:tab w:val="left" w:pos="284"/>
        </w:tabs>
        <w:spacing w:after="0" w:line="240" w:lineRule="auto"/>
        <w:ind w:firstLine="284"/>
        <w:jc w:val="both"/>
        <w:rPr>
          <w:rFonts w:ascii="Times New Roman" w:eastAsia="Calibri" w:hAnsi="Times New Roman" w:cs="Times New Roman"/>
          <w:sz w:val="12"/>
          <w:szCs w:val="12"/>
        </w:rPr>
      </w:pPr>
      <w:r w:rsidRPr="00051921">
        <w:rPr>
          <w:rFonts w:ascii="Times New Roman" w:eastAsia="Calibri" w:hAnsi="Times New Roman" w:cs="Times New Roman"/>
          <w:sz w:val="12"/>
          <w:szCs w:val="12"/>
        </w:rPr>
        <w:t>1. Оплата назначается гражданам Российской Федерации, работающих по договорам возмездного оказания услуг.</w:t>
      </w:r>
    </w:p>
    <w:p w:rsidR="00051921" w:rsidRPr="00051921" w:rsidRDefault="00051921" w:rsidP="00051921">
      <w:pPr>
        <w:tabs>
          <w:tab w:val="left" w:pos="284"/>
        </w:tabs>
        <w:spacing w:after="0" w:line="240" w:lineRule="auto"/>
        <w:ind w:firstLine="284"/>
        <w:jc w:val="both"/>
        <w:rPr>
          <w:rFonts w:ascii="Times New Roman" w:eastAsia="Calibri" w:hAnsi="Times New Roman" w:cs="Times New Roman"/>
          <w:sz w:val="12"/>
          <w:szCs w:val="12"/>
        </w:rPr>
      </w:pPr>
      <w:r w:rsidRPr="00051921">
        <w:rPr>
          <w:rFonts w:ascii="Times New Roman" w:eastAsia="Calibri" w:hAnsi="Times New Roman" w:cs="Times New Roman"/>
          <w:sz w:val="12"/>
          <w:szCs w:val="12"/>
        </w:rPr>
        <w:t>2. Спортсмены муниципального района Сергиевский принимают на себя обязательства выступать в составе сборных команд муниципального района Сергиевский по видам спорта в областной спартакиаде среди муниципальных районов Самарской области, в региональных турнирах и других чемпионатах:</w:t>
      </w:r>
    </w:p>
    <w:p w:rsidR="00051921" w:rsidRPr="00051921" w:rsidRDefault="00051921" w:rsidP="00051921">
      <w:pPr>
        <w:tabs>
          <w:tab w:val="left" w:pos="284"/>
        </w:tabs>
        <w:spacing w:after="0" w:line="240" w:lineRule="auto"/>
        <w:ind w:firstLine="284"/>
        <w:jc w:val="both"/>
        <w:rPr>
          <w:rFonts w:ascii="Times New Roman" w:eastAsia="Calibri" w:hAnsi="Times New Roman" w:cs="Times New Roman"/>
          <w:sz w:val="12"/>
          <w:szCs w:val="12"/>
        </w:rPr>
      </w:pPr>
      <w:r w:rsidRPr="00051921">
        <w:rPr>
          <w:rFonts w:ascii="Times New Roman" w:eastAsia="Calibri" w:hAnsi="Times New Roman" w:cs="Times New Roman"/>
          <w:sz w:val="12"/>
          <w:szCs w:val="12"/>
        </w:rPr>
        <w:t xml:space="preserve"> Оплата выигрыша за игру выплачивается на основании протоколов соревнований по видам спорта и составляет не более 2000 руб., ничья не более 1000 руб.</w:t>
      </w:r>
    </w:p>
    <w:p w:rsidR="00051921" w:rsidRPr="00051921" w:rsidRDefault="00051921" w:rsidP="00051921">
      <w:pPr>
        <w:tabs>
          <w:tab w:val="left" w:pos="284"/>
        </w:tabs>
        <w:spacing w:after="0" w:line="240" w:lineRule="auto"/>
        <w:ind w:firstLine="284"/>
        <w:jc w:val="both"/>
        <w:rPr>
          <w:rFonts w:ascii="Times New Roman" w:eastAsia="Calibri" w:hAnsi="Times New Roman" w:cs="Times New Roman"/>
          <w:sz w:val="12"/>
          <w:szCs w:val="12"/>
        </w:rPr>
      </w:pPr>
      <w:r w:rsidRPr="00051921">
        <w:rPr>
          <w:rFonts w:ascii="Times New Roman" w:eastAsia="Calibri" w:hAnsi="Times New Roman" w:cs="Times New Roman"/>
          <w:sz w:val="12"/>
          <w:szCs w:val="12"/>
        </w:rPr>
        <w:t xml:space="preserve">3. Судейский корпус принимает на себя обязательства обслуживать Первенства и </w:t>
      </w:r>
      <w:proofErr w:type="gramStart"/>
      <w:r w:rsidRPr="00051921">
        <w:rPr>
          <w:rFonts w:ascii="Times New Roman" w:eastAsia="Calibri" w:hAnsi="Times New Roman" w:cs="Times New Roman"/>
          <w:sz w:val="12"/>
          <w:szCs w:val="12"/>
        </w:rPr>
        <w:t>Чемпионаты  муниципального</w:t>
      </w:r>
      <w:proofErr w:type="gramEnd"/>
      <w:r w:rsidRPr="00051921">
        <w:rPr>
          <w:rFonts w:ascii="Times New Roman" w:eastAsia="Calibri" w:hAnsi="Times New Roman" w:cs="Times New Roman"/>
          <w:sz w:val="12"/>
          <w:szCs w:val="12"/>
        </w:rPr>
        <w:t xml:space="preserve"> района Сергиевский по видам спорта, областные спартакиады, товарищеские встречи т.д. Оплата за одну игру выплачивается на основании протоколов соревнований по видам спорта и не должна превышать 600 руб.</w:t>
      </w:r>
    </w:p>
    <w:p w:rsidR="00051921" w:rsidRPr="00051921" w:rsidRDefault="00051921" w:rsidP="00051921">
      <w:pPr>
        <w:tabs>
          <w:tab w:val="left" w:pos="284"/>
        </w:tabs>
        <w:spacing w:after="0" w:line="240" w:lineRule="auto"/>
        <w:ind w:firstLine="284"/>
        <w:jc w:val="both"/>
        <w:rPr>
          <w:rFonts w:ascii="Times New Roman" w:eastAsia="Calibri" w:hAnsi="Times New Roman" w:cs="Times New Roman"/>
          <w:sz w:val="12"/>
          <w:szCs w:val="12"/>
        </w:rPr>
      </w:pPr>
      <w:r w:rsidRPr="00051921">
        <w:rPr>
          <w:rFonts w:ascii="Times New Roman" w:eastAsia="Calibri" w:hAnsi="Times New Roman" w:cs="Times New Roman"/>
          <w:sz w:val="12"/>
          <w:szCs w:val="12"/>
        </w:rPr>
        <w:t xml:space="preserve">4. Оплата инструкторов по месту жительства установлена фиксированной суммой 4 026 руб. ежемесячно. В их обязанности входит: сдача планов, отчёты спортивно-массовых мероприятий каждый месяц, организация и проведение спортивно-массовых мероприятий на территории городских и сельских поселений, а </w:t>
      </w:r>
      <w:proofErr w:type="gramStart"/>
      <w:r w:rsidRPr="00051921">
        <w:rPr>
          <w:rFonts w:ascii="Times New Roman" w:eastAsia="Calibri" w:hAnsi="Times New Roman" w:cs="Times New Roman"/>
          <w:sz w:val="12"/>
          <w:szCs w:val="12"/>
        </w:rPr>
        <w:t>так же</w:t>
      </w:r>
      <w:proofErr w:type="gramEnd"/>
      <w:r w:rsidRPr="00051921">
        <w:rPr>
          <w:rFonts w:ascii="Times New Roman" w:eastAsia="Calibri" w:hAnsi="Times New Roman" w:cs="Times New Roman"/>
          <w:sz w:val="12"/>
          <w:szCs w:val="12"/>
        </w:rPr>
        <w:t xml:space="preserve"> участие во всех спортивных мероприятиях, проводимых на территории муниципального района Сергиевский.</w:t>
      </w:r>
    </w:p>
    <w:p w:rsidR="00051921" w:rsidRPr="00051921" w:rsidRDefault="00051921" w:rsidP="00051921">
      <w:pPr>
        <w:tabs>
          <w:tab w:val="left" w:pos="284"/>
        </w:tabs>
        <w:spacing w:after="0" w:line="240" w:lineRule="auto"/>
        <w:ind w:firstLine="284"/>
        <w:jc w:val="both"/>
        <w:rPr>
          <w:rFonts w:ascii="Times New Roman" w:eastAsia="Calibri" w:hAnsi="Times New Roman" w:cs="Times New Roman"/>
          <w:sz w:val="12"/>
          <w:szCs w:val="12"/>
        </w:rPr>
      </w:pPr>
      <w:r w:rsidRPr="00051921">
        <w:rPr>
          <w:rFonts w:ascii="Times New Roman" w:eastAsia="Calibri" w:hAnsi="Times New Roman" w:cs="Times New Roman"/>
          <w:sz w:val="12"/>
          <w:szCs w:val="12"/>
        </w:rPr>
        <w:t xml:space="preserve">5. Оплата тренеров производится по установленным ставкам (от 5 000 руб. до 20 000 руб.). </w:t>
      </w:r>
    </w:p>
    <w:p w:rsidR="00051921" w:rsidRPr="00051921" w:rsidRDefault="00051921" w:rsidP="00051921">
      <w:pPr>
        <w:tabs>
          <w:tab w:val="left" w:pos="284"/>
        </w:tabs>
        <w:spacing w:after="0" w:line="240" w:lineRule="auto"/>
        <w:ind w:firstLine="284"/>
        <w:jc w:val="both"/>
        <w:rPr>
          <w:rFonts w:ascii="Times New Roman" w:eastAsia="Calibri" w:hAnsi="Times New Roman" w:cs="Times New Roman"/>
          <w:sz w:val="12"/>
          <w:szCs w:val="12"/>
        </w:rPr>
      </w:pPr>
      <w:r w:rsidRPr="00051921">
        <w:rPr>
          <w:rFonts w:ascii="Times New Roman" w:eastAsia="Calibri" w:hAnsi="Times New Roman" w:cs="Times New Roman"/>
          <w:sz w:val="12"/>
          <w:szCs w:val="12"/>
        </w:rPr>
        <w:t>Тренер, получающий заработную плату от 10 000 руб. до 20 000 руб., обеспечивает подготовку и участие команды по виду спорта во всероссийских, международных, областных и районных соревнованиях; формирует состав команды; разрабатывает комплексные программы и текущие планы подготовки команды и обеспечивает их выполнение, организует и проводит учебно-тренировочную работу со спортсменами команды. Тренер обеспечивает физическую, техническую, тактическую и морально-волевую подготовку спортсмена; осуществляет отбор перспективных спортсменов; разрабатывает и контролирует выполнение индивидуальных планов подготовки спортсменов; проводит учебно-тренировочные сборы. Тренер должен знать: методические и нормативные документы, определяющие развитие вида спорта; современную методику обучения и тренировки спортсменов.</w:t>
      </w:r>
    </w:p>
    <w:p w:rsidR="00051921" w:rsidRPr="00051921" w:rsidRDefault="00051921" w:rsidP="00051921">
      <w:pPr>
        <w:tabs>
          <w:tab w:val="left" w:pos="284"/>
        </w:tabs>
        <w:spacing w:after="0" w:line="240" w:lineRule="auto"/>
        <w:ind w:firstLine="284"/>
        <w:jc w:val="both"/>
        <w:rPr>
          <w:rFonts w:ascii="Times New Roman" w:eastAsia="Calibri" w:hAnsi="Times New Roman" w:cs="Times New Roman"/>
          <w:sz w:val="12"/>
          <w:szCs w:val="12"/>
        </w:rPr>
      </w:pPr>
      <w:r w:rsidRPr="00051921">
        <w:rPr>
          <w:rFonts w:ascii="Times New Roman" w:eastAsia="Calibri" w:hAnsi="Times New Roman" w:cs="Times New Roman"/>
          <w:sz w:val="12"/>
          <w:szCs w:val="12"/>
        </w:rPr>
        <w:t>Тренер, получающий заработную плату от 5 000 руб. до 9 000 руб., обязан: подготовить сборные команды муниципального района к участию в областных и республиканских соревнованиях, составить заявочные листы на участие в соревнованиях, предоставить планы работ и отчётов ежемесячно, разработать положения соревнований, организовать и провести спортивно-массовых мероприятий на территории района. Осуществляет разработку мероприятий и планирование деятельности по отдельным направлениям развития физической культуры и спорта, разрабатывает методические и нормативные документы по реализации указанных мероприятий; организует контроль, проверку, учет и анализ проведения спортивных мероприятий.</w:t>
      </w:r>
    </w:p>
    <w:p w:rsidR="00051921" w:rsidRPr="00051921" w:rsidRDefault="00051921" w:rsidP="00051921">
      <w:pPr>
        <w:tabs>
          <w:tab w:val="left" w:pos="284"/>
        </w:tabs>
        <w:spacing w:after="0" w:line="240" w:lineRule="auto"/>
        <w:ind w:firstLine="284"/>
        <w:jc w:val="both"/>
        <w:rPr>
          <w:rFonts w:ascii="Times New Roman" w:eastAsia="Calibri" w:hAnsi="Times New Roman" w:cs="Times New Roman"/>
          <w:sz w:val="12"/>
          <w:szCs w:val="12"/>
        </w:rPr>
      </w:pPr>
      <w:r w:rsidRPr="00051921">
        <w:rPr>
          <w:rFonts w:ascii="Times New Roman" w:eastAsia="Calibri" w:hAnsi="Times New Roman" w:cs="Times New Roman"/>
          <w:sz w:val="12"/>
          <w:szCs w:val="12"/>
        </w:rPr>
        <w:t>6. Финансирование производится за счёт средств муниципальной программы «Развитие физической культуры и спорта муниципального района Сергиевский на 2017-2019 годы», раздел 2 «Стимулирование развития спорта», пункт № 2.2 Оплата работы тренеров, инструкторов, премирование спортсменов, оплата судейства.</w:t>
      </w:r>
    </w:p>
    <w:p w:rsidR="00051921" w:rsidRPr="00051921" w:rsidRDefault="00051921" w:rsidP="00051921">
      <w:pPr>
        <w:tabs>
          <w:tab w:val="left" w:pos="284"/>
        </w:tabs>
        <w:spacing w:after="0" w:line="240" w:lineRule="auto"/>
        <w:ind w:firstLine="284"/>
        <w:jc w:val="both"/>
        <w:rPr>
          <w:rFonts w:ascii="Times New Roman" w:eastAsia="Calibri" w:hAnsi="Times New Roman" w:cs="Times New Roman"/>
          <w:sz w:val="12"/>
          <w:szCs w:val="12"/>
        </w:rPr>
      </w:pPr>
      <w:r w:rsidRPr="00051921">
        <w:rPr>
          <w:rFonts w:ascii="Times New Roman" w:eastAsia="Calibri" w:hAnsi="Times New Roman" w:cs="Times New Roman"/>
          <w:sz w:val="12"/>
          <w:szCs w:val="12"/>
        </w:rPr>
        <w:t>7. Выплаты поощрений осуществляются путём перечисления денежных средств на лицевые счета получателей либо их представителей.</w:t>
      </w:r>
    </w:p>
    <w:p w:rsidR="00051921" w:rsidRPr="00051921" w:rsidRDefault="00051921" w:rsidP="00051921">
      <w:pPr>
        <w:tabs>
          <w:tab w:val="left" w:pos="284"/>
        </w:tabs>
        <w:spacing w:after="0" w:line="240" w:lineRule="auto"/>
        <w:ind w:firstLine="284"/>
        <w:jc w:val="both"/>
        <w:rPr>
          <w:rFonts w:ascii="Times New Roman" w:eastAsia="Calibri" w:hAnsi="Times New Roman" w:cs="Times New Roman"/>
          <w:sz w:val="12"/>
          <w:szCs w:val="12"/>
        </w:rPr>
      </w:pPr>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p>
    <w:p w:rsidR="00D04B6E" w:rsidRPr="00D04B6E" w:rsidRDefault="00D04B6E" w:rsidP="00D04B6E">
      <w:pPr>
        <w:tabs>
          <w:tab w:val="left" w:pos="284"/>
        </w:tabs>
        <w:spacing w:after="0" w:line="240" w:lineRule="auto"/>
        <w:ind w:firstLine="284"/>
        <w:jc w:val="both"/>
        <w:rPr>
          <w:rFonts w:ascii="Times New Roman" w:eastAsia="Calibri" w:hAnsi="Times New Roman" w:cs="Times New Roman"/>
          <w:sz w:val="12"/>
          <w:szCs w:val="12"/>
        </w:rPr>
      </w:pPr>
    </w:p>
    <w:p w:rsidR="00887350" w:rsidRDefault="00887350" w:rsidP="003438AB">
      <w:pPr>
        <w:tabs>
          <w:tab w:val="left" w:pos="284"/>
        </w:tabs>
        <w:spacing w:after="0" w:line="240" w:lineRule="auto"/>
        <w:ind w:firstLine="284"/>
        <w:jc w:val="both"/>
        <w:rPr>
          <w:rFonts w:ascii="Times New Roman" w:eastAsia="Calibri" w:hAnsi="Times New Roman" w:cs="Times New Roman"/>
          <w:sz w:val="12"/>
          <w:szCs w:val="12"/>
        </w:rPr>
      </w:pPr>
    </w:p>
    <w:p w:rsidR="00887350" w:rsidRDefault="00887350" w:rsidP="003438AB">
      <w:pPr>
        <w:tabs>
          <w:tab w:val="left" w:pos="284"/>
        </w:tabs>
        <w:spacing w:after="0" w:line="240" w:lineRule="auto"/>
        <w:ind w:firstLine="284"/>
        <w:jc w:val="both"/>
        <w:rPr>
          <w:rFonts w:ascii="Times New Roman" w:eastAsia="Calibri" w:hAnsi="Times New Roman" w:cs="Times New Roman"/>
          <w:sz w:val="12"/>
          <w:szCs w:val="12"/>
        </w:rPr>
      </w:pPr>
    </w:p>
    <w:p w:rsidR="00887350" w:rsidRDefault="00887350" w:rsidP="003438AB">
      <w:pPr>
        <w:tabs>
          <w:tab w:val="left" w:pos="284"/>
        </w:tabs>
        <w:spacing w:after="0" w:line="240" w:lineRule="auto"/>
        <w:ind w:firstLine="284"/>
        <w:jc w:val="both"/>
        <w:rPr>
          <w:rFonts w:ascii="Times New Roman" w:eastAsia="Calibri" w:hAnsi="Times New Roman" w:cs="Times New Roman"/>
          <w:sz w:val="12"/>
          <w:szCs w:val="12"/>
        </w:rPr>
      </w:pPr>
    </w:p>
    <w:p w:rsidR="00887350" w:rsidRDefault="00887350" w:rsidP="003438AB">
      <w:pPr>
        <w:tabs>
          <w:tab w:val="left" w:pos="284"/>
        </w:tabs>
        <w:spacing w:after="0" w:line="240" w:lineRule="auto"/>
        <w:ind w:firstLine="284"/>
        <w:jc w:val="both"/>
        <w:rPr>
          <w:rFonts w:ascii="Times New Roman" w:eastAsia="Calibri" w:hAnsi="Times New Roman" w:cs="Times New Roman"/>
          <w:sz w:val="12"/>
          <w:szCs w:val="12"/>
        </w:rPr>
      </w:pPr>
    </w:p>
    <w:p w:rsidR="00887350" w:rsidRDefault="00887350" w:rsidP="003438AB">
      <w:pPr>
        <w:tabs>
          <w:tab w:val="left" w:pos="284"/>
        </w:tabs>
        <w:spacing w:after="0" w:line="240" w:lineRule="auto"/>
        <w:ind w:firstLine="284"/>
        <w:jc w:val="both"/>
        <w:rPr>
          <w:rFonts w:ascii="Times New Roman" w:eastAsia="Calibri" w:hAnsi="Times New Roman" w:cs="Times New Roman"/>
          <w:sz w:val="12"/>
          <w:szCs w:val="12"/>
        </w:rPr>
      </w:pPr>
    </w:p>
    <w:p w:rsidR="00887350" w:rsidRPr="009656A2" w:rsidRDefault="00887350" w:rsidP="009656A2">
      <w:pPr>
        <w:tabs>
          <w:tab w:val="left" w:pos="284"/>
        </w:tabs>
        <w:spacing w:after="0" w:line="240" w:lineRule="auto"/>
        <w:ind w:firstLine="2"/>
        <w:jc w:val="both"/>
        <w:rPr>
          <w:rFonts w:ascii="Times New Roman" w:eastAsia="Calibri" w:hAnsi="Times New Roman" w:cs="Times New Roman"/>
          <w:sz w:val="12"/>
          <w:szCs w:val="12"/>
        </w:rPr>
      </w:pPr>
    </w:p>
    <w:p w:rsidR="009656A2" w:rsidRPr="009656A2" w:rsidRDefault="009656A2" w:rsidP="009656A2">
      <w:pPr>
        <w:tabs>
          <w:tab w:val="left" w:pos="284"/>
        </w:tabs>
        <w:spacing w:after="0" w:line="240" w:lineRule="auto"/>
        <w:ind w:firstLine="2"/>
        <w:jc w:val="both"/>
        <w:rPr>
          <w:rFonts w:ascii="Times New Roman" w:eastAsia="Calibri" w:hAnsi="Times New Roman" w:cs="Times New Roman"/>
          <w:sz w:val="12"/>
          <w:szCs w:val="12"/>
        </w:rPr>
      </w:pPr>
    </w:p>
    <w:p w:rsidR="009656A2" w:rsidRPr="009656A2" w:rsidRDefault="009656A2" w:rsidP="009656A2">
      <w:pPr>
        <w:tabs>
          <w:tab w:val="left" w:pos="284"/>
        </w:tabs>
        <w:spacing w:after="0" w:line="240" w:lineRule="auto"/>
        <w:ind w:firstLine="2"/>
        <w:jc w:val="both"/>
        <w:rPr>
          <w:rFonts w:ascii="Times New Roman" w:eastAsia="Calibri" w:hAnsi="Times New Roman" w:cs="Times New Roman"/>
          <w:sz w:val="12"/>
          <w:szCs w:val="12"/>
        </w:rPr>
      </w:pPr>
    </w:p>
    <w:p w:rsidR="009656A2" w:rsidRPr="009656A2" w:rsidRDefault="009656A2" w:rsidP="009656A2">
      <w:pPr>
        <w:tabs>
          <w:tab w:val="left" w:pos="284"/>
        </w:tabs>
        <w:spacing w:after="0" w:line="240" w:lineRule="auto"/>
        <w:ind w:firstLine="2"/>
        <w:jc w:val="both"/>
        <w:rPr>
          <w:rFonts w:ascii="Times New Roman" w:eastAsia="Calibri" w:hAnsi="Times New Roman" w:cs="Times New Roman"/>
          <w:sz w:val="12"/>
          <w:szCs w:val="12"/>
        </w:rPr>
      </w:pPr>
    </w:p>
    <w:p w:rsidR="00335BB4" w:rsidRDefault="00335BB4" w:rsidP="00335BB4">
      <w:pPr>
        <w:tabs>
          <w:tab w:val="left" w:pos="284"/>
        </w:tabs>
        <w:spacing w:after="0" w:line="240" w:lineRule="auto"/>
        <w:ind w:firstLine="2"/>
        <w:jc w:val="center"/>
        <w:rPr>
          <w:rFonts w:ascii="Times New Roman" w:eastAsia="Calibri" w:hAnsi="Times New Roman" w:cs="Times New Roman"/>
          <w:b/>
          <w:sz w:val="12"/>
          <w:szCs w:val="12"/>
        </w:rPr>
      </w:pPr>
    </w:p>
    <w:p w:rsidR="00335BB4" w:rsidRDefault="00335BB4" w:rsidP="00335BB4">
      <w:pPr>
        <w:tabs>
          <w:tab w:val="left" w:pos="284"/>
        </w:tabs>
        <w:spacing w:after="0" w:line="240" w:lineRule="auto"/>
        <w:ind w:firstLine="2"/>
        <w:jc w:val="center"/>
        <w:rPr>
          <w:rFonts w:ascii="Times New Roman" w:eastAsia="Calibri" w:hAnsi="Times New Roman" w:cs="Times New Roman"/>
          <w:b/>
          <w:sz w:val="12"/>
          <w:szCs w:val="12"/>
        </w:rPr>
      </w:pPr>
    </w:p>
    <w:p w:rsidR="00335BB4" w:rsidRDefault="00335BB4" w:rsidP="00335BB4">
      <w:pPr>
        <w:tabs>
          <w:tab w:val="left" w:pos="284"/>
        </w:tabs>
        <w:spacing w:after="0" w:line="240" w:lineRule="auto"/>
        <w:ind w:firstLine="2"/>
        <w:jc w:val="center"/>
        <w:rPr>
          <w:rFonts w:ascii="Times New Roman" w:eastAsia="Calibri" w:hAnsi="Times New Roman" w:cs="Times New Roman"/>
          <w:b/>
          <w:sz w:val="12"/>
          <w:szCs w:val="12"/>
        </w:rPr>
      </w:pPr>
    </w:p>
    <w:p w:rsidR="00887350" w:rsidRDefault="00887350" w:rsidP="00335BB4">
      <w:pPr>
        <w:tabs>
          <w:tab w:val="left" w:pos="284"/>
        </w:tabs>
        <w:spacing w:after="0" w:line="240" w:lineRule="auto"/>
        <w:ind w:firstLine="2"/>
        <w:jc w:val="center"/>
        <w:rPr>
          <w:rFonts w:ascii="Times New Roman" w:eastAsia="Calibri" w:hAnsi="Times New Roman" w:cs="Times New Roman"/>
          <w:b/>
          <w:sz w:val="12"/>
          <w:szCs w:val="12"/>
        </w:rPr>
      </w:pPr>
    </w:p>
    <w:p w:rsidR="00887350" w:rsidRDefault="00887350" w:rsidP="00335BB4">
      <w:pPr>
        <w:tabs>
          <w:tab w:val="left" w:pos="284"/>
        </w:tabs>
        <w:spacing w:after="0" w:line="240" w:lineRule="auto"/>
        <w:ind w:firstLine="2"/>
        <w:jc w:val="center"/>
        <w:rPr>
          <w:rFonts w:ascii="Times New Roman" w:eastAsia="Calibri" w:hAnsi="Times New Roman" w:cs="Times New Roman"/>
          <w:b/>
          <w:sz w:val="12"/>
          <w:szCs w:val="12"/>
        </w:rPr>
      </w:pPr>
    </w:p>
    <w:p w:rsidR="00887350" w:rsidRDefault="00887350" w:rsidP="00335BB4">
      <w:pPr>
        <w:tabs>
          <w:tab w:val="left" w:pos="284"/>
        </w:tabs>
        <w:spacing w:after="0" w:line="240" w:lineRule="auto"/>
        <w:ind w:firstLine="2"/>
        <w:jc w:val="center"/>
        <w:rPr>
          <w:rFonts w:ascii="Times New Roman" w:eastAsia="Calibri" w:hAnsi="Times New Roman" w:cs="Times New Roman"/>
          <w:b/>
          <w:sz w:val="12"/>
          <w:szCs w:val="12"/>
        </w:rPr>
      </w:pPr>
    </w:p>
    <w:p w:rsidR="00887350" w:rsidRDefault="00887350" w:rsidP="00335BB4">
      <w:pPr>
        <w:tabs>
          <w:tab w:val="left" w:pos="284"/>
        </w:tabs>
        <w:spacing w:after="0" w:line="240" w:lineRule="auto"/>
        <w:ind w:firstLine="2"/>
        <w:jc w:val="center"/>
        <w:rPr>
          <w:rFonts w:ascii="Times New Roman" w:eastAsia="Calibri" w:hAnsi="Times New Roman" w:cs="Times New Roman"/>
          <w:b/>
          <w:sz w:val="12"/>
          <w:szCs w:val="12"/>
        </w:rPr>
      </w:pPr>
    </w:p>
    <w:p w:rsidR="00887350" w:rsidRDefault="00887350" w:rsidP="00335BB4">
      <w:pPr>
        <w:tabs>
          <w:tab w:val="left" w:pos="284"/>
        </w:tabs>
        <w:spacing w:after="0" w:line="240" w:lineRule="auto"/>
        <w:ind w:firstLine="2"/>
        <w:jc w:val="center"/>
        <w:rPr>
          <w:rFonts w:ascii="Times New Roman" w:eastAsia="Calibri" w:hAnsi="Times New Roman" w:cs="Times New Roman"/>
          <w:b/>
          <w:sz w:val="12"/>
          <w:szCs w:val="12"/>
        </w:rPr>
      </w:pPr>
    </w:p>
    <w:p w:rsidR="00335BB4" w:rsidRPr="00335BB4" w:rsidRDefault="00335BB4" w:rsidP="00335BB4">
      <w:pPr>
        <w:tabs>
          <w:tab w:val="left" w:pos="284"/>
        </w:tabs>
        <w:spacing w:after="0" w:line="240" w:lineRule="auto"/>
        <w:ind w:firstLine="2"/>
        <w:jc w:val="center"/>
        <w:rPr>
          <w:rFonts w:ascii="Times New Roman" w:eastAsia="Calibri" w:hAnsi="Times New Roman" w:cs="Times New Roman"/>
          <w:b/>
          <w:sz w:val="12"/>
          <w:szCs w:val="12"/>
        </w:rPr>
      </w:pPr>
    </w:p>
    <w:p w:rsidR="00B033ED" w:rsidRDefault="00B033ED" w:rsidP="005023A1">
      <w:pPr>
        <w:tabs>
          <w:tab w:val="left" w:pos="284"/>
        </w:tabs>
        <w:spacing w:after="0" w:line="240" w:lineRule="auto"/>
        <w:ind w:firstLine="2"/>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220CAC" w:rsidRPr="00220CAC" w:rsidTr="00E312FD">
        <w:trPr>
          <w:trHeight w:val="486"/>
        </w:trPr>
        <w:tc>
          <w:tcPr>
            <w:tcW w:w="2410" w:type="dxa"/>
            <w:shd w:val="clear" w:color="auto" w:fill="F2F2F2" w:themeFill="background1" w:themeFillShade="F2"/>
          </w:tcPr>
          <w:p w:rsidR="00220CAC" w:rsidRPr="00220CAC" w:rsidRDefault="00220CAC" w:rsidP="00220CAC">
            <w:pPr>
              <w:tabs>
                <w:tab w:val="left" w:pos="284"/>
              </w:tabs>
              <w:spacing w:after="0" w:line="240" w:lineRule="auto"/>
              <w:rPr>
                <w:rFonts w:ascii="Times New Roman" w:eastAsia="Calibri" w:hAnsi="Times New Roman" w:cs="Times New Roman"/>
                <w:b/>
                <w:sz w:val="12"/>
                <w:szCs w:val="12"/>
              </w:rPr>
            </w:pPr>
            <w:r w:rsidRPr="00220CAC">
              <w:rPr>
                <w:rFonts w:ascii="Times New Roman" w:eastAsia="Calibri" w:hAnsi="Times New Roman" w:cs="Times New Roman"/>
                <w:b/>
                <w:sz w:val="12"/>
                <w:szCs w:val="12"/>
              </w:rPr>
              <w:t>Соучредители:</w:t>
            </w:r>
          </w:p>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220CAC" w:rsidRPr="00220CAC" w:rsidRDefault="00220CAC" w:rsidP="00220CAC">
            <w:pPr>
              <w:tabs>
                <w:tab w:val="left" w:pos="284"/>
              </w:tabs>
              <w:spacing w:after="0" w:line="240" w:lineRule="auto"/>
              <w:rPr>
                <w:rFonts w:ascii="Times New Roman" w:eastAsia="Calibri" w:hAnsi="Times New Roman" w:cs="Times New Roman"/>
                <w:b/>
                <w:sz w:val="12"/>
                <w:szCs w:val="12"/>
              </w:rPr>
            </w:pPr>
            <w:r w:rsidRPr="00220CAC">
              <w:rPr>
                <w:rFonts w:ascii="Times New Roman" w:eastAsia="Calibri" w:hAnsi="Times New Roman" w:cs="Times New Roman"/>
                <w:sz w:val="12"/>
                <w:szCs w:val="12"/>
              </w:rPr>
              <w:t>- Администрации городского</w:t>
            </w:r>
            <w:r w:rsidRPr="00220CAC">
              <w:rPr>
                <w:rFonts w:ascii="Times New Roman" w:eastAsia="Calibri" w:hAnsi="Times New Roman" w:cs="Times New Roman"/>
                <w:b/>
                <w:sz w:val="12"/>
                <w:szCs w:val="12"/>
              </w:rPr>
              <w:t xml:space="preserve">, </w:t>
            </w:r>
            <w:r w:rsidRPr="00220CAC">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Тел: (84655) 2-15-35</w:t>
            </w:r>
          </w:p>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 xml:space="preserve">Гл. редактор: </w:t>
            </w:r>
            <w:proofErr w:type="spellStart"/>
            <w:r>
              <w:rPr>
                <w:rFonts w:ascii="Times New Roman" w:eastAsia="Calibri" w:hAnsi="Times New Roman" w:cs="Times New Roman"/>
                <w:sz w:val="12"/>
                <w:szCs w:val="12"/>
              </w:rPr>
              <w:t>К.Н.Щетинкина</w:t>
            </w:r>
            <w:proofErr w:type="spellEnd"/>
          </w:p>
        </w:tc>
        <w:tc>
          <w:tcPr>
            <w:tcW w:w="2551" w:type="dxa"/>
            <w:shd w:val="clear" w:color="auto" w:fill="F2F2F2" w:themeFill="background1" w:themeFillShade="F2"/>
          </w:tcPr>
          <w:p w:rsidR="00220CAC" w:rsidRPr="00220CAC" w:rsidRDefault="00220CAC" w:rsidP="00220CAC">
            <w:pPr>
              <w:tabs>
                <w:tab w:val="left" w:pos="284"/>
              </w:tabs>
              <w:spacing w:after="0" w:line="240" w:lineRule="auto"/>
              <w:rPr>
                <w:rFonts w:ascii="Times New Roman" w:eastAsia="Calibri" w:hAnsi="Times New Roman" w:cs="Times New Roman"/>
                <w:b/>
                <w:sz w:val="12"/>
                <w:szCs w:val="12"/>
                <w:u w:val="single"/>
              </w:rPr>
            </w:pPr>
            <w:r w:rsidRPr="00220CAC">
              <w:rPr>
                <w:rFonts w:ascii="Times New Roman" w:eastAsia="Calibri" w:hAnsi="Times New Roman" w:cs="Times New Roman"/>
                <w:b/>
                <w:sz w:val="12"/>
                <w:szCs w:val="12"/>
                <w:u w:val="single"/>
              </w:rPr>
              <w:t>«Сергиевский вестник»</w:t>
            </w:r>
          </w:p>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 xml:space="preserve">Номер подписан в печать </w:t>
            </w:r>
            <w:r w:rsidR="00A16956">
              <w:rPr>
                <w:rFonts w:ascii="Times New Roman" w:eastAsia="Calibri" w:hAnsi="Times New Roman" w:cs="Times New Roman"/>
                <w:sz w:val="12"/>
                <w:szCs w:val="12"/>
              </w:rPr>
              <w:t>04</w:t>
            </w:r>
            <w:r>
              <w:rPr>
                <w:rFonts w:ascii="Times New Roman" w:eastAsia="Calibri" w:hAnsi="Times New Roman" w:cs="Times New Roman"/>
                <w:sz w:val="12"/>
                <w:szCs w:val="12"/>
              </w:rPr>
              <w:t>.</w:t>
            </w:r>
            <w:r w:rsidR="00A16956">
              <w:rPr>
                <w:rFonts w:ascii="Times New Roman" w:eastAsia="Calibri" w:hAnsi="Times New Roman" w:cs="Times New Roman"/>
                <w:sz w:val="12"/>
                <w:szCs w:val="12"/>
              </w:rPr>
              <w:t>10</w:t>
            </w:r>
            <w:r>
              <w:rPr>
                <w:rFonts w:ascii="Times New Roman" w:eastAsia="Calibri" w:hAnsi="Times New Roman" w:cs="Times New Roman"/>
                <w:sz w:val="12"/>
                <w:szCs w:val="12"/>
              </w:rPr>
              <w:t>.</w:t>
            </w:r>
            <w:r w:rsidRPr="00220CAC">
              <w:rPr>
                <w:rFonts w:ascii="Times New Roman" w:eastAsia="Calibri" w:hAnsi="Times New Roman" w:cs="Times New Roman"/>
                <w:sz w:val="12"/>
                <w:szCs w:val="12"/>
              </w:rPr>
              <w:t>2019 г.</w:t>
            </w:r>
          </w:p>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в 09:00, по графику - в 09:00.</w:t>
            </w:r>
          </w:p>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Тираж 18 экз.</w:t>
            </w:r>
          </w:p>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Адрес редакции и издателя: с. Сергиевск,</w:t>
            </w:r>
          </w:p>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ул. Ленина, 22.</w:t>
            </w:r>
          </w:p>
          <w:p w:rsidR="00220CAC" w:rsidRPr="00220CAC" w:rsidRDefault="00220CAC" w:rsidP="00220CAC">
            <w:pPr>
              <w:tabs>
                <w:tab w:val="left" w:pos="284"/>
              </w:tabs>
              <w:spacing w:after="0" w:line="240" w:lineRule="auto"/>
              <w:rPr>
                <w:rFonts w:ascii="Times New Roman" w:eastAsia="Calibri" w:hAnsi="Times New Roman" w:cs="Times New Roman"/>
                <w:sz w:val="12"/>
                <w:szCs w:val="12"/>
              </w:rPr>
            </w:pPr>
            <w:r w:rsidRPr="00220CAC">
              <w:rPr>
                <w:rFonts w:ascii="Times New Roman" w:eastAsia="Calibri" w:hAnsi="Times New Roman" w:cs="Times New Roman"/>
                <w:sz w:val="12"/>
                <w:szCs w:val="12"/>
              </w:rPr>
              <w:t>«Бесплатно»</w:t>
            </w:r>
          </w:p>
        </w:tc>
      </w:tr>
    </w:tbl>
    <w:p w:rsidR="00220CAC" w:rsidRPr="00B835F6" w:rsidRDefault="00220CAC" w:rsidP="0012232F">
      <w:pPr>
        <w:tabs>
          <w:tab w:val="left" w:pos="284"/>
        </w:tabs>
        <w:spacing w:after="0" w:line="240" w:lineRule="auto"/>
        <w:rPr>
          <w:rFonts w:ascii="Times New Roman" w:eastAsia="Calibri" w:hAnsi="Times New Roman" w:cs="Times New Roman"/>
          <w:sz w:val="12"/>
          <w:szCs w:val="12"/>
        </w:rPr>
      </w:pPr>
    </w:p>
    <w:sectPr w:rsidR="00220CAC" w:rsidRPr="00B835F6" w:rsidSect="000219C7">
      <w:headerReference w:type="default" r:id="rId57"/>
      <w:headerReference w:type="first" r:id="rId58"/>
      <w:footnotePr>
        <w:numStart w:val="4"/>
      </w:footnotePr>
      <w:type w:val="continuous"/>
      <w:pgSz w:w="16838" w:h="11906" w:orient="landscape" w:code="9"/>
      <w:pgMar w:top="567" w:right="539" w:bottom="567" w:left="567" w:header="284" w:footer="284" w:gutter="0"/>
      <w:pgNumType w:start="2"/>
      <w:cols w:num="2" w:space="7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19F2" w:rsidRDefault="00B919F2" w:rsidP="000F23DD">
      <w:pPr>
        <w:spacing w:after="0" w:line="240" w:lineRule="auto"/>
      </w:pPr>
      <w:r>
        <w:separator/>
      </w:r>
    </w:p>
  </w:endnote>
  <w:endnote w:type="continuationSeparator" w:id="0">
    <w:p w:rsidR="00B919F2" w:rsidRDefault="00B919F2"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19F2" w:rsidRDefault="00B919F2" w:rsidP="000F23DD">
      <w:pPr>
        <w:spacing w:after="0" w:line="240" w:lineRule="auto"/>
      </w:pPr>
      <w:r>
        <w:separator/>
      </w:r>
    </w:p>
  </w:footnote>
  <w:footnote w:type="continuationSeparator" w:id="0">
    <w:p w:rsidR="00B919F2" w:rsidRDefault="00B919F2"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19F2" w:rsidRDefault="00D66F6F" w:rsidP="009F1ADE">
    <w:pPr>
      <w:pStyle w:val="ad"/>
      <w:tabs>
        <w:tab w:val="clear" w:pos="4677"/>
        <w:tab w:val="clear" w:pos="9355"/>
        <w:tab w:val="left" w:pos="1190"/>
      </w:tabs>
    </w:pPr>
    <w:sdt>
      <w:sdtPr>
        <w:id w:val="-1840684993"/>
        <w:docPartObj>
          <w:docPartGallery w:val="Page Numbers (Top of Page)"/>
          <w:docPartUnique/>
        </w:docPartObj>
      </w:sdtPr>
      <w:sdtEndPr/>
      <w:sdtContent>
        <w:r w:rsidR="00B919F2">
          <w:fldChar w:fldCharType="begin"/>
        </w:r>
        <w:r w:rsidR="00B919F2">
          <w:instrText>PAGE   \* MERGEFORMAT</w:instrText>
        </w:r>
        <w:r w:rsidR="00B919F2">
          <w:fldChar w:fldCharType="separate"/>
        </w:r>
        <w:r>
          <w:rPr>
            <w:noProof/>
          </w:rPr>
          <w:t>23</w:t>
        </w:r>
        <w:r w:rsidR="00B919F2">
          <w:rPr>
            <w:noProof/>
          </w:rPr>
          <w:fldChar w:fldCharType="end"/>
        </w:r>
      </w:sdtContent>
    </w:sdt>
  </w:p>
  <w:p w:rsidR="00B919F2" w:rsidRDefault="00B919F2" w:rsidP="00C85392">
    <w:pPr>
      <w:pStyle w:val="ad"/>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B919F2" w:rsidRPr="00C13344" w:rsidRDefault="00B919F2" w:rsidP="00C13344">
    <w:pPr>
      <w:pStyle w:val="ad"/>
      <w:rPr>
        <w:rFonts w:ascii="Times New Roman" w:hAnsi="Times New Roman" w:cs="Times New Roman"/>
        <w:b/>
        <w:sz w:val="16"/>
        <w:szCs w:val="16"/>
      </w:rPr>
    </w:pPr>
    <w:r>
      <w:rPr>
        <w:rFonts w:ascii="Times New Roman" w:hAnsi="Times New Roman" w:cs="Times New Roman"/>
        <w:i/>
        <w:sz w:val="16"/>
        <w:szCs w:val="16"/>
      </w:rPr>
      <w:t>Пятница, 04 октября 2019 года, №54</w:t>
    </w:r>
    <w:r w:rsidRPr="006D47B1">
      <w:rPr>
        <w:rFonts w:ascii="Times New Roman" w:hAnsi="Times New Roman" w:cs="Times New Roman"/>
        <w:i/>
        <w:sz w:val="16"/>
        <w:szCs w:val="16"/>
      </w:rPr>
      <w:t>(</w:t>
    </w:r>
    <w:r>
      <w:rPr>
        <w:rFonts w:ascii="Times New Roman" w:hAnsi="Times New Roman" w:cs="Times New Roman"/>
        <w:i/>
        <w:sz w:val="16"/>
        <w:szCs w:val="16"/>
      </w:rPr>
      <w:t>366</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3934237"/>
      <w:docPartObj>
        <w:docPartGallery w:val="Page Numbers (Top of Page)"/>
        <w:docPartUnique/>
      </w:docPartObj>
    </w:sdtPr>
    <w:sdtEndPr/>
    <w:sdtContent>
      <w:p w:rsidR="00B919F2" w:rsidRDefault="00B919F2">
        <w:pPr>
          <w:pStyle w:val="ad"/>
        </w:pPr>
        <w:r>
          <w:fldChar w:fldCharType="begin"/>
        </w:r>
        <w:r>
          <w:instrText>PAGE   \* MERGEFORMAT</w:instrText>
        </w:r>
        <w:r>
          <w:fldChar w:fldCharType="separate"/>
        </w:r>
        <w:r>
          <w:rPr>
            <w:noProof/>
          </w:rPr>
          <w:t>8</w:t>
        </w:r>
        <w:r>
          <w:rPr>
            <w:noProof/>
          </w:rPr>
          <w:fldChar w:fldCharType="end"/>
        </w:r>
      </w:p>
    </w:sdtContent>
  </w:sdt>
  <w:p w:rsidR="00B919F2" w:rsidRPr="000443FC" w:rsidRDefault="00B919F2" w:rsidP="000443FC">
    <w:pPr>
      <w:pStyle w:val="ad"/>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B919F2" w:rsidRPr="00263DC0" w:rsidRDefault="00B919F2" w:rsidP="000443FC">
    <w:pPr>
      <w:pStyle w:val="ad"/>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B919F2" w:rsidRDefault="00B919F2"/>
  <w:p w:rsidR="00B919F2" w:rsidRDefault="00B919F2"/>
  <w:p w:rsidR="00B919F2" w:rsidRDefault="00B919F2"/>
  <w:p w:rsidR="00B919F2" w:rsidRDefault="00B919F2"/>
  <w:p w:rsidR="00B919F2" w:rsidRDefault="00B919F2"/>
  <w:p w:rsidR="00B919F2" w:rsidRDefault="00B919F2"/>
  <w:p w:rsidR="00B919F2" w:rsidRDefault="00B919F2"/>
  <w:p w:rsidR="00B919F2" w:rsidRDefault="00B919F2"/>
  <w:p w:rsidR="00B919F2" w:rsidRDefault="00B919F2"/>
  <w:p w:rsidR="00B919F2" w:rsidRDefault="00B919F2"/>
  <w:p w:rsidR="00B919F2" w:rsidRDefault="00B919F2"/>
  <w:p w:rsidR="00B919F2" w:rsidRDefault="00B919F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15:restartNumberingAfterBreak="0">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15:restartNumberingAfterBreak="0">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72FEEA4C"/>
    <w:lvl w:ilvl="0">
      <w:start w:val="1"/>
      <w:numFmt w:val="decimal"/>
      <w:pStyle w:val="10"/>
      <w:lvlText w:val="%1."/>
      <w:lvlJc w:val="left"/>
      <w:pPr>
        <w:tabs>
          <w:tab w:val="num" w:pos="360"/>
        </w:tabs>
        <w:ind w:left="360" w:hanging="360"/>
      </w:pPr>
    </w:lvl>
  </w:abstractNum>
  <w:abstractNum w:abstractNumId="8" w15:restartNumberingAfterBreak="0">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15:restartNumberingAfterBreak="0">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15:restartNumberingAfterBreak="0">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15:restartNumberingAfterBreak="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15:restartNumberingAfterBreak="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15:restartNumberingAfterBreak="0">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15:restartNumberingAfterBreak="0">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15:restartNumberingAfterBreak="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15:restartNumberingAfterBreak="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15:restartNumberingAfterBreak="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15:restartNumberingAfterBreak="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15:restartNumberingAfterBreak="0">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15:restartNumberingAfterBreak="0">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15:restartNumberingAfterBreak="0">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35B6BE0"/>
    <w:multiLevelType w:val="hybridMultilevel"/>
    <w:tmpl w:val="58E47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130E3E75"/>
    <w:multiLevelType w:val="hybridMultilevel"/>
    <w:tmpl w:val="B0985B6C"/>
    <w:lvl w:ilvl="0" w:tplc="0DDAD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1" w15:restartNumberingAfterBreak="0">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2" w15:restartNumberingAfterBreak="0">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15:restartNumberingAfterBreak="0">
    <w:nsid w:val="22E678BD"/>
    <w:multiLevelType w:val="hybridMultilevel"/>
    <w:tmpl w:val="CEAACA52"/>
    <w:lvl w:ilvl="0" w:tplc="FFFFFFFF">
      <w:start w:val="1"/>
      <w:numFmt w:val="bullet"/>
      <w:lvlText w:val=""/>
      <w:lvlJc w:val="left"/>
      <w:pPr>
        <w:tabs>
          <w:tab w:val="num" w:pos="1072"/>
        </w:tabs>
        <w:ind w:left="0" w:firstLine="709"/>
      </w:pPr>
      <w:rPr>
        <w:rFonts w:ascii="Symbol" w:hAnsi="Symbol" w:hint="default"/>
      </w:rPr>
    </w:lvl>
    <w:lvl w:ilvl="1" w:tplc="FFFFFFFF">
      <w:start w:val="1"/>
      <w:numFmt w:val="bullet"/>
      <w:lvlRestart w:val="0"/>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29FE268F"/>
    <w:multiLevelType w:val="multilevel"/>
    <w:tmpl w:val="A9628268"/>
    <w:styleLink w:val="a1"/>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5" w15:restartNumberingAfterBreak="0">
    <w:nsid w:val="2A485246"/>
    <w:multiLevelType w:val="hybridMultilevel"/>
    <w:tmpl w:val="3726FB82"/>
    <w:lvl w:ilvl="0" w:tplc="6A8040F6">
      <w:start w:val="1"/>
      <w:numFmt w:val="bullet"/>
      <w:lvlText w:val=""/>
      <w:lvlJc w:val="left"/>
      <w:pPr>
        <w:tabs>
          <w:tab w:val="num" w:pos="2160"/>
        </w:tabs>
        <w:ind w:left="720" w:firstLine="720"/>
      </w:pPr>
      <w:rPr>
        <w:rFonts w:ascii="Symbol" w:hAnsi="Symbol" w:hint="default"/>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cs="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cs="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2A610118"/>
    <w:multiLevelType w:val="hybridMultilevel"/>
    <w:tmpl w:val="DCD8D204"/>
    <w:lvl w:ilvl="0" w:tplc="70C0E75C">
      <w:start w:val="1"/>
      <w:numFmt w:val="decimal"/>
      <w:pStyle w:val="a2"/>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7" w15:restartNumberingAfterBreak="0">
    <w:nsid w:val="2AE55C98"/>
    <w:multiLevelType w:val="hybridMultilevel"/>
    <w:tmpl w:val="D8689106"/>
    <w:lvl w:ilvl="0" w:tplc="FFFFFFFF">
      <w:start w:val="1"/>
      <w:numFmt w:val="bullet"/>
      <w:lvlText w:val=""/>
      <w:lvlJc w:val="left"/>
      <w:pPr>
        <w:tabs>
          <w:tab w:val="num" w:pos="1072"/>
        </w:tabs>
        <w:ind w:left="0" w:firstLine="720"/>
      </w:pPr>
      <w:rPr>
        <w:rFonts w:ascii="Symbol" w:hAnsi="Symbol" w:hint="default"/>
      </w:rPr>
    </w:lvl>
    <w:lvl w:ilvl="1" w:tplc="5D40C0F4">
      <w:start w:val="1"/>
      <w:numFmt w:val="bullet"/>
      <w:lvlText w:val="o"/>
      <w:lvlJc w:val="left"/>
      <w:pPr>
        <w:tabs>
          <w:tab w:val="num" w:pos="2160"/>
        </w:tabs>
        <w:ind w:left="2160" w:hanging="360"/>
      </w:pPr>
      <w:rPr>
        <w:rFonts w:ascii="Courier New" w:hAnsi="Courier New" w:cs="Times New Roman"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31C3419C"/>
    <w:multiLevelType w:val="multilevel"/>
    <w:tmpl w:val="8E48C356"/>
    <w:lvl w:ilvl="0">
      <w:start w:val="1"/>
      <w:numFmt w:val="decimal"/>
      <w:lvlText w:val="%1"/>
      <w:lvlJc w:val="left"/>
      <w:pPr>
        <w:ind w:left="360" w:hanging="360"/>
      </w:pPr>
      <w:rPr>
        <w:rFonts w:hint="default"/>
      </w:rPr>
    </w:lvl>
    <w:lvl w:ilvl="1">
      <w:start w:val="1"/>
      <w:numFmt w:val="decimal"/>
      <w:lvlText w:val="%1.%2"/>
      <w:lvlJc w:val="left"/>
      <w:pPr>
        <w:ind w:left="899" w:hanging="360"/>
      </w:pPr>
      <w:rPr>
        <w:rFonts w:hint="default"/>
      </w:rPr>
    </w:lvl>
    <w:lvl w:ilvl="2">
      <w:start w:val="1"/>
      <w:numFmt w:val="decimal"/>
      <w:lvlText w:val="%1.%2.%3"/>
      <w:lvlJc w:val="left"/>
      <w:pPr>
        <w:ind w:left="1798" w:hanging="720"/>
      </w:pPr>
      <w:rPr>
        <w:rFonts w:hint="default"/>
      </w:rPr>
    </w:lvl>
    <w:lvl w:ilvl="3">
      <w:start w:val="1"/>
      <w:numFmt w:val="decimal"/>
      <w:lvlText w:val="%1.%2.%3.%4"/>
      <w:lvlJc w:val="left"/>
      <w:pPr>
        <w:ind w:left="2337" w:hanging="720"/>
      </w:pPr>
      <w:rPr>
        <w:rFonts w:hint="default"/>
      </w:rPr>
    </w:lvl>
    <w:lvl w:ilvl="4">
      <w:start w:val="1"/>
      <w:numFmt w:val="decimal"/>
      <w:lvlText w:val="%1.%2.%3.%4.%5"/>
      <w:lvlJc w:val="left"/>
      <w:pPr>
        <w:ind w:left="3236" w:hanging="1080"/>
      </w:pPr>
      <w:rPr>
        <w:rFonts w:hint="default"/>
      </w:rPr>
    </w:lvl>
    <w:lvl w:ilvl="5">
      <w:start w:val="1"/>
      <w:numFmt w:val="decimal"/>
      <w:lvlText w:val="%1.%2.%3.%4.%5.%6"/>
      <w:lvlJc w:val="left"/>
      <w:pPr>
        <w:ind w:left="4135" w:hanging="1440"/>
      </w:pPr>
      <w:rPr>
        <w:rFonts w:hint="default"/>
      </w:rPr>
    </w:lvl>
    <w:lvl w:ilvl="6">
      <w:start w:val="1"/>
      <w:numFmt w:val="decimal"/>
      <w:lvlText w:val="%1.%2.%3.%4.%5.%6.%7"/>
      <w:lvlJc w:val="left"/>
      <w:pPr>
        <w:ind w:left="4674" w:hanging="1440"/>
      </w:pPr>
      <w:rPr>
        <w:rFonts w:hint="default"/>
      </w:rPr>
    </w:lvl>
    <w:lvl w:ilvl="7">
      <w:start w:val="1"/>
      <w:numFmt w:val="decimal"/>
      <w:lvlText w:val="%1.%2.%3.%4.%5.%6.%7.%8"/>
      <w:lvlJc w:val="left"/>
      <w:pPr>
        <w:ind w:left="5573" w:hanging="1800"/>
      </w:pPr>
      <w:rPr>
        <w:rFonts w:hint="default"/>
      </w:rPr>
    </w:lvl>
    <w:lvl w:ilvl="8">
      <w:start w:val="1"/>
      <w:numFmt w:val="decimal"/>
      <w:lvlText w:val="%1.%2.%3.%4.%5.%6.%7.%8.%9"/>
      <w:lvlJc w:val="left"/>
      <w:pPr>
        <w:ind w:left="6112" w:hanging="1800"/>
      </w:pPr>
      <w:rPr>
        <w:rFonts w:hint="default"/>
      </w:rPr>
    </w:lvl>
  </w:abstractNum>
  <w:abstractNum w:abstractNumId="39" w15:restartNumberingAfterBreak="0">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36B91BD1"/>
    <w:multiLevelType w:val="hybridMultilevel"/>
    <w:tmpl w:val="AFA03604"/>
    <w:lvl w:ilvl="0" w:tplc="0DDADE40">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1" w15:restartNumberingAfterBreak="0">
    <w:nsid w:val="39DC7DA0"/>
    <w:multiLevelType w:val="singleLevel"/>
    <w:tmpl w:val="2DF445D4"/>
    <w:lvl w:ilvl="0">
      <w:start w:val="1"/>
      <w:numFmt w:val="bullet"/>
      <w:lvlRestart w:val="0"/>
      <w:pStyle w:val="a3"/>
      <w:lvlText w:val=""/>
      <w:lvlJc w:val="left"/>
      <w:pPr>
        <w:tabs>
          <w:tab w:val="num" w:pos="1440"/>
        </w:tabs>
        <w:ind w:left="0" w:firstLine="720"/>
      </w:pPr>
      <w:rPr>
        <w:rFonts w:ascii="Symbol" w:hAnsi="Symbol" w:hint="default"/>
      </w:rPr>
    </w:lvl>
  </w:abstractNum>
  <w:abstractNum w:abstractNumId="42" w15:restartNumberingAfterBreak="0">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3" w15:restartNumberingAfterBreak="0">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4" w15:restartNumberingAfterBreak="0">
    <w:nsid w:val="4C190F1A"/>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0440CA2"/>
    <w:multiLevelType w:val="singleLevel"/>
    <w:tmpl w:val="2CAC0CE6"/>
    <w:lvl w:ilvl="0">
      <w:start w:val="1"/>
      <w:numFmt w:val="decimal"/>
      <w:pStyle w:val="a4"/>
      <w:lvlText w:val="%1)"/>
      <w:lvlJc w:val="left"/>
      <w:pPr>
        <w:tabs>
          <w:tab w:val="num" w:pos="1071"/>
        </w:tabs>
        <w:ind w:left="0" w:firstLine="709"/>
      </w:pPr>
    </w:lvl>
  </w:abstractNum>
  <w:abstractNum w:abstractNumId="46" w15:restartNumberingAfterBreak="0">
    <w:nsid w:val="57EC5454"/>
    <w:multiLevelType w:val="hybridMultilevel"/>
    <w:tmpl w:val="5DC23584"/>
    <w:lvl w:ilvl="0" w:tplc="1AC8B948">
      <w:start w:val="1"/>
      <w:numFmt w:val="bullet"/>
      <w:lvlRestart w:val="0"/>
      <w:lvlText w:val=""/>
      <w:lvlJc w:val="left"/>
      <w:pPr>
        <w:tabs>
          <w:tab w:val="num" w:pos="1440"/>
        </w:tabs>
        <w:ind w:left="0" w:firstLine="72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AB512DF"/>
    <w:multiLevelType w:val="hybridMultilevel"/>
    <w:tmpl w:val="33186838"/>
    <w:lvl w:ilvl="0" w:tplc="AF3AF554">
      <w:start w:val="1"/>
      <w:numFmt w:val="decimal"/>
      <w:lvlText w:val="%1"/>
      <w:lvlJc w:val="left"/>
      <w:pPr>
        <w:ind w:left="1908" w:hanging="450"/>
      </w:pPr>
    </w:lvl>
    <w:lvl w:ilvl="1" w:tplc="04190019">
      <w:start w:val="1"/>
      <w:numFmt w:val="lowerLetter"/>
      <w:lvlText w:val="%2."/>
      <w:lvlJc w:val="left"/>
      <w:pPr>
        <w:ind w:left="2538" w:hanging="360"/>
      </w:pPr>
    </w:lvl>
    <w:lvl w:ilvl="2" w:tplc="0419001B">
      <w:start w:val="1"/>
      <w:numFmt w:val="lowerRoman"/>
      <w:lvlText w:val="%3."/>
      <w:lvlJc w:val="right"/>
      <w:pPr>
        <w:ind w:left="3258" w:hanging="180"/>
      </w:pPr>
    </w:lvl>
    <w:lvl w:ilvl="3" w:tplc="0419000F">
      <w:start w:val="1"/>
      <w:numFmt w:val="decimal"/>
      <w:lvlText w:val="%4."/>
      <w:lvlJc w:val="left"/>
      <w:pPr>
        <w:ind w:left="3978" w:hanging="360"/>
      </w:pPr>
    </w:lvl>
    <w:lvl w:ilvl="4" w:tplc="04190019">
      <w:start w:val="1"/>
      <w:numFmt w:val="lowerLetter"/>
      <w:lvlText w:val="%5."/>
      <w:lvlJc w:val="left"/>
      <w:pPr>
        <w:ind w:left="4698" w:hanging="360"/>
      </w:pPr>
    </w:lvl>
    <w:lvl w:ilvl="5" w:tplc="0419001B">
      <w:start w:val="1"/>
      <w:numFmt w:val="lowerRoman"/>
      <w:lvlText w:val="%6."/>
      <w:lvlJc w:val="right"/>
      <w:pPr>
        <w:ind w:left="5418" w:hanging="180"/>
      </w:pPr>
    </w:lvl>
    <w:lvl w:ilvl="6" w:tplc="0419000F">
      <w:start w:val="1"/>
      <w:numFmt w:val="decimal"/>
      <w:lvlText w:val="%7."/>
      <w:lvlJc w:val="left"/>
      <w:pPr>
        <w:ind w:left="6138" w:hanging="360"/>
      </w:pPr>
    </w:lvl>
    <w:lvl w:ilvl="7" w:tplc="04190019">
      <w:start w:val="1"/>
      <w:numFmt w:val="lowerLetter"/>
      <w:lvlText w:val="%8."/>
      <w:lvlJc w:val="left"/>
      <w:pPr>
        <w:ind w:left="6858" w:hanging="360"/>
      </w:pPr>
    </w:lvl>
    <w:lvl w:ilvl="8" w:tplc="0419001B">
      <w:start w:val="1"/>
      <w:numFmt w:val="lowerRoman"/>
      <w:lvlText w:val="%9."/>
      <w:lvlJc w:val="right"/>
      <w:pPr>
        <w:ind w:left="7578" w:hanging="180"/>
      </w:pPr>
    </w:lvl>
  </w:abstractNum>
  <w:abstractNum w:abstractNumId="48" w15:restartNumberingAfterBreak="0">
    <w:nsid w:val="5B39612A"/>
    <w:multiLevelType w:val="hybridMultilevel"/>
    <w:tmpl w:val="B9126E10"/>
    <w:lvl w:ilvl="0" w:tplc="EF5C36D2">
      <w:start w:val="1"/>
      <w:numFmt w:val="bullet"/>
      <w:lvlText w:val=""/>
      <w:lvlJc w:val="left"/>
      <w:pPr>
        <w:ind w:left="720" w:hanging="360"/>
      </w:pPr>
      <w:rPr>
        <w:rFonts w:ascii="Symbol" w:hAnsi="Symbol" w:hint="default"/>
      </w:rPr>
    </w:lvl>
    <w:lvl w:ilvl="1" w:tplc="900233CE" w:tentative="1">
      <w:start w:val="1"/>
      <w:numFmt w:val="bullet"/>
      <w:lvlText w:val="o"/>
      <w:lvlJc w:val="left"/>
      <w:pPr>
        <w:ind w:left="1440" w:hanging="360"/>
      </w:pPr>
      <w:rPr>
        <w:rFonts w:ascii="Courier New" w:hAnsi="Courier New" w:cs="Courier New" w:hint="default"/>
      </w:rPr>
    </w:lvl>
    <w:lvl w:ilvl="2" w:tplc="E42E7B6A" w:tentative="1">
      <w:start w:val="1"/>
      <w:numFmt w:val="bullet"/>
      <w:lvlText w:val=""/>
      <w:lvlJc w:val="left"/>
      <w:pPr>
        <w:ind w:left="2160" w:hanging="360"/>
      </w:pPr>
      <w:rPr>
        <w:rFonts w:ascii="Wingdings" w:hAnsi="Wingdings" w:hint="default"/>
      </w:rPr>
    </w:lvl>
    <w:lvl w:ilvl="3" w:tplc="0E4848EA" w:tentative="1">
      <w:start w:val="1"/>
      <w:numFmt w:val="bullet"/>
      <w:lvlText w:val=""/>
      <w:lvlJc w:val="left"/>
      <w:pPr>
        <w:ind w:left="2880" w:hanging="360"/>
      </w:pPr>
      <w:rPr>
        <w:rFonts w:ascii="Symbol" w:hAnsi="Symbol" w:hint="default"/>
      </w:rPr>
    </w:lvl>
    <w:lvl w:ilvl="4" w:tplc="9EA4948E" w:tentative="1">
      <w:start w:val="1"/>
      <w:numFmt w:val="bullet"/>
      <w:lvlText w:val="o"/>
      <w:lvlJc w:val="left"/>
      <w:pPr>
        <w:ind w:left="3600" w:hanging="360"/>
      </w:pPr>
      <w:rPr>
        <w:rFonts w:ascii="Courier New" w:hAnsi="Courier New" w:cs="Courier New" w:hint="default"/>
      </w:rPr>
    </w:lvl>
    <w:lvl w:ilvl="5" w:tplc="72A24D62" w:tentative="1">
      <w:start w:val="1"/>
      <w:numFmt w:val="bullet"/>
      <w:lvlText w:val=""/>
      <w:lvlJc w:val="left"/>
      <w:pPr>
        <w:ind w:left="4320" w:hanging="360"/>
      </w:pPr>
      <w:rPr>
        <w:rFonts w:ascii="Wingdings" w:hAnsi="Wingdings" w:hint="default"/>
      </w:rPr>
    </w:lvl>
    <w:lvl w:ilvl="6" w:tplc="276CE2FC" w:tentative="1">
      <w:start w:val="1"/>
      <w:numFmt w:val="bullet"/>
      <w:lvlText w:val=""/>
      <w:lvlJc w:val="left"/>
      <w:pPr>
        <w:ind w:left="5040" w:hanging="360"/>
      </w:pPr>
      <w:rPr>
        <w:rFonts w:ascii="Symbol" w:hAnsi="Symbol" w:hint="default"/>
      </w:rPr>
    </w:lvl>
    <w:lvl w:ilvl="7" w:tplc="5BB24348" w:tentative="1">
      <w:start w:val="1"/>
      <w:numFmt w:val="bullet"/>
      <w:lvlText w:val="o"/>
      <w:lvlJc w:val="left"/>
      <w:pPr>
        <w:ind w:left="5760" w:hanging="360"/>
      </w:pPr>
      <w:rPr>
        <w:rFonts w:ascii="Courier New" w:hAnsi="Courier New" w:cs="Courier New" w:hint="default"/>
      </w:rPr>
    </w:lvl>
    <w:lvl w:ilvl="8" w:tplc="AF840B34" w:tentative="1">
      <w:start w:val="1"/>
      <w:numFmt w:val="bullet"/>
      <w:lvlText w:val=""/>
      <w:lvlJc w:val="left"/>
      <w:pPr>
        <w:ind w:left="6480" w:hanging="360"/>
      </w:pPr>
      <w:rPr>
        <w:rFonts w:ascii="Wingdings" w:hAnsi="Wingdings" w:hint="default"/>
      </w:rPr>
    </w:lvl>
  </w:abstractNum>
  <w:abstractNum w:abstractNumId="49" w15:restartNumberingAfterBreak="0">
    <w:nsid w:val="5FF76208"/>
    <w:multiLevelType w:val="hybridMultilevel"/>
    <w:tmpl w:val="0F047DCE"/>
    <w:lvl w:ilvl="0" w:tplc="BE3CB6F8">
      <w:start w:val="1"/>
      <w:numFmt w:val="decimal"/>
      <w:pStyle w:val="a5"/>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60821A94"/>
    <w:multiLevelType w:val="hybridMultilevel"/>
    <w:tmpl w:val="B1603058"/>
    <w:lvl w:ilvl="0" w:tplc="FFFFFFFF">
      <w:start w:val="1"/>
      <w:numFmt w:val="bullet"/>
      <w:lvlText w:val=""/>
      <w:lvlJc w:val="left"/>
      <w:pPr>
        <w:tabs>
          <w:tab w:val="num" w:pos="1072"/>
        </w:tabs>
        <w:ind w:left="0" w:firstLine="720"/>
      </w:pPr>
      <w:rPr>
        <w:rFonts w:ascii="Symbol" w:hAnsi="Symbol" w:hint="default"/>
      </w:rPr>
    </w:lvl>
    <w:lvl w:ilvl="1" w:tplc="FFFFFFFF">
      <w:start w:val="1"/>
      <w:numFmt w:val="bullet"/>
      <w:lvlRestart w:val="0"/>
      <w:lvlText w:val=""/>
      <w:lvlJc w:val="left"/>
      <w:pPr>
        <w:tabs>
          <w:tab w:val="num" w:pos="1429"/>
        </w:tabs>
        <w:ind w:left="0" w:firstLine="1072"/>
      </w:pPr>
      <w:rPr>
        <w:rFonts w:ascii="Symbol" w:hAnsi="Symbol" w:hint="default"/>
        <w:color w:val="auto"/>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start w:val="1"/>
      <w:numFmt w:val="bullet"/>
      <w:lvlText w:val="o"/>
      <w:lvlJc w:val="left"/>
      <w:pPr>
        <w:tabs>
          <w:tab w:val="num" w:pos="4320"/>
        </w:tabs>
        <w:ind w:left="4320" w:hanging="360"/>
      </w:pPr>
      <w:rPr>
        <w:rFonts w:ascii="Courier New" w:hAnsi="Courier New" w:cs="Times New Roman" w:hint="default"/>
      </w:rPr>
    </w:lvl>
    <w:lvl w:ilvl="5" w:tplc="FFFFFFFF">
      <w:start w:val="1"/>
      <w:numFmt w:val="bullet"/>
      <w:lvlText w:val=""/>
      <w:lvlJc w:val="left"/>
      <w:pPr>
        <w:tabs>
          <w:tab w:val="num" w:pos="5040"/>
        </w:tabs>
        <w:ind w:left="5040" w:hanging="360"/>
      </w:pPr>
      <w:rPr>
        <w:rFonts w:ascii="Wingdings" w:hAnsi="Wingdings" w:hint="default"/>
      </w:rPr>
    </w:lvl>
    <w:lvl w:ilvl="6" w:tplc="FFFFFFFF">
      <w:start w:val="1"/>
      <w:numFmt w:val="bullet"/>
      <w:lvlText w:val=""/>
      <w:lvlJc w:val="left"/>
      <w:pPr>
        <w:tabs>
          <w:tab w:val="num" w:pos="5760"/>
        </w:tabs>
        <w:ind w:left="5760" w:hanging="360"/>
      </w:pPr>
      <w:rPr>
        <w:rFonts w:ascii="Symbol" w:hAnsi="Symbol" w:hint="default"/>
      </w:rPr>
    </w:lvl>
    <w:lvl w:ilvl="7" w:tplc="FFFFFFFF">
      <w:start w:val="1"/>
      <w:numFmt w:val="bullet"/>
      <w:lvlText w:val="o"/>
      <w:lvlJc w:val="left"/>
      <w:pPr>
        <w:tabs>
          <w:tab w:val="num" w:pos="6480"/>
        </w:tabs>
        <w:ind w:left="6480" w:hanging="360"/>
      </w:pPr>
      <w:rPr>
        <w:rFonts w:ascii="Courier New" w:hAnsi="Courier New" w:cs="Times New Roman" w:hint="default"/>
      </w:rPr>
    </w:lvl>
    <w:lvl w:ilvl="8" w:tplc="FFFFFFFF">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61071981"/>
    <w:multiLevelType w:val="hybridMultilevel"/>
    <w:tmpl w:val="3C9EFB58"/>
    <w:lvl w:ilvl="0" w:tplc="0DDADE40">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2" w15:restartNumberingAfterBreak="0">
    <w:nsid w:val="638A725B"/>
    <w:multiLevelType w:val="hybridMultilevel"/>
    <w:tmpl w:val="04905684"/>
    <w:lvl w:ilvl="0" w:tplc="FFFFFFFF">
      <w:start w:val="1"/>
      <w:numFmt w:val="bullet"/>
      <w:pStyle w:val="a6"/>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4" w15:restartNumberingAfterBreak="0">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5704900"/>
    <w:multiLevelType w:val="hybridMultilevel"/>
    <w:tmpl w:val="A75273BC"/>
    <w:lvl w:ilvl="0" w:tplc="0EA2DEB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hint="default"/>
      </w:rPr>
    </w:lvl>
    <w:lvl w:ilvl="3" w:tplc="04190001">
      <w:start w:val="1"/>
      <w:numFmt w:val="bullet"/>
      <w:lvlText w:val=""/>
      <w:lvlJc w:val="left"/>
      <w:pPr>
        <w:tabs>
          <w:tab w:val="num" w:pos="3447"/>
        </w:tabs>
        <w:ind w:left="3447" w:hanging="360"/>
      </w:pPr>
      <w:rPr>
        <w:rFonts w:ascii="Symbol" w:hAnsi="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hint="default"/>
      </w:rPr>
    </w:lvl>
    <w:lvl w:ilvl="6" w:tplc="04190001">
      <w:start w:val="1"/>
      <w:numFmt w:val="bullet"/>
      <w:lvlText w:val=""/>
      <w:lvlJc w:val="left"/>
      <w:pPr>
        <w:tabs>
          <w:tab w:val="num" w:pos="5607"/>
        </w:tabs>
        <w:ind w:left="5607" w:hanging="360"/>
      </w:pPr>
      <w:rPr>
        <w:rFonts w:ascii="Symbol" w:hAnsi="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hint="default"/>
      </w:rPr>
    </w:lvl>
  </w:abstractNum>
  <w:abstractNum w:abstractNumId="56" w15:restartNumberingAfterBreak="0">
    <w:nsid w:val="68C404A1"/>
    <w:multiLevelType w:val="hybridMultilevel"/>
    <w:tmpl w:val="996A07FA"/>
    <w:lvl w:ilvl="0" w:tplc="84F069B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15:restartNumberingAfterBreak="0">
    <w:nsid w:val="6B196E89"/>
    <w:multiLevelType w:val="hybridMultilevel"/>
    <w:tmpl w:val="A306B1AE"/>
    <w:lvl w:ilvl="0" w:tplc="0DDADE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6B851884"/>
    <w:multiLevelType w:val="hybridMultilevel"/>
    <w:tmpl w:val="467093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6DDC4F68"/>
    <w:multiLevelType w:val="hybridMultilevel"/>
    <w:tmpl w:val="793432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62" w15:restartNumberingAfterBreak="0">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63" w15:restartNumberingAfterBreak="0">
    <w:nsid w:val="7DE750CB"/>
    <w:multiLevelType w:val="hybridMultilevel"/>
    <w:tmpl w:val="7494DEFC"/>
    <w:lvl w:ilvl="0" w:tplc="04190001">
      <w:start w:val="1"/>
      <w:numFmt w:val="decimal"/>
      <w:pStyle w:val="-"/>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abstractNum w:abstractNumId="64" w15:restartNumberingAfterBreak="0">
    <w:nsid w:val="7FE13F3B"/>
    <w:multiLevelType w:val="hybridMultilevel"/>
    <w:tmpl w:val="D6AC1F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39"/>
  </w:num>
  <w:num w:numId="3">
    <w:abstractNumId w:val="26"/>
  </w:num>
  <w:num w:numId="4">
    <w:abstractNumId w:val="41"/>
  </w:num>
  <w:num w:numId="5">
    <w:abstractNumId w:val="8"/>
  </w:num>
  <w:num w:numId="6">
    <w:abstractNumId w:val="52"/>
  </w:num>
  <w:num w:numId="7">
    <w:abstractNumId w:val="54"/>
  </w:num>
  <w:num w:numId="8">
    <w:abstractNumId w:val="34"/>
  </w:num>
  <w:num w:numId="9">
    <w:abstractNumId w:val="43"/>
  </w:num>
  <w:num w:numId="10">
    <w:abstractNumId w:val="4"/>
  </w:num>
  <w:num w:numId="11">
    <w:abstractNumId w:val="28"/>
  </w:num>
  <w:num w:numId="12">
    <w:abstractNumId w:val="45"/>
  </w:num>
  <w:num w:numId="13">
    <w:abstractNumId w:val="6"/>
  </w:num>
  <w:num w:numId="14">
    <w:abstractNumId w:val="3"/>
  </w:num>
  <w:num w:numId="15">
    <w:abstractNumId w:val="2"/>
  </w:num>
  <w:num w:numId="16">
    <w:abstractNumId w:val="5"/>
  </w:num>
  <w:num w:numId="17">
    <w:abstractNumId w:val="1"/>
  </w:num>
  <w:num w:numId="18">
    <w:abstractNumId w:val="0"/>
  </w:num>
  <w:num w:numId="19">
    <w:abstractNumId w:val="61"/>
  </w:num>
  <w:num w:numId="20">
    <w:abstractNumId w:val="42"/>
  </w:num>
  <w:num w:numId="21">
    <w:abstractNumId w:val="7"/>
  </w:num>
  <w:num w:numId="22">
    <w:abstractNumId w:val="62"/>
  </w:num>
  <w:num w:numId="23">
    <w:abstractNumId w:val="53"/>
  </w:num>
  <w:num w:numId="24">
    <w:abstractNumId w:val="32"/>
  </w:num>
  <w:num w:numId="25">
    <w:abstractNumId w:val="30"/>
  </w:num>
  <w:num w:numId="26">
    <w:abstractNumId w:val="49"/>
  </w:num>
  <w:num w:numId="27">
    <w:abstractNumId w:val="36"/>
  </w:num>
  <w:num w:numId="28">
    <w:abstractNumId w:val="63"/>
  </w:num>
  <w:num w:numId="29">
    <w:abstractNumId w:val="29"/>
  </w:num>
  <w:num w:numId="30">
    <w:abstractNumId w:val="60"/>
  </w:num>
  <w:num w:numId="31">
    <w:abstractNumId w:val="31"/>
  </w:num>
  <w:num w:numId="32">
    <w:abstractNumId w:val="37"/>
  </w:num>
  <w:num w:numId="33">
    <w:abstractNumId w:val="48"/>
  </w:num>
  <w:num w:numId="34">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6"/>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3"/>
  </w:num>
  <w:num w:numId="38">
    <w:abstractNumId w:val="50"/>
  </w:num>
  <w:num w:numId="39">
    <w:abstractNumId w:val="55"/>
  </w:num>
  <w:num w:numId="40">
    <w:abstractNumId w:val="35"/>
  </w:num>
  <w:num w:numId="41">
    <w:abstractNumId w:val="38"/>
  </w:num>
  <w:num w:numId="42">
    <w:abstractNumId w:val="58"/>
  </w:num>
  <w:num w:numId="43">
    <w:abstractNumId w:val="56"/>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5"/>
  </w:num>
  <w:num w:numId="46">
    <w:abstractNumId w:val="27"/>
  </w:num>
  <w:num w:numId="47">
    <w:abstractNumId w:val="59"/>
  </w:num>
  <w:num w:numId="48">
    <w:abstractNumId w:val="57"/>
  </w:num>
  <w:num w:numId="49">
    <w:abstractNumId w:val="40"/>
  </w:num>
  <w:num w:numId="50">
    <w:abstractNumId w:val="64"/>
  </w:num>
  <w:num w:numId="51">
    <w:abstractNumId w:val="5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40961"/>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BE7"/>
    <w:rsid w:val="00003D8B"/>
    <w:rsid w:val="0000414F"/>
    <w:rsid w:val="0000429F"/>
    <w:rsid w:val="00004A1B"/>
    <w:rsid w:val="00004F71"/>
    <w:rsid w:val="000050BA"/>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CBF"/>
    <w:rsid w:val="00010CD4"/>
    <w:rsid w:val="00011086"/>
    <w:rsid w:val="00011554"/>
    <w:rsid w:val="00011B59"/>
    <w:rsid w:val="00011F70"/>
    <w:rsid w:val="00012060"/>
    <w:rsid w:val="0001211F"/>
    <w:rsid w:val="00012269"/>
    <w:rsid w:val="0001228D"/>
    <w:rsid w:val="00012294"/>
    <w:rsid w:val="0001235B"/>
    <w:rsid w:val="000128CA"/>
    <w:rsid w:val="00012A68"/>
    <w:rsid w:val="00012D8C"/>
    <w:rsid w:val="0001315D"/>
    <w:rsid w:val="00013464"/>
    <w:rsid w:val="00013526"/>
    <w:rsid w:val="00013AA9"/>
    <w:rsid w:val="00013C43"/>
    <w:rsid w:val="00013DAA"/>
    <w:rsid w:val="000143B1"/>
    <w:rsid w:val="0001484E"/>
    <w:rsid w:val="00014BD9"/>
    <w:rsid w:val="0001501A"/>
    <w:rsid w:val="0001508B"/>
    <w:rsid w:val="000150A2"/>
    <w:rsid w:val="0001515F"/>
    <w:rsid w:val="00015178"/>
    <w:rsid w:val="0001520D"/>
    <w:rsid w:val="0001525A"/>
    <w:rsid w:val="000152CC"/>
    <w:rsid w:val="0001530C"/>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20232"/>
    <w:rsid w:val="0002035C"/>
    <w:rsid w:val="00020656"/>
    <w:rsid w:val="0002094D"/>
    <w:rsid w:val="00020989"/>
    <w:rsid w:val="00020BDC"/>
    <w:rsid w:val="00020FDC"/>
    <w:rsid w:val="00021138"/>
    <w:rsid w:val="0002154B"/>
    <w:rsid w:val="000217B2"/>
    <w:rsid w:val="000217E6"/>
    <w:rsid w:val="0002185B"/>
    <w:rsid w:val="000219C7"/>
    <w:rsid w:val="00021BB2"/>
    <w:rsid w:val="0002236E"/>
    <w:rsid w:val="0002254C"/>
    <w:rsid w:val="00022920"/>
    <w:rsid w:val="00022A38"/>
    <w:rsid w:val="00022A46"/>
    <w:rsid w:val="00022C1B"/>
    <w:rsid w:val="00022FB3"/>
    <w:rsid w:val="0002320F"/>
    <w:rsid w:val="000232E5"/>
    <w:rsid w:val="00023429"/>
    <w:rsid w:val="0002345F"/>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418"/>
    <w:rsid w:val="000278CE"/>
    <w:rsid w:val="000279B5"/>
    <w:rsid w:val="00027F69"/>
    <w:rsid w:val="000301C2"/>
    <w:rsid w:val="0003059C"/>
    <w:rsid w:val="00030776"/>
    <w:rsid w:val="000307C9"/>
    <w:rsid w:val="00030EDB"/>
    <w:rsid w:val="00030EE2"/>
    <w:rsid w:val="00030EE4"/>
    <w:rsid w:val="00030FB1"/>
    <w:rsid w:val="00031219"/>
    <w:rsid w:val="00031759"/>
    <w:rsid w:val="0003184F"/>
    <w:rsid w:val="00031A1F"/>
    <w:rsid w:val="000322CA"/>
    <w:rsid w:val="0003260B"/>
    <w:rsid w:val="0003281C"/>
    <w:rsid w:val="00032876"/>
    <w:rsid w:val="00032CA5"/>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D32"/>
    <w:rsid w:val="00036D4E"/>
    <w:rsid w:val="0003709E"/>
    <w:rsid w:val="00037174"/>
    <w:rsid w:val="000374E2"/>
    <w:rsid w:val="00037632"/>
    <w:rsid w:val="00037A47"/>
    <w:rsid w:val="00037B46"/>
    <w:rsid w:val="00037B50"/>
    <w:rsid w:val="0004004C"/>
    <w:rsid w:val="000400C5"/>
    <w:rsid w:val="00040155"/>
    <w:rsid w:val="00040443"/>
    <w:rsid w:val="00040606"/>
    <w:rsid w:val="000408B1"/>
    <w:rsid w:val="00040A17"/>
    <w:rsid w:val="00040AA4"/>
    <w:rsid w:val="00040B65"/>
    <w:rsid w:val="00040CD3"/>
    <w:rsid w:val="00040D40"/>
    <w:rsid w:val="00040F56"/>
    <w:rsid w:val="000410D1"/>
    <w:rsid w:val="00041280"/>
    <w:rsid w:val="000413A0"/>
    <w:rsid w:val="000413FF"/>
    <w:rsid w:val="0004147C"/>
    <w:rsid w:val="00041656"/>
    <w:rsid w:val="00041920"/>
    <w:rsid w:val="000419F1"/>
    <w:rsid w:val="00041C1F"/>
    <w:rsid w:val="00041ED8"/>
    <w:rsid w:val="0004202E"/>
    <w:rsid w:val="00042100"/>
    <w:rsid w:val="00042335"/>
    <w:rsid w:val="0004247F"/>
    <w:rsid w:val="000425A6"/>
    <w:rsid w:val="00042718"/>
    <w:rsid w:val="00042ADC"/>
    <w:rsid w:val="00042EA2"/>
    <w:rsid w:val="0004344A"/>
    <w:rsid w:val="00043549"/>
    <w:rsid w:val="000436C2"/>
    <w:rsid w:val="000436E0"/>
    <w:rsid w:val="000437D3"/>
    <w:rsid w:val="00043C32"/>
    <w:rsid w:val="00043F60"/>
    <w:rsid w:val="000440A8"/>
    <w:rsid w:val="000443FC"/>
    <w:rsid w:val="000447D3"/>
    <w:rsid w:val="00044833"/>
    <w:rsid w:val="00044894"/>
    <w:rsid w:val="00044FD2"/>
    <w:rsid w:val="000450FB"/>
    <w:rsid w:val="000456E8"/>
    <w:rsid w:val="00045704"/>
    <w:rsid w:val="00045763"/>
    <w:rsid w:val="000457E3"/>
    <w:rsid w:val="000458DD"/>
    <w:rsid w:val="000459DE"/>
    <w:rsid w:val="00045BAB"/>
    <w:rsid w:val="00045C70"/>
    <w:rsid w:val="00045EEA"/>
    <w:rsid w:val="00046067"/>
    <w:rsid w:val="00046170"/>
    <w:rsid w:val="000463BF"/>
    <w:rsid w:val="000464B7"/>
    <w:rsid w:val="00046602"/>
    <w:rsid w:val="0004664A"/>
    <w:rsid w:val="00046653"/>
    <w:rsid w:val="000467A1"/>
    <w:rsid w:val="000469D0"/>
    <w:rsid w:val="00046B30"/>
    <w:rsid w:val="00046C34"/>
    <w:rsid w:val="00046C93"/>
    <w:rsid w:val="00046F16"/>
    <w:rsid w:val="00047004"/>
    <w:rsid w:val="00047075"/>
    <w:rsid w:val="0004709F"/>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921"/>
    <w:rsid w:val="00051A27"/>
    <w:rsid w:val="00051D6B"/>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A88"/>
    <w:rsid w:val="00054B82"/>
    <w:rsid w:val="00054D58"/>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8BD"/>
    <w:rsid w:val="000568DA"/>
    <w:rsid w:val="00056BE8"/>
    <w:rsid w:val="000571DA"/>
    <w:rsid w:val="00057A2C"/>
    <w:rsid w:val="00057AEE"/>
    <w:rsid w:val="00057FAD"/>
    <w:rsid w:val="000600D7"/>
    <w:rsid w:val="000600F4"/>
    <w:rsid w:val="000601F4"/>
    <w:rsid w:val="00060241"/>
    <w:rsid w:val="00060258"/>
    <w:rsid w:val="0006043D"/>
    <w:rsid w:val="00060797"/>
    <w:rsid w:val="000608A7"/>
    <w:rsid w:val="00060973"/>
    <w:rsid w:val="00060A43"/>
    <w:rsid w:val="00060C3F"/>
    <w:rsid w:val="00060D82"/>
    <w:rsid w:val="00061060"/>
    <w:rsid w:val="000611EB"/>
    <w:rsid w:val="00061823"/>
    <w:rsid w:val="00061889"/>
    <w:rsid w:val="00061955"/>
    <w:rsid w:val="00061B0B"/>
    <w:rsid w:val="00061C42"/>
    <w:rsid w:val="00061CDC"/>
    <w:rsid w:val="00062139"/>
    <w:rsid w:val="000622C6"/>
    <w:rsid w:val="00062447"/>
    <w:rsid w:val="00062672"/>
    <w:rsid w:val="00062A08"/>
    <w:rsid w:val="00062CF3"/>
    <w:rsid w:val="00063153"/>
    <w:rsid w:val="00063295"/>
    <w:rsid w:val="00063386"/>
    <w:rsid w:val="00063812"/>
    <w:rsid w:val="0006385C"/>
    <w:rsid w:val="000638D9"/>
    <w:rsid w:val="000642BD"/>
    <w:rsid w:val="00064621"/>
    <w:rsid w:val="00064868"/>
    <w:rsid w:val="00064B4D"/>
    <w:rsid w:val="000655F9"/>
    <w:rsid w:val="00065727"/>
    <w:rsid w:val="00065A38"/>
    <w:rsid w:val="00065F8B"/>
    <w:rsid w:val="00066588"/>
    <w:rsid w:val="00066C5E"/>
    <w:rsid w:val="00066D71"/>
    <w:rsid w:val="00066D78"/>
    <w:rsid w:val="00067051"/>
    <w:rsid w:val="00067D6E"/>
    <w:rsid w:val="00070001"/>
    <w:rsid w:val="0007005A"/>
    <w:rsid w:val="0007010E"/>
    <w:rsid w:val="000703FF"/>
    <w:rsid w:val="0007048E"/>
    <w:rsid w:val="0007066F"/>
    <w:rsid w:val="00070A0C"/>
    <w:rsid w:val="00070A37"/>
    <w:rsid w:val="00070E1D"/>
    <w:rsid w:val="00070E49"/>
    <w:rsid w:val="00070ECF"/>
    <w:rsid w:val="000710FA"/>
    <w:rsid w:val="0007118D"/>
    <w:rsid w:val="0007133E"/>
    <w:rsid w:val="0007142C"/>
    <w:rsid w:val="000718D3"/>
    <w:rsid w:val="00071A19"/>
    <w:rsid w:val="00071AFE"/>
    <w:rsid w:val="000720AD"/>
    <w:rsid w:val="00072265"/>
    <w:rsid w:val="00072276"/>
    <w:rsid w:val="0007233D"/>
    <w:rsid w:val="0007256B"/>
    <w:rsid w:val="000727AE"/>
    <w:rsid w:val="000727B8"/>
    <w:rsid w:val="0007286D"/>
    <w:rsid w:val="00072D7E"/>
    <w:rsid w:val="00072EC9"/>
    <w:rsid w:val="0007320D"/>
    <w:rsid w:val="00073297"/>
    <w:rsid w:val="00073338"/>
    <w:rsid w:val="000735A4"/>
    <w:rsid w:val="00073875"/>
    <w:rsid w:val="000738AE"/>
    <w:rsid w:val="00073BBA"/>
    <w:rsid w:val="00073F5E"/>
    <w:rsid w:val="00074046"/>
    <w:rsid w:val="0007407A"/>
    <w:rsid w:val="00074432"/>
    <w:rsid w:val="0007467B"/>
    <w:rsid w:val="000748D5"/>
    <w:rsid w:val="00074CAA"/>
    <w:rsid w:val="0007544C"/>
    <w:rsid w:val="00075686"/>
    <w:rsid w:val="00075925"/>
    <w:rsid w:val="000759B7"/>
    <w:rsid w:val="000759CE"/>
    <w:rsid w:val="00075D36"/>
    <w:rsid w:val="00075F2D"/>
    <w:rsid w:val="000761B0"/>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FE0"/>
    <w:rsid w:val="0008102D"/>
    <w:rsid w:val="000813DA"/>
    <w:rsid w:val="00081578"/>
    <w:rsid w:val="00081CD8"/>
    <w:rsid w:val="00081DD1"/>
    <w:rsid w:val="00082038"/>
    <w:rsid w:val="00082214"/>
    <w:rsid w:val="0008284C"/>
    <w:rsid w:val="00082A9F"/>
    <w:rsid w:val="00082BF5"/>
    <w:rsid w:val="00082E69"/>
    <w:rsid w:val="0008300D"/>
    <w:rsid w:val="0008301B"/>
    <w:rsid w:val="000830C8"/>
    <w:rsid w:val="00083308"/>
    <w:rsid w:val="0008396B"/>
    <w:rsid w:val="00083AA2"/>
    <w:rsid w:val="00084139"/>
    <w:rsid w:val="000845B0"/>
    <w:rsid w:val="000846C7"/>
    <w:rsid w:val="00084B1E"/>
    <w:rsid w:val="00084E93"/>
    <w:rsid w:val="00085195"/>
    <w:rsid w:val="0008527E"/>
    <w:rsid w:val="000854BA"/>
    <w:rsid w:val="00085572"/>
    <w:rsid w:val="0008558C"/>
    <w:rsid w:val="0008560F"/>
    <w:rsid w:val="00085BE3"/>
    <w:rsid w:val="00085D53"/>
    <w:rsid w:val="00085EB2"/>
    <w:rsid w:val="000860D9"/>
    <w:rsid w:val="000864CE"/>
    <w:rsid w:val="0008661E"/>
    <w:rsid w:val="000868F4"/>
    <w:rsid w:val="00086A39"/>
    <w:rsid w:val="00086F5E"/>
    <w:rsid w:val="00086FCD"/>
    <w:rsid w:val="00087115"/>
    <w:rsid w:val="000873EC"/>
    <w:rsid w:val="00087502"/>
    <w:rsid w:val="00087511"/>
    <w:rsid w:val="000875DC"/>
    <w:rsid w:val="0008760C"/>
    <w:rsid w:val="00087703"/>
    <w:rsid w:val="00087C96"/>
    <w:rsid w:val="0009014D"/>
    <w:rsid w:val="0009035B"/>
    <w:rsid w:val="00090390"/>
    <w:rsid w:val="000903F5"/>
    <w:rsid w:val="00090621"/>
    <w:rsid w:val="00090A60"/>
    <w:rsid w:val="00090AED"/>
    <w:rsid w:val="00090B2F"/>
    <w:rsid w:val="00090F00"/>
    <w:rsid w:val="00091057"/>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D74"/>
    <w:rsid w:val="000950FF"/>
    <w:rsid w:val="000956DA"/>
    <w:rsid w:val="000956F2"/>
    <w:rsid w:val="0009596B"/>
    <w:rsid w:val="00095A64"/>
    <w:rsid w:val="0009641D"/>
    <w:rsid w:val="00096AC3"/>
    <w:rsid w:val="00096BA4"/>
    <w:rsid w:val="00096EED"/>
    <w:rsid w:val="00097202"/>
    <w:rsid w:val="0009786A"/>
    <w:rsid w:val="00097961"/>
    <w:rsid w:val="00097AF7"/>
    <w:rsid w:val="00097D73"/>
    <w:rsid w:val="00097D93"/>
    <w:rsid w:val="00097F85"/>
    <w:rsid w:val="000A0059"/>
    <w:rsid w:val="000A02CF"/>
    <w:rsid w:val="000A03B3"/>
    <w:rsid w:val="000A03F4"/>
    <w:rsid w:val="000A04A7"/>
    <w:rsid w:val="000A0554"/>
    <w:rsid w:val="000A07E9"/>
    <w:rsid w:val="000A094D"/>
    <w:rsid w:val="000A098F"/>
    <w:rsid w:val="000A0D9B"/>
    <w:rsid w:val="000A0FBE"/>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53"/>
    <w:rsid w:val="000A35D5"/>
    <w:rsid w:val="000A361E"/>
    <w:rsid w:val="000A39FD"/>
    <w:rsid w:val="000A3E0E"/>
    <w:rsid w:val="000A3E34"/>
    <w:rsid w:val="000A436F"/>
    <w:rsid w:val="000A4377"/>
    <w:rsid w:val="000A4979"/>
    <w:rsid w:val="000A4AD1"/>
    <w:rsid w:val="000A4C5E"/>
    <w:rsid w:val="000A4F44"/>
    <w:rsid w:val="000A501B"/>
    <w:rsid w:val="000A5646"/>
    <w:rsid w:val="000A5A38"/>
    <w:rsid w:val="000A5ABD"/>
    <w:rsid w:val="000A5C63"/>
    <w:rsid w:val="000A5E8E"/>
    <w:rsid w:val="000A5FEB"/>
    <w:rsid w:val="000A625B"/>
    <w:rsid w:val="000A6377"/>
    <w:rsid w:val="000A65A2"/>
    <w:rsid w:val="000A666A"/>
    <w:rsid w:val="000A6A75"/>
    <w:rsid w:val="000A6E0A"/>
    <w:rsid w:val="000A7271"/>
    <w:rsid w:val="000A76D1"/>
    <w:rsid w:val="000A76ED"/>
    <w:rsid w:val="000A7799"/>
    <w:rsid w:val="000A7930"/>
    <w:rsid w:val="000A7A04"/>
    <w:rsid w:val="000A7ED2"/>
    <w:rsid w:val="000A7F93"/>
    <w:rsid w:val="000B0090"/>
    <w:rsid w:val="000B01C0"/>
    <w:rsid w:val="000B0320"/>
    <w:rsid w:val="000B063B"/>
    <w:rsid w:val="000B07EE"/>
    <w:rsid w:val="000B07FB"/>
    <w:rsid w:val="000B0863"/>
    <w:rsid w:val="000B107B"/>
    <w:rsid w:val="000B1307"/>
    <w:rsid w:val="000B1496"/>
    <w:rsid w:val="000B156C"/>
    <w:rsid w:val="000B16CF"/>
    <w:rsid w:val="000B1E22"/>
    <w:rsid w:val="000B1F7F"/>
    <w:rsid w:val="000B2374"/>
    <w:rsid w:val="000B28E7"/>
    <w:rsid w:val="000B298B"/>
    <w:rsid w:val="000B2CE9"/>
    <w:rsid w:val="000B2DB5"/>
    <w:rsid w:val="000B3304"/>
    <w:rsid w:val="000B3401"/>
    <w:rsid w:val="000B38D3"/>
    <w:rsid w:val="000B38DC"/>
    <w:rsid w:val="000B3A36"/>
    <w:rsid w:val="000B3A94"/>
    <w:rsid w:val="000B3B7E"/>
    <w:rsid w:val="000B3BC0"/>
    <w:rsid w:val="000B3D12"/>
    <w:rsid w:val="000B415B"/>
    <w:rsid w:val="000B4307"/>
    <w:rsid w:val="000B44B4"/>
    <w:rsid w:val="000B47E7"/>
    <w:rsid w:val="000B4B35"/>
    <w:rsid w:val="000B4B72"/>
    <w:rsid w:val="000B4D7C"/>
    <w:rsid w:val="000B4D8D"/>
    <w:rsid w:val="000B4FA1"/>
    <w:rsid w:val="000B5155"/>
    <w:rsid w:val="000B540C"/>
    <w:rsid w:val="000B561E"/>
    <w:rsid w:val="000B575E"/>
    <w:rsid w:val="000B5904"/>
    <w:rsid w:val="000B6141"/>
    <w:rsid w:val="000B6173"/>
    <w:rsid w:val="000B627C"/>
    <w:rsid w:val="000B6379"/>
    <w:rsid w:val="000B64C7"/>
    <w:rsid w:val="000B675B"/>
    <w:rsid w:val="000B694E"/>
    <w:rsid w:val="000B695F"/>
    <w:rsid w:val="000B6AD4"/>
    <w:rsid w:val="000B6D80"/>
    <w:rsid w:val="000B6DCE"/>
    <w:rsid w:val="000B6E9F"/>
    <w:rsid w:val="000B6FD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34E"/>
    <w:rsid w:val="000C2471"/>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53B"/>
    <w:rsid w:val="000C6854"/>
    <w:rsid w:val="000C6AF0"/>
    <w:rsid w:val="000C6F60"/>
    <w:rsid w:val="000C7199"/>
    <w:rsid w:val="000C76AC"/>
    <w:rsid w:val="000C7A80"/>
    <w:rsid w:val="000D0613"/>
    <w:rsid w:val="000D0627"/>
    <w:rsid w:val="000D079D"/>
    <w:rsid w:val="000D0B9B"/>
    <w:rsid w:val="000D0BBC"/>
    <w:rsid w:val="000D0E5A"/>
    <w:rsid w:val="000D10D2"/>
    <w:rsid w:val="000D12F7"/>
    <w:rsid w:val="000D1407"/>
    <w:rsid w:val="000D16CE"/>
    <w:rsid w:val="000D173F"/>
    <w:rsid w:val="000D17B2"/>
    <w:rsid w:val="000D19EB"/>
    <w:rsid w:val="000D1B1C"/>
    <w:rsid w:val="000D1B53"/>
    <w:rsid w:val="000D262B"/>
    <w:rsid w:val="000D2A58"/>
    <w:rsid w:val="000D2B6A"/>
    <w:rsid w:val="000D2CB8"/>
    <w:rsid w:val="000D2F68"/>
    <w:rsid w:val="000D3029"/>
    <w:rsid w:val="000D304C"/>
    <w:rsid w:val="000D30A7"/>
    <w:rsid w:val="000D3496"/>
    <w:rsid w:val="000D34F0"/>
    <w:rsid w:val="000D35F2"/>
    <w:rsid w:val="000D360E"/>
    <w:rsid w:val="000D3877"/>
    <w:rsid w:val="000D39AD"/>
    <w:rsid w:val="000D3A02"/>
    <w:rsid w:val="000D3C9C"/>
    <w:rsid w:val="000D3CF1"/>
    <w:rsid w:val="000D3DD3"/>
    <w:rsid w:val="000D3E35"/>
    <w:rsid w:val="000D445C"/>
    <w:rsid w:val="000D4B96"/>
    <w:rsid w:val="000D4DAB"/>
    <w:rsid w:val="000D4F08"/>
    <w:rsid w:val="000D5622"/>
    <w:rsid w:val="000D5B1D"/>
    <w:rsid w:val="000D5C24"/>
    <w:rsid w:val="000D5CC9"/>
    <w:rsid w:val="000D61AA"/>
    <w:rsid w:val="000D6238"/>
    <w:rsid w:val="000D6266"/>
    <w:rsid w:val="000D6291"/>
    <w:rsid w:val="000D68CF"/>
    <w:rsid w:val="000D6CA5"/>
    <w:rsid w:val="000D6D77"/>
    <w:rsid w:val="000D72F8"/>
    <w:rsid w:val="000D74A9"/>
    <w:rsid w:val="000D76B1"/>
    <w:rsid w:val="000D76CA"/>
    <w:rsid w:val="000D7816"/>
    <w:rsid w:val="000D782E"/>
    <w:rsid w:val="000D7BF9"/>
    <w:rsid w:val="000D7C66"/>
    <w:rsid w:val="000D7E05"/>
    <w:rsid w:val="000D7E23"/>
    <w:rsid w:val="000E01DA"/>
    <w:rsid w:val="000E07F2"/>
    <w:rsid w:val="000E08ED"/>
    <w:rsid w:val="000E0977"/>
    <w:rsid w:val="000E0E51"/>
    <w:rsid w:val="000E16FE"/>
    <w:rsid w:val="000E1BD3"/>
    <w:rsid w:val="000E1E15"/>
    <w:rsid w:val="000E2242"/>
    <w:rsid w:val="000E22D1"/>
    <w:rsid w:val="000E2483"/>
    <w:rsid w:val="000E2620"/>
    <w:rsid w:val="000E28A4"/>
    <w:rsid w:val="000E2DA3"/>
    <w:rsid w:val="000E30AA"/>
    <w:rsid w:val="000E3751"/>
    <w:rsid w:val="000E378A"/>
    <w:rsid w:val="000E3BE5"/>
    <w:rsid w:val="000E418D"/>
    <w:rsid w:val="000E448B"/>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9C8"/>
    <w:rsid w:val="000E7B20"/>
    <w:rsid w:val="000E7D1B"/>
    <w:rsid w:val="000E7EFD"/>
    <w:rsid w:val="000E7FD1"/>
    <w:rsid w:val="000F043B"/>
    <w:rsid w:val="000F0532"/>
    <w:rsid w:val="000F061D"/>
    <w:rsid w:val="000F06BF"/>
    <w:rsid w:val="000F09D7"/>
    <w:rsid w:val="000F122C"/>
    <w:rsid w:val="000F124D"/>
    <w:rsid w:val="000F1262"/>
    <w:rsid w:val="000F1368"/>
    <w:rsid w:val="000F14CE"/>
    <w:rsid w:val="000F1584"/>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C2B"/>
    <w:rsid w:val="000F5AEB"/>
    <w:rsid w:val="000F5C47"/>
    <w:rsid w:val="000F60C1"/>
    <w:rsid w:val="000F682B"/>
    <w:rsid w:val="000F685D"/>
    <w:rsid w:val="000F69AC"/>
    <w:rsid w:val="000F6CA6"/>
    <w:rsid w:val="000F7218"/>
    <w:rsid w:val="000F7360"/>
    <w:rsid w:val="000F741B"/>
    <w:rsid w:val="000F7A20"/>
    <w:rsid w:val="000F7D6D"/>
    <w:rsid w:val="000F7DF8"/>
    <w:rsid w:val="000F7F9C"/>
    <w:rsid w:val="00100487"/>
    <w:rsid w:val="001004C3"/>
    <w:rsid w:val="00100576"/>
    <w:rsid w:val="001006A6"/>
    <w:rsid w:val="00100720"/>
    <w:rsid w:val="0010077F"/>
    <w:rsid w:val="00100ABB"/>
    <w:rsid w:val="00100DD0"/>
    <w:rsid w:val="00101749"/>
    <w:rsid w:val="001018A1"/>
    <w:rsid w:val="001018D8"/>
    <w:rsid w:val="001019FA"/>
    <w:rsid w:val="00101A8E"/>
    <w:rsid w:val="00101BDF"/>
    <w:rsid w:val="00101CD3"/>
    <w:rsid w:val="0010212E"/>
    <w:rsid w:val="00102203"/>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A0A"/>
    <w:rsid w:val="00107B62"/>
    <w:rsid w:val="00107BE3"/>
    <w:rsid w:val="00107F89"/>
    <w:rsid w:val="00110458"/>
    <w:rsid w:val="001106F1"/>
    <w:rsid w:val="00110F5E"/>
    <w:rsid w:val="00111147"/>
    <w:rsid w:val="0011114A"/>
    <w:rsid w:val="00111310"/>
    <w:rsid w:val="00111AC8"/>
    <w:rsid w:val="00111B9F"/>
    <w:rsid w:val="00111BA9"/>
    <w:rsid w:val="00111CB2"/>
    <w:rsid w:val="00111DBE"/>
    <w:rsid w:val="00112132"/>
    <w:rsid w:val="001127D0"/>
    <w:rsid w:val="00112853"/>
    <w:rsid w:val="00112C42"/>
    <w:rsid w:val="00113101"/>
    <w:rsid w:val="00113610"/>
    <w:rsid w:val="00113A32"/>
    <w:rsid w:val="00113DBA"/>
    <w:rsid w:val="00114012"/>
    <w:rsid w:val="00114037"/>
    <w:rsid w:val="001142B7"/>
    <w:rsid w:val="001142D0"/>
    <w:rsid w:val="001148BF"/>
    <w:rsid w:val="00114D58"/>
    <w:rsid w:val="00114EB4"/>
    <w:rsid w:val="00114F69"/>
    <w:rsid w:val="00115021"/>
    <w:rsid w:val="001151AD"/>
    <w:rsid w:val="001153A3"/>
    <w:rsid w:val="0011543E"/>
    <w:rsid w:val="00115950"/>
    <w:rsid w:val="00115CB5"/>
    <w:rsid w:val="001160ED"/>
    <w:rsid w:val="00116132"/>
    <w:rsid w:val="001165F4"/>
    <w:rsid w:val="00116623"/>
    <w:rsid w:val="001167DA"/>
    <w:rsid w:val="00116A16"/>
    <w:rsid w:val="00116A84"/>
    <w:rsid w:val="00116B02"/>
    <w:rsid w:val="00116EC2"/>
    <w:rsid w:val="00117090"/>
    <w:rsid w:val="0011709D"/>
    <w:rsid w:val="00117124"/>
    <w:rsid w:val="00117222"/>
    <w:rsid w:val="00117624"/>
    <w:rsid w:val="00117760"/>
    <w:rsid w:val="00117768"/>
    <w:rsid w:val="00117E6E"/>
    <w:rsid w:val="001205BD"/>
    <w:rsid w:val="00120990"/>
    <w:rsid w:val="00120B29"/>
    <w:rsid w:val="00120E16"/>
    <w:rsid w:val="001212E3"/>
    <w:rsid w:val="00121805"/>
    <w:rsid w:val="00121923"/>
    <w:rsid w:val="00121B81"/>
    <w:rsid w:val="00121BE4"/>
    <w:rsid w:val="0012220C"/>
    <w:rsid w:val="0012232F"/>
    <w:rsid w:val="0012260A"/>
    <w:rsid w:val="001229D8"/>
    <w:rsid w:val="00122C48"/>
    <w:rsid w:val="00122C98"/>
    <w:rsid w:val="00122D1C"/>
    <w:rsid w:val="00123485"/>
    <w:rsid w:val="00123495"/>
    <w:rsid w:val="00123984"/>
    <w:rsid w:val="00123C8E"/>
    <w:rsid w:val="00123E2B"/>
    <w:rsid w:val="00123F36"/>
    <w:rsid w:val="0012440C"/>
    <w:rsid w:val="0012448A"/>
    <w:rsid w:val="001245B1"/>
    <w:rsid w:val="001245B7"/>
    <w:rsid w:val="0012483D"/>
    <w:rsid w:val="0012497A"/>
    <w:rsid w:val="00124ABE"/>
    <w:rsid w:val="00124D46"/>
    <w:rsid w:val="001252B5"/>
    <w:rsid w:val="001256CD"/>
    <w:rsid w:val="0012589E"/>
    <w:rsid w:val="001258C4"/>
    <w:rsid w:val="00126082"/>
    <w:rsid w:val="00126110"/>
    <w:rsid w:val="0012681C"/>
    <w:rsid w:val="00126DA7"/>
    <w:rsid w:val="00126F3B"/>
    <w:rsid w:val="00127184"/>
    <w:rsid w:val="001271C9"/>
    <w:rsid w:val="00127718"/>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698"/>
    <w:rsid w:val="00133AD7"/>
    <w:rsid w:val="00133CA0"/>
    <w:rsid w:val="00134AC2"/>
    <w:rsid w:val="00134CD3"/>
    <w:rsid w:val="00135148"/>
    <w:rsid w:val="001352BD"/>
    <w:rsid w:val="001355C2"/>
    <w:rsid w:val="00135C50"/>
    <w:rsid w:val="00135DA7"/>
    <w:rsid w:val="00135F67"/>
    <w:rsid w:val="00135FB5"/>
    <w:rsid w:val="001363C2"/>
    <w:rsid w:val="001363F8"/>
    <w:rsid w:val="00136704"/>
    <w:rsid w:val="001367AA"/>
    <w:rsid w:val="0013685B"/>
    <w:rsid w:val="001368F6"/>
    <w:rsid w:val="00136D4E"/>
    <w:rsid w:val="001372FD"/>
    <w:rsid w:val="00137495"/>
    <w:rsid w:val="001374C7"/>
    <w:rsid w:val="0013765A"/>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856"/>
    <w:rsid w:val="00143B4F"/>
    <w:rsid w:val="00143C45"/>
    <w:rsid w:val="00143F41"/>
    <w:rsid w:val="00144420"/>
    <w:rsid w:val="0014463D"/>
    <w:rsid w:val="001447F1"/>
    <w:rsid w:val="001448A2"/>
    <w:rsid w:val="00144CB8"/>
    <w:rsid w:val="00144DF9"/>
    <w:rsid w:val="00145375"/>
    <w:rsid w:val="0014553A"/>
    <w:rsid w:val="00145A51"/>
    <w:rsid w:val="00145CFB"/>
    <w:rsid w:val="001461B5"/>
    <w:rsid w:val="001461FC"/>
    <w:rsid w:val="001461FE"/>
    <w:rsid w:val="001467F0"/>
    <w:rsid w:val="001468FC"/>
    <w:rsid w:val="00146AD4"/>
    <w:rsid w:val="00146C35"/>
    <w:rsid w:val="00146C5A"/>
    <w:rsid w:val="00146D61"/>
    <w:rsid w:val="00146DAF"/>
    <w:rsid w:val="00146F6A"/>
    <w:rsid w:val="001474CA"/>
    <w:rsid w:val="00147DA3"/>
    <w:rsid w:val="0015017C"/>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489"/>
    <w:rsid w:val="001528C6"/>
    <w:rsid w:val="00152942"/>
    <w:rsid w:val="00152DF8"/>
    <w:rsid w:val="00152EF6"/>
    <w:rsid w:val="00153060"/>
    <w:rsid w:val="00153417"/>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507"/>
    <w:rsid w:val="00165588"/>
    <w:rsid w:val="00165B25"/>
    <w:rsid w:val="00165BED"/>
    <w:rsid w:val="00165D4D"/>
    <w:rsid w:val="00165FE9"/>
    <w:rsid w:val="00166939"/>
    <w:rsid w:val="00166974"/>
    <w:rsid w:val="001669E7"/>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C8"/>
    <w:rsid w:val="00170922"/>
    <w:rsid w:val="0017095A"/>
    <w:rsid w:val="00170CE3"/>
    <w:rsid w:val="0017154E"/>
    <w:rsid w:val="00171708"/>
    <w:rsid w:val="00171745"/>
    <w:rsid w:val="00171E8C"/>
    <w:rsid w:val="0017201B"/>
    <w:rsid w:val="001721FF"/>
    <w:rsid w:val="0017272F"/>
    <w:rsid w:val="001727B5"/>
    <w:rsid w:val="00172A6E"/>
    <w:rsid w:val="00172D04"/>
    <w:rsid w:val="00172D7E"/>
    <w:rsid w:val="00173563"/>
    <w:rsid w:val="00173575"/>
    <w:rsid w:val="001735AB"/>
    <w:rsid w:val="0017385E"/>
    <w:rsid w:val="00173F70"/>
    <w:rsid w:val="00174063"/>
    <w:rsid w:val="001742E0"/>
    <w:rsid w:val="00174332"/>
    <w:rsid w:val="001744D0"/>
    <w:rsid w:val="00174883"/>
    <w:rsid w:val="00174C14"/>
    <w:rsid w:val="00174DE9"/>
    <w:rsid w:val="00174F24"/>
    <w:rsid w:val="00175383"/>
    <w:rsid w:val="0017558D"/>
    <w:rsid w:val="001755A3"/>
    <w:rsid w:val="00175620"/>
    <w:rsid w:val="0017568A"/>
    <w:rsid w:val="00175729"/>
    <w:rsid w:val="001757CF"/>
    <w:rsid w:val="00175AE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F7B"/>
    <w:rsid w:val="00180FAF"/>
    <w:rsid w:val="001810E6"/>
    <w:rsid w:val="001814DC"/>
    <w:rsid w:val="00181D76"/>
    <w:rsid w:val="00181F01"/>
    <w:rsid w:val="00181FC4"/>
    <w:rsid w:val="001820A0"/>
    <w:rsid w:val="00182249"/>
    <w:rsid w:val="00182387"/>
    <w:rsid w:val="001823D8"/>
    <w:rsid w:val="0018245D"/>
    <w:rsid w:val="0018247B"/>
    <w:rsid w:val="00182704"/>
    <w:rsid w:val="001827BA"/>
    <w:rsid w:val="001829F1"/>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ED9"/>
    <w:rsid w:val="00183F16"/>
    <w:rsid w:val="001840B0"/>
    <w:rsid w:val="00184185"/>
    <w:rsid w:val="00184322"/>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66A"/>
    <w:rsid w:val="001866F8"/>
    <w:rsid w:val="001867EB"/>
    <w:rsid w:val="0018680C"/>
    <w:rsid w:val="001869C2"/>
    <w:rsid w:val="0018705C"/>
    <w:rsid w:val="00187217"/>
    <w:rsid w:val="0018754F"/>
    <w:rsid w:val="001875DE"/>
    <w:rsid w:val="00187DA5"/>
    <w:rsid w:val="00187FD7"/>
    <w:rsid w:val="00187FFA"/>
    <w:rsid w:val="001904E8"/>
    <w:rsid w:val="00190F5F"/>
    <w:rsid w:val="00190FC6"/>
    <w:rsid w:val="001913AF"/>
    <w:rsid w:val="00191636"/>
    <w:rsid w:val="00191B1A"/>
    <w:rsid w:val="00191B4D"/>
    <w:rsid w:val="00191CB0"/>
    <w:rsid w:val="001920F0"/>
    <w:rsid w:val="001923BE"/>
    <w:rsid w:val="00192426"/>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1E59"/>
    <w:rsid w:val="001A1F0F"/>
    <w:rsid w:val="001A2165"/>
    <w:rsid w:val="001A23CE"/>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A36"/>
    <w:rsid w:val="001A629F"/>
    <w:rsid w:val="001A6637"/>
    <w:rsid w:val="001A6658"/>
    <w:rsid w:val="001A68C6"/>
    <w:rsid w:val="001A697E"/>
    <w:rsid w:val="001A6DE5"/>
    <w:rsid w:val="001A6DFC"/>
    <w:rsid w:val="001A707E"/>
    <w:rsid w:val="001A70D7"/>
    <w:rsid w:val="001A71D0"/>
    <w:rsid w:val="001A7397"/>
    <w:rsid w:val="001A77AD"/>
    <w:rsid w:val="001A7A35"/>
    <w:rsid w:val="001A7D93"/>
    <w:rsid w:val="001B00B9"/>
    <w:rsid w:val="001B00FE"/>
    <w:rsid w:val="001B02F6"/>
    <w:rsid w:val="001B0495"/>
    <w:rsid w:val="001B05E8"/>
    <w:rsid w:val="001B068C"/>
    <w:rsid w:val="001B06D0"/>
    <w:rsid w:val="001B0849"/>
    <w:rsid w:val="001B1158"/>
    <w:rsid w:val="001B1348"/>
    <w:rsid w:val="001B188F"/>
    <w:rsid w:val="001B192B"/>
    <w:rsid w:val="001B1D14"/>
    <w:rsid w:val="001B20DB"/>
    <w:rsid w:val="001B23C9"/>
    <w:rsid w:val="001B2553"/>
    <w:rsid w:val="001B26D7"/>
    <w:rsid w:val="001B27BC"/>
    <w:rsid w:val="001B2A20"/>
    <w:rsid w:val="001B2FAF"/>
    <w:rsid w:val="001B322D"/>
    <w:rsid w:val="001B3277"/>
    <w:rsid w:val="001B328F"/>
    <w:rsid w:val="001B33C2"/>
    <w:rsid w:val="001B348D"/>
    <w:rsid w:val="001B375B"/>
    <w:rsid w:val="001B37ED"/>
    <w:rsid w:val="001B3A3B"/>
    <w:rsid w:val="001B3A99"/>
    <w:rsid w:val="001B3EAA"/>
    <w:rsid w:val="001B3FD2"/>
    <w:rsid w:val="001B431B"/>
    <w:rsid w:val="001B44FE"/>
    <w:rsid w:val="001B45F5"/>
    <w:rsid w:val="001B47A1"/>
    <w:rsid w:val="001B47DB"/>
    <w:rsid w:val="001B49C9"/>
    <w:rsid w:val="001B4B10"/>
    <w:rsid w:val="001B4C1C"/>
    <w:rsid w:val="001B4C1F"/>
    <w:rsid w:val="001B4DFC"/>
    <w:rsid w:val="001B501A"/>
    <w:rsid w:val="001B5453"/>
    <w:rsid w:val="001B54C9"/>
    <w:rsid w:val="001B5786"/>
    <w:rsid w:val="001B5876"/>
    <w:rsid w:val="001B5906"/>
    <w:rsid w:val="001B5945"/>
    <w:rsid w:val="001B5B5D"/>
    <w:rsid w:val="001B5E03"/>
    <w:rsid w:val="001B5F45"/>
    <w:rsid w:val="001B61B3"/>
    <w:rsid w:val="001B68C3"/>
    <w:rsid w:val="001B6B25"/>
    <w:rsid w:val="001B6CD2"/>
    <w:rsid w:val="001B74F8"/>
    <w:rsid w:val="001B75B2"/>
    <w:rsid w:val="001B7A17"/>
    <w:rsid w:val="001B7B52"/>
    <w:rsid w:val="001B7CB2"/>
    <w:rsid w:val="001C0A9A"/>
    <w:rsid w:val="001C0D07"/>
    <w:rsid w:val="001C1487"/>
    <w:rsid w:val="001C1556"/>
    <w:rsid w:val="001C15E2"/>
    <w:rsid w:val="001C181A"/>
    <w:rsid w:val="001C1917"/>
    <w:rsid w:val="001C1EE4"/>
    <w:rsid w:val="001C2186"/>
    <w:rsid w:val="001C229B"/>
    <w:rsid w:val="001C273E"/>
    <w:rsid w:val="001C2882"/>
    <w:rsid w:val="001C2978"/>
    <w:rsid w:val="001C2A79"/>
    <w:rsid w:val="001C2AC0"/>
    <w:rsid w:val="001C2E4B"/>
    <w:rsid w:val="001C31F8"/>
    <w:rsid w:val="001C3233"/>
    <w:rsid w:val="001C36B2"/>
    <w:rsid w:val="001C39B4"/>
    <w:rsid w:val="001C3BB9"/>
    <w:rsid w:val="001C3F53"/>
    <w:rsid w:val="001C40CF"/>
    <w:rsid w:val="001C46C2"/>
    <w:rsid w:val="001C46FC"/>
    <w:rsid w:val="001C4700"/>
    <w:rsid w:val="001C4819"/>
    <w:rsid w:val="001C494B"/>
    <w:rsid w:val="001C4AD8"/>
    <w:rsid w:val="001C4DEC"/>
    <w:rsid w:val="001C4E2F"/>
    <w:rsid w:val="001C516F"/>
    <w:rsid w:val="001C53AD"/>
    <w:rsid w:val="001C56A3"/>
    <w:rsid w:val="001C5981"/>
    <w:rsid w:val="001C5AA5"/>
    <w:rsid w:val="001C5C4B"/>
    <w:rsid w:val="001C5DF0"/>
    <w:rsid w:val="001C6129"/>
    <w:rsid w:val="001C614F"/>
    <w:rsid w:val="001C61B3"/>
    <w:rsid w:val="001C61EE"/>
    <w:rsid w:val="001C66FF"/>
    <w:rsid w:val="001C6891"/>
    <w:rsid w:val="001C6B95"/>
    <w:rsid w:val="001C6D13"/>
    <w:rsid w:val="001C6D1F"/>
    <w:rsid w:val="001C6E6D"/>
    <w:rsid w:val="001C6E7D"/>
    <w:rsid w:val="001C6EB3"/>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269"/>
    <w:rsid w:val="001D3380"/>
    <w:rsid w:val="001D3AAC"/>
    <w:rsid w:val="001D3C4C"/>
    <w:rsid w:val="001D41B0"/>
    <w:rsid w:val="001D4220"/>
    <w:rsid w:val="001D4950"/>
    <w:rsid w:val="001D4A40"/>
    <w:rsid w:val="001D4ADD"/>
    <w:rsid w:val="001D4E4C"/>
    <w:rsid w:val="001D5216"/>
    <w:rsid w:val="001D521A"/>
    <w:rsid w:val="001D5976"/>
    <w:rsid w:val="001D5B1D"/>
    <w:rsid w:val="001D5C73"/>
    <w:rsid w:val="001D5D43"/>
    <w:rsid w:val="001D5D94"/>
    <w:rsid w:val="001D5DD1"/>
    <w:rsid w:val="001D5FB0"/>
    <w:rsid w:val="001D6167"/>
    <w:rsid w:val="001D64C4"/>
    <w:rsid w:val="001D669F"/>
    <w:rsid w:val="001D6895"/>
    <w:rsid w:val="001D68A3"/>
    <w:rsid w:val="001D69DD"/>
    <w:rsid w:val="001D6D2F"/>
    <w:rsid w:val="001D6EBC"/>
    <w:rsid w:val="001D6EFF"/>
    <w:rsid w:val="001D7256"/>
    <w:rsid w:val="001D74F7"/>
    <w:rsid w:val="001D76EF"/>
    <w:rsid w:val="001D78A5"/>
    <w:rsid w:val="001D7B2C"/>
    <w:rsid w:val="001D7DD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4BA"/>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948"/>
    <w:rsid w:val="001E5A26"/>
    <w:rsid w:val="001E5BA6"/>
    <w:rsid w:val="001E5D4F"/>
    <w:rsid w:val="001E5FE3"/>
    <w:rsid w:val="001E6117"/>
    <w:rsid w:val="001E650B"/>
    <w:rsid w:val="001E66AA"/>
    <w:rsid w:val="001E699B"/>
    <w:rsid w:val="001E6A1F"/>
    <w:rsid w:val="001E6B94"/>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AC1"/>
    <w:rsid w:val="001F1C76"/>
    <w:rsid w:val="001F1CCF"/>
    <w:rsid w:val="001F1F7B"/>
    <w:rsid w:val="001F2291"/>
    <w:rsid w:val="001F22E6"/>
    <w:rsid w:val="001F2448"/>
    <w:rsid w:val="001F2681"/>
    <w:rsid w:val="001F26FB"/>
    <w:rsid w:val="001F2AC6"/>
    <w:rsid w:val="001F2CE7"/>
    <w:rsid w:val="001F2EC8"/>
    <w:rsid w:val="001F3156"/>
    <w:rsid w:val="001F33E3"/>
    <w:rsid w:val="001F33F4"/>
    <w:rsid w:val="001F3653"/>
    <w:rsid w:val="001F39FD"/>
    <w:rsid w:val="001F3CDA"/>
    <w:rsid w:val="001F3D8A"/>
    <w:rsid w:val="001F3F3F"/>
    <w:rsid w:val="001F3F91"/>
    <w:rsid w:val="001F4027"/>
    <w:rsid w:val="001F41B9"/>
    <w:rsid w:val="001F49FC"/>
    <w:rsid w:val="001F4E3C"/>
    <w:rsid w:val="001F4F1E"/>
    <w:rsid w:val="001F5054"/>
    <w:rsid w:val="001F51B7"/>
    <w:rsid w:val="001F56F1"/>
    <w:rsid w:val="001F5AC4"/>
    <w:rsid w:val="001F5B43"/>
    <w:rsid w:val="001F5EDC"/>
    <w:rsid w:val="001F616D"/>
    <w:rsid w:val="001F66AE"/>
    <w:rsid w:val="001F685B"/>
    <w:rsid w:val="001F6DB3"/>
    <w:rsid w:val="001F70F4"/>
    <w:rsid w:val="001F71C2"/>
    <w:rsid w:val="001F7238"/>
    <w:rsid w:val="001F7280"/>
    <w:rsid w:val="001F72B3"/>
    <w:rsid w:val="001F77D9"/>
    <w:rsid w:val="001F77EB"/>
    <w:rsid w:val="001F7E20"/>
    <w:rsid w:val="001F7EC7"/>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EC"/>
    <w:rsid w:val="00202260"/>
    <w:rsid w:val="002023A7"/>
    <w:rsid w:val="002027D9"/>
    <w:rsid w:val="00202EA0"/>
    <w:rsid w:val="002033DA"/>
    <w:rsid w:val="0020349C"/>
    <w:rsid w:val="002037E0"/>
    <w:rsid w:val="00203BC6"/>
    <w:rsid w:val="002041CB"/>
    <w:rsid w:val="002042EA"/>
    <w:rsid w:val="00204567"/>
    <w:rsid w:val="002048F1"/>
    <w:rsid w:val="00204AB8"/>
    <w:rsid w:val="00204BE8"/>
    <w:rsid w:val="00204DBD"/>
    <w:rsid w:val="00205393"/>
    <w:rsid w:val="00205844"/>
    <w:rsid w:val="00205A0D"/>
    <w:rsid w:val="0020639C"/>
    <w:rsid w:val="00206780"/>
    <w:rsid w:val="00206B03"/>
    <w:rsid w:val="00206CA7"/>
    <w:rsid w:val="00206D24"/>
    <w:rsid w:val="00206E85"/>
    <w:rsid w:val="00206ECC"/>
    <w:rsid w:val="00206F38"/>
    <w:rsid w:val="002070DD"/>
    <w:rsid w:val="00207A21"/>
    <w:rsid w:val="00207AB0"/>
    <w:rsid w:val="00210396"/>
    <w:rsid w:val="0021058F"/>
    <w:rsid w:val="00210799"/>
    <w:rsid w:val="00210955"/>
    <w:rsid w:val="00210DB0"/>
    <w:rsid w:val="00211667"/>
    <w:rsid w:val="00211887"/>
    <w:rsid w:val="00211BA3"/>
    <w:rsid w:val="00211E87"/>
    <w:rsid w:val="00211F52"/>
    <w:rsid w:val="00212259"/>
    <w:rsid w:val="002122D0"/>
    <w:rsid w:val="002124AD"/>
    <w:rsid w:val="0021291C"/>
    <w:rsid w:val="00212B76"/>
    <w:rsid w:val="00212E8C"/>
    <w:rsid w:val="00212EFC"/>
    <w:rsid w:val="0021302A"/>
    <w:rsid w:val="00213067"/>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BD"/>
    <w:rsid w:val="00216CCD"/>
    <w:rsid w:val="00216CD1"/>
    <w:rsid w:val="00217101"/>
    <w:rsid w:val="00217263"/>
    <w:rsid w:val="002172EA"/>
    <w:rsid w:val="00217A9A"/>
    <w:rsid w:val="00217BC1"/>
    <w:rsid w:val="00217E90"/>
    <w:rsid w:val="00217FA2"/>
    <w:rsid w:val="00220758"/>
    <w:rsid w:val="00220912"/>
    <w:rsid w:val="00220986"/>
    <w:rsid w:val="00220CAC"/>
    <w:rsid w:val="00220CEA"/>
    <w:rsid w:val="00220D2D"/>
    <w:rsid w:val="00220DCE"/>
    <w:rsid w:val="00220F78"/>
    <w:rsid w:val="00221087"/>
    <w:rsid w:val="002213A3"/>
    <w:rsid w:val="00221505"/>
    <w:rsid w:val="002216EA"/>
    <w:rsid w:val="0022195A"/>
    <w:rsid w:val="0022198C"/>
    <w:rsid w:val="00222267"/>
    <w:rsid w:val="002222F0"/>
    <w:rsid w:val="0022240A"/>
    <w:rsid w:val="00222719"/>
    <w:rsid w:val="00222B91"/>
    <w:rsid w:val="002239BC"/>
    <w:rsid w:val="00223D2C"/>
    <w:rsid w:val="00223F01"/>
    <w:rsid w:val="002240B1"/>
    <w:rsid w:val="0022413B"/>
    <w:rsid w:val="00224544"/>
    <w:rsid w:val="002245E4"/>
    <w:rsid w:val="00224814"/>
    <w:rsid w:val="00224A63"/>
    <w:rsid w:val="00224D37"/>
    <w:rsid w:val="00224F37"/>
    <w:rsid w:val="002251AC"/>
    <w:rsid w:val="0022537C"/>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55"/>
    <w:rsid w:val="002322CE"/>
    <w:rsid w:val="002327D7"/>
    <w:rsid w:val="00232AEB"/>
    <w:rsid w:val="00232AFB"/>
    <w:rsid w:val="00232E56"/>
    <w:rsid w:val="00232F33"/>
    <w:rsid w:val="00232FE4"/>
    <w:rsid w:val="002332A0"/>
    <w:rsid w:val="00233554"/>
    <w:rsid w:val="002337BC"/>
    <w:rsid w:val="00233B46"/>
    <w:rsid w:val="00233BCC"/>
    <w:rsid w:val="00234737"/>
    <w:rsid w:val="00234951"/>
    <w:rsid w:val="00234ADA"/>
    <w:rsid w:val="00234D5D"/>
    <w:rsid w:val="00234F66"/>
    <w:rsid w:val="00235232"/>
    <w:rsid w:val="00235291"/>
    <w:rsid w:val="00235298"/>
    <w:rsid w:val="00235360"/>
    <w:rsid w:val="002353FD"/>
    <w:rsid w:val="00235666"/>
    <w:rsid w:val="002356B8"/>
    <w:rsid w:val="00235B3D"/>
    <w:rsid w:val="00235BE5"/>
    <w:rsid w:val="002360D4"/>
    <w:rsid w:val="0023656A"/>
    <w:rsid w:val="0023663B"/>
    <w:rsid w:val="00236C6E"/>
    <w:rsid w:val="00236FC5"/>
    <w:rsid w:val="00237162"/>
    <w:rsid w:val="002371A0"/>
    <w:rsid w:val="00237288"/>
    <w:rsid w:val="00237687"/>
    <w:rsid w:val="00237B2B"/>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84D"/>
    <w:rsid w:val="00242B32"/>
    <w:rsid w:val="00242BCE"/>
    <w:rsid w:val="00242E7A"/>
    <w:rsid w:val="00242F16"/>
    <w:rsid w:val="002433BA"/>
    <w:rsid w:val="00243403"/>
    <w:rsid w:val="002434EF"/>
    <w:rsid w:val="0024378D"/>
    <w:rsid w:val="002437F4"/>
    <w:rsid w:val="002439D3"/>
    <w:rsid w:val="002439ED"/>
    <w:rsid w:val="00243B17"/>
    <w:rsid w:val="00243C4B"/>
    <w:rsid w:val="002442F5"/>
    <w:rsid w:val="00244715"/>
    <w:rsid w:val="002448F0"/>
    <w:rsid w:val="00244D06"/>
    <w:rsid w:val="002450D5"/>
    <w:rsid w:val="002457B4"/>
    <w:rsid w:val="00245A39"/>
    <w:rsid w:val="00246A54"/>
    <w:rsid w:val="00246A82"/>
    <w:rsid w:val="00247200"/>
    <w:rsid w:val="002476DF"/>
    <w:rsid w:val="00247B6C"/>
    <w:rsid w:val="00247BE9"/>
    <w:rsid w:val="00247C16"/>
    <w:rsid w:val="00247CC3"/>
    <w:rsid w:val="00250328"/>
    <w:rsid w:val="0025066F"/>
    <w:rsid w:val="002507DA"/>
    <w:rsid w:val="00250A30"/>
    <w:rsid w:val="00250A6F"/>
    <w:rsid w:val="00250D78"/>
    <w:rsid w:val="00250F47"/>
    <w:rsid w:val="00250F7A"/>
    <w:rsid w:val="00250FFA"/>
    <w:rsid w:val="002517BE"/>
    <w:rsid w:val="002518B9"/>
    <w:rsid w:val="00251C63"/>
    <w:rsid w:val="00251E86"/>
    <w:rsid w:val="00251F57"/>
    <w:rsid w:val="002526B7"/>
    <w:rsid w:val="00252A72"/>
    <w:rsid w:val="00252E37"/>
    <w:rsid w:val="00252F42"/>
    <w:rsid w:val="002530A5"/>
    <w:rsid w:val="00253111"/>
    <w:rsid w:val="00253737"/>
    <w:rsid w:val="00253A7E"/>
    <w:rsid w:val="00253A9A"/>
    <w:rsid w:val="00253B29"/>
    <w:rsid w:val="00253B44"/>
    <w:rsid w:val="002542D8"/>
    <w:rsid w:val="002542DE"/>
    <w:rsid w:val="00254327"/>
    <w:rsid w:val="00254404"/>
    <w:rsid w:val="00254776"/>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E34"/>
    <w:rsid w:val="00261FEE"/>
    <w:rsid w:val="0026209A"/>
    <w:rsid w:val="002621EB"/>
    <w:rsid w:val="0026223B"/>
    <w:rsid w:val="0026262D"/>
    <w:rsid w:val="00262643"/>
    <w:rsid w:val="00262658"/>
    <w:rsid w:val="0026269E"/>
    <w:rsid w:val="00262A7E"/>
    <w:rsid w:val="00262C5D"/>
    <w:rsid w:val="00262CF7"/>
    <w:rsid w:val="00262D4A"/>
    <w:rsid w:val="00262EDE"/>
    <w:rsid w:val="00263070"/>
    <w:rsid w:val="002630BF"/>
    <w:rsid w:val="0026323E"/>
    <w:rsid w:val="002639D2"/>
    <w:rsid w:val="00263CBF"/>
    <w:rsid w:val="00263DC0"/>
    <w:rsid w:val="00264592"/>
    <w:rsid w:val="0026468A"/>
    <w:rsid w:val="002647AA"/>
    <w:rsid w:val="00265173"/>
    <w:rsid w:val="00265834"/>
    <w:rsid w:val="00265B32"/>
    <w:rsid w:val="0026609E"/>
    <w:rsid w:val="002661DB"/>
    <w:rsid w:val="002665C0"/>
    <w:rsid w:val="002665F6"/>
    <w:rsid w:val="00266DDA"/>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662"/>
    <w:rsid w:val="00271DB2"/>
    <w:rsid w:val="00271E19"/>
    <w:rsid w:val="002723D8"/>
    <w:rsid w:val="002726D5"/>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E57"/>
    <w:rsid w:val="00276051"/>
    <w:rsid w:val="002760CB"/>
    <w:rsid w:val="002763E7"/>
    <w:rsid w:val="0027663D"/>
    <w:rsid w:val="00276CA2"/>
    <w:rsid w:val="00276D4C"/>
    <w:rsid w:val="00276DEC"/>
    <w:rsid w:val="0027715A"/>
    <w:rsid w:val="00277225"/>
    <w:rsid w:val="0027738F"/>
    <w:rsid w:val="002775E8"/>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297"/>
    <w:rsid w:val="0028271F"/>
    <w:rsid w:val="00282944"/>
    <w:rsid w:val="00282A93"/>
    <w:rsid w:val="00282BA9"/>
    <w:rsid w:val="00282C91"/>
    <w:rsid w:val="00282D98"/>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1FD"/>
    <w:rsid w:val="0028655B"/>
    <w:rsid w:val="002865FC"/>
    <w:rsid w:val="00286984"/>
    <w:rsid w:val="00286FDA"/>
    <w:rsid w:val="002874CB"/>
    <w:rsid w:val="00287531"/>
    <w:rsid w:val="002877E6"/>
    <w:rsid w:val="00287936"/>
    <w:rsid w:val="00287EDB"/>
    <w:rsid w:val="0029010A"/>
    <w:rsid w:val="0029066D"/>
    <w:rsid w:val="002906BB"/>
    <w:rsid w:val="0029074F"/>
    <w:rsid w:val="0029077D"/>
    <w:rsid w:val="00290EC1"/>
    <w:rsid w:val="00290F6B"/>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54B"/>
    <w:rsid w:val="0029666D"/>
    <w:rsid w:val="002967C9"/>
    <w:rsid w:val="00296907"/>
    <w:rsid w:val="00296F48"/>
    <w:rsid w:val="0029731D"/>
    <w:rsid w:val="002976B6"/>
    <w:rsid w:val="00297A81"/>
    <w:rsid w:val="00297B5E"/>
    <w:rsid w:val="00297EA8"/>
    <w:rsid w:val="002A0485"/>
    <w:rsid w:val="002A04C4"/>
    <w:rsid w:val="002A0551"/>
    <w:rsid w:val="002A068C"/>
    <w:rsid w:val="002A074A"/>
    <w:rsid w:val="002A09CE"/>
    <w:rsid w:val="002A10DD"/>
    <w:rsid w:val="002A1259"/>
    <w:rsid w:val="002A159C"/>
    <w:rsid w:val="002A17ED"/>
    <w:rsid w:val="002A1927"/>
    <w:rsid w:val="002A1C7F"/>
    <w:rsid w:val="002A2255"/>
    <w:rsid w:val="002A2FF0"/>
    <w:rsid w:val="002A323C"/>
    <w:rsid w:val="002A3681"/>
    <w:rsid w:val="002A3803"/>
    <w:rsid w:val="002A39BF"/>
    <w:rsid w:val="002A3DB9"/>
    <w:rsid w:val="002A42EB"/>
    <w:rsid w:val="002A4329"/>
    <w:rsid w:val="002A46FF"/>
    <w:rsid w:val="002A47BE"/>
    <w:rsid w:val="002A4911"/>
    <w:rsid w:val="002A4CEA"/>
    <w:rsid w:val="002A4FDB"/>
    <w:rsid w:val="002A50D2"/>
    <w:rsid w:val="002A5340"/>
    <w:rsid w:val="002A53B1"/>
    <w:rsid w:val="002A5595"/>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C7"/>
    <w:rsid w:val="002B0B27"/>
    <w:rsid w:val="002B119F"/>
    <w:rsid w:val="002B1ED0"/>
    <w:rsid w:val="002B20F5"/>
    <w:rsid w:val="002B23E7"/>
    <w:rsid w:val="002B2AB7"/>
    <w:rsid w:val="002B2C7C"/>
    <w:rsid w:val="002B35E0"/>
    <w:rsid w:val="002B36AB"/>
    <w:rsid w:val="002B3718"/>
    <w:rsid w:val="002B3F14"/>
    <w:rsid w:val="002B3F44"/>
    <w:rsid w:val="002B3F89"/>
    <w:rsid w:val="002B4082"/>
    <w:rsid w:val="002B4672"/>
    <w:rsid w:val="002B4769"/>
    <w:rsid w:val="002B48F8"/>
    <w:rsid w:val="002B4A78"/>
    <w:rsid w:val="002B4DF5"/>
    <w:rsid w:val="002B5054"/>
    <w:rsid w:val="002B52B0"/>
    <w:rsid w:val="002B58D1"/>
    <w:rsid w:val="002B5C36"/>
    <w:rsid w:val="002B5CA0"/>
    <w:rsid w:val="002B5CFE"/>
    <w:rsid w:val="002B617C"/>
    <w:rsid w:val="002B67BC"/>
    <w:rsid w:val="002B6A84"/>
    <w:rsid w:val="002B6D12"/>
    <w:rsid w:val="002B700B"/>
    <w:rsid w:val="002B722A"/>
    <w:rsid w:val="002B767D"/>
    <w:rsid w:val="002B7705"/>
    <w:rsid w:val="002B7C67"/>
    <w:rsid w:val="002C04EB"/>
    <w:rsid w:val="002C062E"/>
    <w:rsid w:val="002C0864"/>
    <w:rsid w:val="002C08E8"/>
    <w:rsid w:val="002C0BD7"/>
    <w:rsid w:val="002C0D69"/>
    <w:rsid w:val="002C0E71"/>
    <w:rsid w:val="002C1192"/>
    <w:rsid w:val="002C11A7"/>
    <w:rsid w:val="002C1783"/>
    <w:rsid w:val="002C1B77"/>
    <w:rsid w:val="002C1E23"/>
    <w:rsid w:val="002C1F1F"/>
    <w:rsid w:val="002C23C2"/>
    <w:rsid w:val="002C242A"/>
    <w:rsid w:val="002C32E3"/>
    <w:rsid w:val="002C356C"/>
    <w:rsid w:val="002C36F1"/>
    <w:rsid w:val="002C3B86"/>
    <w:rsid w:val="002C3BCF"/>
    <w:rsid w:val="002C3C4C"/>
    <w:rsid w:val="002C3D2B"/>
    <w:rsid w:val="002C3F72"/>
    <w:rsid w:val="002C4676"/>
    <w:rsid w:val="002C4B22"/>
    <w:rsid w:val="002C4C23"/>
    <w:rsid w:val="002C4E4F"/>
    <w:rsid w:val="002C4F11"/>
    <w:rsid w:val="002C4F19"/>
    <w:rsid w:val="002C5263"/>
    <w:rsid w:val="002C53CF"/>
    <w:rsid w:val="002C56E0"/>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D02C8"/>
    <w:rsid w:val="002D0439"/>
    <w:rsid w:val="002D049C"/>
    <w:rsid w:val="002D06BC"/>
    <w:rsid w:val="002D0726"/>
    <w:rsid w:val="002D0901"/>
    <w:rsid w:val="002D0A70"/>
    <w:rsid w:val="002D0AA7"/>
    <w:rsid w:val="002D0CC6"/>
    <w:rsid w:val="002D0D08"/>
    <w:rsid w:val="002D144D"/>
    <w:rsid w:val="002D1773"/>
    <w:rsid w:val="002D1A4C"/>
    <w:rsid w:val="002D1BB6"/>
    <w:rsid w:val="002D1C57"/>
    <w:rsid w:val="002D21EE"/>
    <w:rsid w:val="002D22E0"/>
    <w:rsid w:val="002D24B3"/>
    <w:rsid w:val="002D2680"/>
    <w:rsid w:val="002D2762"/>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958"/>
    <w:rsid w:val="002D7980"/>
    <w:rsid w:val="002D7A17"/>
    <w:rsid w:val="002D7DCA"/>
    <w:rsid w:val="002D7F4B"/>
    <w:rsid w:val="002D7F95"/>
    <w:rsid w:val="002E0820"/>
    <w:rsid w:val="002E0854"/>
    <w:rsid w:val="002E0960"/>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7C0"/>
    <w:rsid w:val="002E7A47"/>
    <w:rsid w:val="002E7E5D"/>
    <w:rsid w:val="002E7EAB"/>
    <w:rsid w:val="002E7F45"/>
    <w:rsid w:val="002E7FDF"/>
    <w:rsid w:val="002F0223"/>
    <w:rsid w:val="002F0A58"/>
    <w:rsid w:val="002F0B0B"/>
    <w:rsid w:val="002F0D15"/>
    <w:rsid w:val="002F0FC8"/>
    <w:rsid w:val="002F11DB"/>
    <w:rsid w:val="002F1236"/>
    <w:rsid w:val="002F1275"/>
    <w:rsid w:val="002F145B"/>
    <w:rsid w:val="002F146B"/>
    <w:rsid w:val="002F1828"/>
    <w:rsid w:val="002F1E13"/>
    <w:rsid w:val="002F2024"/>
    <w:rsid w:val="002F2143"/>
    <w:rsid w:val="002F22EF"/>
    <w:rsid w:val="002F23F2"/>
    <w:rsid w:val="002F2643"/>
    <w:rsid w:val="002F27A1"/>
    <w:rsid w:val="002F27E2"/>
    <w:rsid w:val="002F29C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D86"/>
    <w:rsid w:val="002F4E86"/>
    <w:rsid w:val="002F4F11"/>
    <w:rsid w:val="002F512B"/>
    <w:rsid w:val="002F53E4"/>
    <w:rsid w:val="002F54FB"/>
    <w:rsid w:val="002F56AE"/>
    <w:rsid w:val="002F583C"/>
    <w:rsid w:val="002F5C35"/>
    <w:rsid w:val="002F5E10"/>
    <w:rsid w:val="002F5E45"/>
    <w:rsid w:val="002F5EB2"/>
    <w:rsid w:val="002F60AE"/>
    <w:rsid w:val="002F6137"/>
    <w:rsid w:val="002F6154"/>
    <w:rsid w:val="002F62A0"/>
    <w:rsid w:val="002F6332"/>
    <w:rsid w:val="002F6577"/>
    <w:rsid w:val="002F6EAB"/>
    <w:rsid w:val="002F70C4"/>
    <w:rsid w:val="002F7337"/>
    <w:rsid w:val="002F73B1"/>
    <w:rsid w:val="002F75BA"/>
    <w:rsid w:val="002F7688"/>
    <w:rsid w:val="003000A8"/>
    <w:rsid w:val="003003C1"/>
    <w:rsid w:val="00300401"/>
    <w:rsid w:val="003007F3"/>
    <w:rsid w:val="00300A24"/>
    <w:rsid w:val="003015B7"/>
    <w:rsid w:val="0030174E"/>
    <w:rsid w:val="00301C1C"/>
    <w:rsid w:val="00301D12"/>
    <w:rsid w:val="00301E6E"/>
    <w:rsid w:val="00301FEE"/>
    <w:rsid w:val="003021BB"/>
    <w:rsid w:val="00302230"/>
    <w:rsid w:val="0030265C"/>
    <w:rsid w:val="00302C04"/>
    <w:rsid w:val="00303186"/>
    <w:rsid w:val="003031B5"/>
    <w:rsid w:val="003031D1"/>
    <w:rsid w:val="003031FB"/>
    <w:rsid w:val="00303293"/>
    <w:rsid w:val="00303521"/>
    <w:rsid w:val="0030392D"/>
    <w:rsid w:val="00303EE9"/>
    <w:rsid w:val="00303FE0"/>
    <w:rsid w:val="003040C9"/>
    <w:rsid w:val="00304229"/>
    <w:rsid w:val="0030428A"/>
    <w:rsid w:val="00304542"/>
    <w:rsid w:val="00304E2F"/>
    <w:rsid w:val="003050BD"/>
    <w:rsid w:val="003050DF"/>
    <w:rsid w:val="003051D4"/>
    <w:rsid w:val="00305368"/>
    <w:rsid w:val="00305552"/>
    <w:rsid w:val="003058C8"/>
    <w:rsid w:val="00305C74"/>
    <w:rsid w:val="00305C89"/>
    <w:rsid w:val="00305CE1"/>
    <w:rsid w:val="003065F7"/>
    <w:rsid w:val="00306CE1"/>
    <w:rsid w:val="00306F93"/>
    <w:rsid w:val="003072E2"/>
    <w:rsid w:val="003073F3"/>
    <w:rsid w:val="003079E9"/>
    <w:rsid w:val="00307A81"/>
    <w:rsid w:val="00307DF0"/>
    <w:rsid w:val="00307F8D"/>
    <w:rsid w:val="00307FEE"/>
    <w:rsid w:val="00310227"/>
    <w:rsid w:val="003104F9"/>
    <w:rsid w:val="0031073C"/>
    <w:rsid w:val="00310A04"/>
    <w:rsid w:val="00310D8D"/>
    <w:rsid w:val="00310F2C"/>
    <w:rsid w:val="00310F36"/>
    <w:rsid w:val="00310F68"/>
    <w:rsid w:val="003112C5"/>
    <w:rsid w:val="0031131C"/>
    <w:rsid w:val="003114A7"/>
    <w:rsid w:val="003116EF"/>
    <w:rsid w:val="003117D0"/>
    <w:rsid w:val="003117E5"/>
    <w:rsid w:val="00311C31"/>
    <w:rsid w:val="00311E8A"/>
    <w:rsid w:val="003120FC"/>
    <w:rsid w:val="003122D5"/>
    <w:rsid w:val="003123C5"/>
    <w:rsid w:val="00312958"/>
    <w:rsid w:val="00312EA3"/>
    <w:rsid w:val="003134BD"/>
    <w:rsid w:val="003137EE"/>
    <w:rsid w:val="00313A04"/>
    <w:rsid w:val="00313AC2"/>
    <w:rsid w:val="00313B66"/>
    <w:rsid w:val="00313BDB"/>
    <w:rsid w:val="00313DB6"/>
    <w:rsid w:val="003141BD"/>
    <w:rsid w:val="00314361"/>
    <w:rsid w:val="0031499F"/>
    <w:rsid w:val="00314E55"/>
    <w:rsid w:val="00314FD6"/>
    <w:rsid w:val="003150DD"/>
    <w:rsid w:val="00315296"/>
    <w:rsid w:val="003154BC"/>
    <w:rsid w:val="003156D0"/>
    <w:rsid w:val="00315A36"/>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E50"/>
    <w:rsid w:val="00320FE0"/>
    <w:rsid w:val="0032141D"/>
    <w:rsid w:val="00321CBC"/>
    <w:rsid w:val="00321CE3"/>
    <w:rsid w:val="003220DB"/>
    <w:rsid w:val="00322410"/>
    <w:rsid w:val="0032255D"/>
    <w:rsid w:val="003227FB"/>
    <w:rsid w:val="0032294E"/>
    <w:rsid w:val="00322BAE"/>
    <w:rsid w:val="00322CC4"/>
    <w:rsid w:val="00322CE6"/>
    <w:rsid w:val="00322D1B"/>
    <w:rsid w:val="00322F51"/>
    <w:rsid w:val="00322F6E"/>
    <w:rsid w:val="00323090"/>
    <w:rsid w:val="00323142"/>
    <w:rsid w:val="003236A1"/>
    <w:rsid w:val="003236F9"/>
    <w:rsid w:val="00323D07"/>
    <w:rsid w:val="0032417D"/>
    <w:rsid w:val="00324677"/>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7F8"/>
    <w:rsid w:val="0033395A"/>
    <w:rsid w:val="0033396F"/>
    <w:rsid w:val="00333DBB"/>
    <w:rsid w:val="00333E0E"/>
    <w:rsid w:val="0033411D"/>
    <w:rsid w:val="003341EB"/>
    <w:rsid w:val="00334277"/>
    <w:rsid w:val="003342A9"/>
    <w:rsid w:val="0033447D"/>
    <w:rsid w:val="00334564"/>
    <w:rsid w:val="003345D8"/>
    <w:rsid w:val="0033484C"/>
    <w:rsid w:val="00334CBF"/>
    <w:rsid w:val="00334DD0"/>
    <w:rsid w:val="00334FC4"/>
    <w:rsid w:val="003350A1"/>
    <w:rsid w:val="0033529A"/>
    <w:rsid w:val="003353F9"/>
    <w:rsid w:val="00335503"/>
    <w:rsid w:val="00335510"/>
    <w:rsid w:val="00335611"/>
    <w:rsid w:val="00335612"/>
    <w:rsid w:val="0033582D"/>
    <w:rsid w:val="00335BA7"/>
    <w:rsid w:val="00335BB4"/>
    <w:rsid w:val="00335E16"/>
    <w:rsid w:val="00335E80"/>
    <w:rsid w:val="00335F4F"/>
    <w:rsid w:val="00336066"/>
    <w:rsid w:val="00336389"/>
    <w:rsid w:val="0033661C"/>
    <w:rsid w:val="00336C1B"/>
    <w:rsid w:val="00336DDF"/>
    <w:rsid w:val="003376FC"/>
    <w:rsid w:val="00337864"/>
    <w:rsid w:val="003378C6"/>
    <w:rsid w:val="003379F4"/>
    <w:rsid w:val="00337A70"/>
    <w:rsid w:val="00337C62"/>
    <w:rsid w:val="00337ED2"/>
    <w:rsid w:val="003400E2"/>
    <w:rsid w:val="0034013F"/>
    <w:rsid w:val="00340450"/>
    <w:rsid w:val="00340817"/>
    <w:rsid w:val="0034096E"/>
    <w:rsid w:val="003415AC"/>
    <w:rsid w:val="003417FF"/>
    <w:rsid w:val="00341922"/>
    <w:rsid w:val="003419C1"/>
    <w:rsid w:val="00341B51"/>
    <w:rsid w:val="00341CFC"/>
    <w:rsid w:val="003421AB"/>
    <w:rsid w:val="0034244B"/>
    <w:rsid w:val="00342453"/>
    <w:rsid w:val="0034257C"/>
    <w:rsid w:val="00342956"/>
    <w:rsid w:val="00343662"/>
    <w:rsid w:val="003436B4"/>
    <w:rsid w:val="003438AB"/>
    <w:rsid w:val="00343A39"/>
    <w:rsid w:val="00343A4A"/>
    <w:rsid w:val="00343A4E"/>
    <w:rsid w:val="003443D5"/>
    <w:rsid w:val="00344541"/>
    <w:rsid w:val="003448CE"/>
    <w:rsid w:val="00344D98"/>
    <w:rsid w:val="00344F36"/>
    <w:rsid w:val="00345080"/>
    <w:rsid w:val="003451C1"/>
    <w:rsid w:val="00345670"/>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F00"/>
    <w:rsid w:val="003505EA"/>
    <w:rsid w:val="00350DCB"/>
    <w:rsid w:val="00351148"/>
    <w:rsid w:val="0035126B"/>
    <w:rsid w:val="003514C6"/>
    <w:rsid w:val="0035157B"/>
    <w:rsid w:val="00351B54"/>
    <w:rsid w:val="00351CD9"/>
    <w:rsid w:val="00351D42"/>
    <w:rsid w:val="00352082"/>
    <w:rsid w:val="003520CA"/>
    <w:rsid w:val="00352319"/>
    <w:rsid w:val="003523DB"/>
    <w:rsid w:val="00352738"/>
    <w:rsid w:val="0035284F"/>
    <w:rsid w:val="00352913"/>
    <w:rsid w:val="00352B92"/>
    <w:rsid w:val="00353341"/>
    <w:rsid w:val="003535A9"/>
    <w:rsid w:val="00353CE0"/>
    <w:rsid w:val="00353ED8"/>
    <w:rsid w:val="00353EFA"/>
    <w:rsid w:val="0035400D"/>
    <w:rsid w:val="003540A2"/>
    <w:rsid w:val="0035414C"/>
    <w:rsid w:val="00354B38"/>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6D45"/>
    <w:rsid w:val="0035732E"/>
    <w:rsid w:val="0035734C"/>
    <w:rsid w:val="003574F2"/>
    <w:rsid w:val="0035788F"/>
    <w:rsid w:val="00357BED"/>
    <w:rsid w:val="00357F1F"/>
    <w:rsid w:val="00357F76"/>
    <w:rsid w:val="00360027"/>
    <w:rsid w:val="003602A4"/>
    <w:rsid w:val="00360AB4"/>
    <w:rsid w:val="00360B10"/>
    <w:rsid w:val="00360BB0"/>
    <w:rsid w:val="00360E19"/>
    <w:rsid w:val="0036110E"/>
    <w:rsid w:val="003616E4"/>
    <w:rsid w:val="003619CF"/>
    <w:rsid w:val="00362266"/>
    <w:rsid w:val="0036234A"/>
    <w:rsid w:val="0036242C"/>
    <w:rsid w:val="003624D0"/>
    <w:rsid w:val="00362855"/>
    <w:rsid w:val="003628FB"/>
    <w:rsid w:val="00362913"/>
    <w:rsid w:val="003629EE"/>
    <w:rsid w:val="00362D09"/>
    <w:rsid w:val="00362E39"/>
    <w:rsid w:val="0036301A"/>
    <w:rsid w:val="0036310E"/>
    <w:rsid w:val="00363E21"/>
    <w:rsid w:val="003640D9"/>
    <w:rsid w:val="003641F5"/>
    <w:rsid w:val="003642B8"/>
    <w:rsid w:val="00364611"/>
    <w:rsid w:val="003647FC"/>
    <w:rsid w:val="0036496C"/>
    <w:rsid w:val="00364AE1"/>
    <w:rsid w:val="00364B42"/>
    <w:rsid w:val="00364D64"/>
    <w:rsid w:val="003650F2"/>
    <w:rsid w:val="003651C6"/>
    <w:rsid w:val="003651C7"/>
    <w:rsid w:val="00365716"/>
    <w:rsid w:val="0036667C"/>
    <w:rsid w:val="00366B9C"/>
    <w:rsid w:val="00366E9D"/>
    <w:rsid w:val="00367461"/>
    <w:rsid w:val="00367497"/>
    <w:rsid w:val="00367507"/>
    <w:rsid w:val="00367C69"/>
    <w:rsid w:val="00367CF0"/>
    <w:rsid w:val="0037008C"/>
    <w:rsid w:val="003700F6"/>
    <w:rsid w:val="003703C7"/>
    <w:rsid w:val="0037057A"/>
    <w:rsid w:val="0037071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FBD"/>
    <w:rsid w:val="003735DD"/>
    <w:rsid w:val="003736C4"/>
    <w:rsid w:val="0037373E"/>
    <w:rsid w:val="003740B7"/>
    <w:rsid w:val="003743DB"/>
    <w:rsid w:val="00374540"/>
    <w:rsid w:val="00374700"/>
    <w:rsid w:val="00374892"/>
    <w:rsid w:val="00374CB0"/>
    <w:rsid w:val="003755D5"/>
    <w:rsid w:val="00375D0C"/>
    <w:rsid w:val="00376307"/>
    <w:rsid w:val="00376695"/>
    <w:rsid w:val="00376C4F"/>
    <w:rsid w:val="00376CBA"/>
    <w:rsid w:val="00376CC7"/>
    <w:rsid w:val="00376D11"/>
    <w:rsid w:val="00376E4E"/>
    <w:rsid w:val="00376FC4"/>
    <w:rsid w:val="0037701D"/>
    <w:rsid w:val="00377125"/>
    <w:rsid w:val="0037719D"/>
    <w:rsid w:val="00377465"/>
    <w:rsid w:val="003776C7"/>
    <w:rsid w:val="00377867"/>
    <w:rsid w:val="003778E5"/>
    <w:rsid w:val="00377935"/>
    <w:rsid w:val="00377CA5"/>
    <w:rsid w:val="00377CC0"/>
    <w:rsid w:val="00377E44"/>
    <w:rsid w:val="00377EBD"/>
    <w:rsid w:val="00380204"/>
    <w:rsid w:val="0038086C"/>
    <w:rsid w:val="00380EAE"/>
    <w:rsid w:val="00381047"/>
    <w:rsid w:val="003811A3"/>
    <w:rsid w:val="0038141F"/>
    <w:rsid w:val="00381734"/>
    <w:rsid w:val="0038186E"/>
    <w:rsid w:val="00381DC4"/>
    <w:rsid w:val="00381F67"/>
    <w:rsid w:val="003826C9"/>
    <w:rsid w:val="00382AF0"/>
    <w:rsid w:val="00382B90"/>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210"/>
    <w:rsid w:val="003853BE"/>
    <w:rsid w:val="0038542E"/>
    <w:rsid w:val="00385752"/>
    <w:rsid w:val="00385A72"/>
    <w:rsid w:val="00385B60"/>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2023"/>
    <w:rsid w:val="003922F8"/>
    <w:rsid w:val="0039269C"/>
    <w:rsid w:val="00392918"/>
    <w:rsid w:val="003929B1"/>
    <w:rsid w:val="00392A8B"/>
    <w:rsid w:val="00392C9D"/>
    <w:rsid w:val="00392CFC"/>
    <w:rsid w:val="0039310C"/>
    <w:rsid w:val="00393225"/>
    <w:rsid w:val="003933A7"/>
    <w:rsid w:val="00393448"/>
    <w:rsid w:val="003939EB"/>
    <w:rsid w:val="00393A60"/>
    <w:rsid w:val="00393DAC"/>
    <w:rsid w:val="00393E85"/>
    <w:rsid w:val="00393EE6"/>
    <w:rsid w:val="0039422A"/>
    <w:rsid w:val="00394861"/>
    <w:rsid w:val="0039489F"/>
    <w:rsid w:val="0039498F"/>
    <w:rsid w:val="00394A48"/>
    <w:rsid w:val="00394AAE"/>
    <w:rsid w:val="00394AB0"/>
    <w:rsid w:val="00394FC4"/>
    <w:rsid w:val="00395183"/>
    <w:rsid w:val="003953A4"/>
    <w:rsid w:val="00395432"/>
    <w:rsid w:val="00395A1F"/>
    <w:rsid w:val="00395E54"/>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AF8"/>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532"/>
    <w:rsid w:val="003A2859"/>
    <w:rsid w:val="003A2928"/>
    <w:rsid w:val="003A2AA0"/>
    <w:rsid w:val="003A2BDF"/>
    <w:rsid w:val="003A30E2"/>
    <w:rsid w:val="003A3409"/>
    <w:rsid w:val="003A393D"/>
    <w:rsid w:val="003A3BC8"/>
    <w:rsid w:val="003A4296"/>
    <w:rsid w:val="003A4382"/>
    <w:rsid w:val="003A46E3"/>
    <w:rsid w:val="003A47E0"/>
    <w:rsid w:val="003A490E"/>
    <w:rsid w:val="003A4A29"/>
    <w:rsid w:val="003A4A78"/>
    <w:rsid w:val="003A5473"/>
    <w:rsid w:val="003A58E7"/>
    <w:rsid w:val="003A5DB9"/>
    <w:rsid w:val="003A5EF5"/>
    <w:rsid w:val="003A6416"/>
    <w:rsid w:val="003A64EE"/>
    <w:rsid w:val="003A6526"/>
    <w:rsid w:val="003A6789"/>
    <w:rsid w:val="003A6D7E"/>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A55"/>
    <w:rsid w:val="003B0B7E"/>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0D0"/>
    <w:rsid w:val="003B310F"/>
    <w:rsid w:val="003B324A"/>
    <w:rsid w:val="003B3266"/>
    <w:rsid w:val="003B3291"/>
    <w:rsid w:val="003B3665"/>
    <w:rsid w:val="003B3D51"/>
    <w:rsid w:val="003B3DB2"/>
    <w:rsid w:val="003B3F48"/>
    <w:rsid w:val="003B4052"/>
    <w:rsid w:val="003B4298"/>
    <w:rsid w:val="003B42CC"/>
    <w:rsid w:val="003B46FA"/>
    <w:rsid w:val="003B4A06"/>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6C72"/>
    <w:rsid w:val="003B703E"/>
    <w:rsid w:val="003B7123"/>
    <w:rsid w:val="003B7CC4"/>
    <w:rsid w:val="003B7FBB"/>
    <w:rsid w:val="003C0111"/>
    <w:rsid w:val="003C0353"/>
    <w:rsid w:val="003C06FB"/>
    <w:rsid w:val="003C074E"/>
    <w:rsid w:val="003C08B7"/>
    <w:rsid w:val="003C0B3D"/>
    <w:rsid w:val="003C0BA7"/>
    <w:rsid w:val="003C0C77"/>
    <w:rsid w:val="003C179E"/>
    <w:rsid w:val="003C1A5C"/>
    <w:rsid w:val="003C1C7E"/>
    <w:rsid w:val="003C1E11"/>
    <w:rsid w:val="003C2231"/>
    <w:rsid w:val="003C2261"/>
    <w:rsid w:val="003C27FA"/>
    <w:rsid w:val="003C2ACF"/>
    <w:rsid w:val="003C31A5"/>
    <w:rsid w:val="003C321E"/>
    <w:rsid w:val="003C331D"/>
    <w:rsid w:val="003C3485"/>
    <w:rsid w:val="003C3557"/>
    <w:rsid w:val="003C3DAE"/>
    <w:rsid w:val="003C4078"/>
    <w:rsid w:val="003C4366"/>
    <w:rsid w:val="003C4744"/>
    <w:rsid w:val="003C4AC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48B"/>
    <w:rsid w:val="003D4637"/>
    <w:rsid w:val="003D4697"/>
    <w:rsid w:val="003D4CCE"/>
    <w:rsid w:val="003D52B6"/>
    <w:rsid w:val="003D52C9"/>
    <w:rsid w:val="003D5535"/>
    <w:rsid w:val="003D58E5"/>
    <w:rsid w:val="003D5987"/>
    <w:rsid w:val="003D5BC1"/>
    <w:rsid w:val="003D5CEA"/>
    <w:rsid w:val="003D5E70"/>
    <w:rsid w:val="003D5E7D"/>
    <w:rsid w:val="003D607D"/>
    <w:rsid w:val="003D62A2"/>
    <w:rsid w:val="003D6308"/>
    <w:rsid w:val="003D64E2"/>
    <w:rsid w:val="003D651C"/>
    <w:rsid w:val="003D6564"/>
    <w:rsid w:val="003D677F"/>
    <w:rsid w:val="003D6809"/>
    <w:rsid w:val="003D6C07"/>
    <w:rsid w:val="003D733A"/>
    <w:rsid w:val="003D7A37"/>
    <w:rsid w:val="003D7D7D"/>
    <w:rsid w:val="003D7E83"/>
    <w:rsid w:val="003E011D"/>
    <w:rsid w:val="003E02E1"/>
    <w:rsid w:val="003E0356"/>
    <w:rsid w:val="003E0DF7"/>
    <w:rsid w:val="003E0EFE"/>
    <w:rsid w:val="003E1064"/>
    <w:rsid w:val="003E10BA"/>
    <w:rsid w:val="003E1396"/>
    <w:rsid w:val="003E167C"/>
    <w:rsid w:val="003E1824"/>
    <w:rsid w:val="003E1948"/>
    <w:rsid w:val="003E2040"/>
    <w:rsid w:val="003E208A"/>
    <w:rsid w:val="003E22D0"/>
    <w:rsid w:val="003E269B"/>
    <w:rsid w:val="003E2C43"/>
    <w:rsid w:val="003E2F23"/>
    <w:rsid w:val="003E3011"/>
    <w:rsid w:val="003E3071"/>
    <w:rsid w:val="003E3522"/>
    <w:rsid w:val="003E38B4"/>
    <w:rsid w:val="003E3ABC"/>
    <w:rsid w:val="003E3BA3"/>
    <w:rsid w:val="003E4046"/>
    <w:rsid w:val="003E40A0"/>
    <w:rsid w:val="003E427D"/>
    <w:rsid w:val="003E48D3"/>
    <w:rsid w:val="003E4CC8"/>
    <w:rsid w:val="003E51F3"/>
    <w:rsid w:val="003E52A7"/>
    <w:rsid w:val="003E537F"/>
    <w:rsid w:val="003E547D"/>
    <w:rsid w:val="003E59E6"/>
    <w:rsid w:val="003E5A69"/>
    <w:rsid w:val="003E5D1E"/>
    <w:rsid w:val="003E5F1D"/>
    <w:rsid w:val="003E601A"/>
    <w:rsid w:val="003E630B"/>
    <w:rsid w:val="003E6BD6"/>
    <w:rsid w:val="003E70BD"/>
    <w:rsid w:val="003E7523"/>
    <w:rsid w:val="003E75B6"/>
    <w:rsid w:val="003E7B6A"/>
    <w:rsid w:val="003E7FB3"/>
    <w:rsid w:val="003F0166"/>
    <w:rsid w:val="003F01FF"/>
    <w:rsid w:val="003F0396"/>
    <w:rsid w:val="003F0696"/>
    <w:rsid w:val="003F0E9A"/>
    <w:rsid w:val="003F0EF9"/>
    <w:rsid w:val="003F0F36"/>
    <w:rsid w:val="003F0F83"/>
    <w:rsid w:val="003F100F"/>
    <w:rsid w:val="003F10AD"/>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59"/>
    <w:rsid w:val="003F5266"/>
    <w:rsid w:val="003F56C1"/>
    <w:rsid w:val="003F58EB"/>
    <w:rsid w:val="003F5C5A"/>
    <w:rsid w:val="003F5F84"/>
    <w:rsid w:val="003F64AE"/>
    <w:rsid w:val="003F6515"/>
    <w:rsid w:val="003F6645"/>
    <w:rsid w:val="003F66DE"/>
    <w:rsid w:val="003F75CA"/>
    <w:rsid w:val="003F7840"/>
    <w:rsid w:val="003F7991"/>
    <w:rsid w:val="003F7A5F"/>
    <w:rsid w:val="003F7C38"/>
    <w:rsid w:val="003F7C9C"/>
    <w:rsid w:val="00400439"/>
    <w:rsid w:val="004005E4"/>
    <w:rsid w:val="00400B67"/>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623"/>
    <w:rsid w:val="004028AF"/>
    <w:rsid w:val="00402AD8"/>
    <w:rsid w:val="00402B9E"/>
    <w:rsid w:val="0040318A"/>
    <w:rsid w:val="004033EB"/>
    <w:rsid w:val="0040373E"/>
    <w:rsid w:val="00403B25"/>
    <w:rsid w:val="00403B42"/>
    <w:rsid w:val="00403C2E"/>
    <w:rsid w:val="00403CBE"/>
    <w:rsid w:val="00403E94"/>
    <w:rsid w:val="00403FDA"/>
    <w:rsid w:val="004042C3"/>
    <w:rsid w:val="00404459"/>
    <w:rsid w:val="0040445E"/>
    <w:rsid w:val="00404B91"/>
    <w:rsid w:val="00404D12"/>
    <w:rsid w:val="00405087"/>
    <w:rsid w:val="004055EB"/>
    <w:rsid w:val="00405832"/>
    <w:rsid w:val="00405887"/>
    <w:rsid w:val="00405CFD"/>
    <w:rsid w:val="00405D5F"/>
    <w:rsid w:val="00405DA4"/>
    <w:rsid w:val="00405E1E"/>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9FC"/>
    <w:rsid w:val="004109FE"/>
    <w:rsid w:val="00411309"/>
    <w:rsid w:val="004114D9"/>
    <w:rsid w:val="004117FD"/>
    <w:rsid w:val="00411A02"/>
    <w:rsid w:val="00411DC6"/>
    <w:rsid w:val="00411DFD"/>
    <w:rsid w:val="00412190"/>
    <w:rsid w:val="00412281"/>
    <w:rsid w:val="004126D7"/>
    <w:rsid w:val="00412AEF"/>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5EE1"/>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690"/>
    <w:rsid w:val="00421BD6"/>
    <w:rsid w:val="00421CC3"/>
    <w:rsid w:val="00421D76"/>
    <w:rsid w:val="00421ECC"/>
    <w:rsid w:val="004224E6"/>
    <w:rsid w:val="0042284D"/>
    <w:rsid w:val="00422B6A"/>
    <w:rsid w:val="00422BDD"/>
    <w:rsid w:val="00423066"/>
    <w:rsid w:val="004230E7"/>
    <w:rsid w:val="004233CC"/>
    <w:rsid w:val="00423723"/>
    <w:rsid w:val="0042399D"/>
    <w:rsid w:val="00423A58"/>
    <w:rsid w:val="00423CAB"/>
    <w:rsid w:val="00424139"/>
    <w:rsid w:val="004242AD"/>
    <w:rsid w:val="0042438A"/>
    <w:rsid w:val="00424B93"/>
    <w:rsid w:val="00424CDB"/>
    <w:rsid w:val="00425152"/>
    <w:rsid w:val="00425267"/>
    <w:rsid w:val="0042563D"/>
    <w:rsid w:val="00425C46"/>
    <w:rsid w:val="00425E5B"/>
    <w:rsid w:val="00425ED6"/>
    <w:rsid w:val="004263C2"/>
    <w:rsid w:val="0042669F"/>
    <w:rsid w:val="004267B1"/>
    <w:rsid w:val="00426C5A"/>
    <w:rsid w:val="00426ECC"/>
    <w:rsid w:val="00426F37"/>
    <w:rsid w:val="004274F3"/>
    <w:rsid w:val="004277C9"/>
    <w:rsid w:val="004278AB"/>
    <w:rsid w:val="00427C65"/>
    <w:rsid w:val="00430276"/>
    <w:rsid w:val="00430503"/>
    <w:rsid w:val="004305F2"/>
    <w:rsid w:val="00430973"/>
    <w:rsid w:val="00430A2F"/>
    <w:rsid w:val="00430B05"/>
    <w:rsid w:val="00430B7C"/>
    <w:rsid w:val="00430DDF"/>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B4"/>
    <w:rsid w:val="00432C6B"/>
    <w:rsid w:val="00432DA0"/>
    <w:rsid w:val="00432E34"/>
    <w:rsid w:val="00433072"/>
    <w:rsid w:val="0043336B"/>
    <w:rsid w:val="004335C8"/>
    <w:rsid w:val="00433722"/>
    <w:rsid w:val="00433858"/>
    <w:rsid w:val="004338F1"/>
    <w:rsid w:val="00433C79"/>
    <w:rsid w:val="00433D65"/>
    <w:rsid w:val="00433E97"/>
    <w:rsid w:val="00434578"/>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495"/>
    <w:rsid w:val="004375A4"/>
    <w:rsid w:val="004377EE"/>
    <w:rsid w:val="00437BA8"/>
    <w:rsid w:val="00437BE6"/>
    <w:rsid w:val="00437D02"/>
    <w:rsid w:val="00437DAE"/>
    <w:rsid w:val="00440046"/>
    <w:rsid w:val="0044021B"/>
    <w:rsid w:val="004403B7"/>
    <w:rsid w:val="00440415"/>
    <w:rsid w:val="00440452"/>
    <w:rsid w:val="00440809"/>
    <w:rsid w:val="004409DA"/>
    <w:rsid w:val="00440A90"/>
    <w:rsid w:val="00440BE3"/>
    <w:rsid w:val="00440D9E"/>
    <w:rsid w:val="00440F15"/>
    <w:rsid w:val="0044128F"/>
    <w:rsid w:val="004414A9"/>
    <w:rsid w:val="004414FB"/>
    <w:rsid w:val="00441704"/>
    <w:rsid w:val="00441959"/>
    <w:rsid w:val="00441AAB"/>
    <w:rsid w:val="00441AC2"/>
    <w:rsid w:val="00441B66"/>
    <w:rsid w:val="00441CFE"/>
    <w:rsid w:val="00442351"/>
    <w:rsid w:val="00442535"/>
    <w:rsid w:val="0044292B"/>
    <w:rsid w:val="0044309E"/>
    <w:rsid w:val="004431C9"/>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A96"/>
    <w:rsid w:val="00446AF6"/>
    <w:rsid w:val="00446FB4"/>
    <w:rsid w:val="004470C6"/>
    <w:rsid w:val="004474B7"/>
    <w:rsid w:val="004477FB"/>
    <w:rsid w:val="00447847"/>
    <w:rsid w:val="00447AD6"/>
    <w:rsid w:val="00447B49"/>
    <w:rsid w:val="00447ECC"/>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CCF"/>
    <w:rsid w:val="00454D5E"/>
    <w:rsid w:val="00454E9B"/>
    <w:rsid w:val="00455139"/>
    <w:rsid w:val="004551E0"/>
    <w:rsid w:val="00455203"/>
    <w:rsid w:val="0045520C"/>
    <w:rsid w:val="00455252"/>
    <w:rsid w:val="004555E9"/>
    <w:rsid w:val="0045563D"/>
    <w:rsid w:val="004557B4"/>
    <w:rsid w:val="00455AE6"/>
    <w:rsid w:val="00455B07"/>
    <w:rsid w:val="00455B9E"/>
    <w:rsid w:val="00455C59"/>
    <w:rsid w:val="00455CB0"/>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679"/>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2D20"/>
    <w:rsid w:val="004632D7"/>
    <w:rsid w:val="00463304"/>
    <w:rsid w:val="004633AE"/>
    <w:rsid w:val="00463461"/>
    <w:rsid w:val="004635C2"/>
    <w:rsid w:val="0046374A"/>
    <w:rsid w:val="00463B82"/>
    <w:rsid w:val="00463BC6"/>
    <w:rsid w:val="00464093"/>
    <w:rsid w:val="004641A1"/>
    <w:rsid w:val="004642F8"/>
    <w:rsid w:val="00464630"/>
    <w:rsid w:val="004648EF"/>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2A4"/>
    <w:rsid w:val="0046734C"/>
    <w:rsid w:val="00467565"/>
    <w:rsid w:val="00467583"/>
    <w:rsid w:val="0046770A"/>
    <w:rsid w:val="00467C6A"/>
    <w:rsid w:val="00467DD7"/>
    <w:rsid w:val="004703FF"/>
    <w:rsid w:val="00470469"/>
    <w:rsid w:val="00470855"/>
    <w:rsid w:val="00470CC2"/>
    <w:rsid w:val="00470CD6"/>
    <w:rsid w:val="0047104A"/>
    <w:rsid w:val="00471356"/>
    <w:rsid w:val="004714F8"/>
    <w:rsid w:val="00471504"/>
    <w:rsid w:val="00471531"/>
    <w:rsid w:val="00471913"/>
    <w:rsid w:val="00471B24"/>
    <w:rsid w:val="004720C2"/>
    <w:rsid w:val="0047238D"/>
    <w:rsid w:val="004724B3"/>
    <w:rsid w:val="00472833"/>
    <w:rsid w:val="00472A59"/>
    <w:rsid w:val="00472E05"/>
    <w:rsid w:val="00472F0D"/>
    <w:rsid w:val="00473171"/>
    <w:rsid w:val="004733C5"/>
    <w:rsid w:val="00473BF1"/>
    <w:rsid w:val="00473CD5"/>
    <w:rsid w:val="00473F0C"/>
    <w:rsid w:val="00473FD6"/>
    <w:rsid w:val="00474231"/>
    <w:rsid w:val="004742E3"/>
    <w:rsid w:val="00474D1C"/>
    <w:rsid w:val="004750DD"/>
    <w:rsid w:val="0047533A"/>
    <w:rsid w:val="004753AF"/>
    <w:rsid w:val="00475586"/>
    <w:rsid w:val="0047570B"/>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0B07"/>
    <w:rsid w:val="004811D2"/>
    <w:rsid w:val="00481847"/>
    <w:rsid w:val="00481A42"/>
    <w:rsid w:val="00481CEC"/>
    <w:rsid w:val="00482439"/>
    <w:rsid w:val="004825DA"/>
    <w:rsid w:val="00482960"/>
    <w:rsid w:val="00482B26"/>
    <w:rsid w:val="0048309C"/>
    <w:rsid w:val="00483216"/>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60D7"/>
    <w:rsid w:val="004860E5"/>
    <w:rsid w:val="0048691B"/>
    <w:rsid w:val="00486F4E"/>
    <w:rsid w:val="00486F84"/>
    <w:rsid w:val="0048739B"/>
    <w:rsid w:val="004879D0"/>
    <w:rsid w:val="00487BB0"/>
    <w:rsid w:val="00487D92"/>
    <w:rsid w:val="00487F79"/>
    <w:rsid w:val="0049008A"/>
    <w:rsid w:val="0049028C"/>
    <w:rsid w:val="00490315"/>
    <w:rsid w:val="004903B7"/>
    <w:rsid w:val="004907AF"/>
    <w:rsid w:val="00490817"/>
    <w:rsid w:val="00490E17"/>
    <w:rsid w:val="004918B1"/>
    <w:rsid w:val="00491BB9"/>
    <w:rsid w:val="00491C99"/>
    <w:rsid w:val="00491E4C"/>
    <w:rsid w:val="00491E7A"/>
    <w:rsid w:val="00491FEF"/>
    <w:rsid w:val="0049258A"/>
    <w:rsid w:val="004925AA"/>
    <w:rsid w:val="00492647"/>
    <w:rsid w:val="00492AD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37C"/>
    <w:rsid w:val="0049677F"/>
    <w:rsid w:val="0049678E"/>
    <w:rsid w:val="004967B3"/>
    <w:rsid w:val="004967D1"/>
    <w:rsid w:val="0049763E"/>
    <w:rsid w:val="00497812"/>
    <w:rsid w:val="00497859"/>
    <w:rsid w:val="004978A6"/>
    <w:rsid w:val="004978DD"/>
    <w:rsid w:val="00497A61"/>
    <w:rsid w:val="00497FAF"/>
    <w:rsid w:val="004A042B"/>
    <w:rsid w:val="004A0430"/>
    <w:rsid w:val="004A0497"/>
    <w:rsid w:val="004A0865"/>
    <w:rsid w:val="004A0BC8"/>
    <w:rsid w:val="004A0D6A"/>
    <w:rsid w:val="004A0E89"/>
    <w:rsid w:val="004A0F5C"/>
    <w:rsid w:val="004A1359"/>
    <w:rsid w:val="004A1417"/>
    <w:rsid w:val="004A14ED"/>
    <w:rsid w:val="004A166A"/>
    <w:rsid w:val="004A1A94"/>
    <w:rsid w:val="004A1B21"/>
    <w:rsid w:val="004A1B3D"/>
    <w:rsid w:val="004A1C02"/>
    <w:rsid w:val="004A1F07"/>
    <w:rsid w:val="004A1F2F"/>
    <w:rsid w:val="004A2070"/>
    <w:rsid w:val="004A262D"/>
    <w:rsid w:val="004A2639"/>
    <w:rsid w:val="004A2796"/>
    <w:rsid w:val="004A2B8C"/>
    <w:rsid w:val="004A3134"/>
    <w:rsid w:val="004A32F9"/>
    <w:rsid w:val="004A3667"/>
    <w:rsid w:val="004A36AA"/>
    <w:rsid w:val="004A36AE"/>
    <w:rsid w:val="004A38DE"/>
    <w:rsid w:val="004A3A29"/>
    <w:rsid w:val="004A3A87"/>
    <w:rsid w:val="004A3E63"/>
    <w:rsid w:val="004A4048"/>
    <w:rsid w:val="004A41BD"/>
    <w:rsid w:val="004A4369"/>
    <w:rsid w:val="004A43D5"/>
    <w:rsid w:val="004A479F"/>
    <w:rsid w:val="004A4B26"/>
    <w:rsid w:val="004A4ECE"/>
    <w:rsid w:val="004A4F2B"/>
    <w:rsid w:val="004A5032"/>
    <w:rsid w:val="004A50BF"/>
    <w:rsid w:val="004A5242"/>
    <w:rsid w:val="004A5792"/>
    <w:rsid w:val="004A6142"/>
    <w:rsid w:val="004A64CA"/>
    <w:rsid w:val="004A651E"/>
    <w:rsid w:val="004A6DEF"/>
    <w:rsid w:val="004A6EFD"/>
    <w:rsid w:val="004A6F8B"/>
    <w:rsid w:val="004A6FD2"/>
    <w:rsid w:val="004A700B"/>
    <w:rsid w:val="004A724B"/>
    <w:rsid w:val="004A74D1"/>
    <w:rsid w:val="004A74F4"/>
    <w:rsid w:val="004A7517"/>
    <w:rsid w:val="004A7FAF"/>
    <w:rsid w:val="004B021A"/>
    <w:rsid w:val="004B0282"/>
    <w:rsid w:val="004B0746"/>
    <w:rsid w:val="004B08C1"/>
    <w:rsid w:val="004B0DF0"/>
    <w:rsid w:val="004B0DF2"/>
    <w:rsid w:val="004B0E04"/>
    <w:rsid w:val="004B0EE2"/>
    <w:rsid w:val="004B0FA5"/>
    <w:rsid w:val="004B1626"/>
    <w:rsid w:val="004B199F"/>
    <w:rsid w:val="004B19E6"/>
    <w:rsid w:val="004B1A9F"/>
    <w:rsid w:val="004B1B0E"/>
    <w:rsid w:val="004B1B24"/>
    <w:rsid w:val="004B218E"/>
    <w:rsid w:val="004B221F"/>
    <w:rsid w:val="004B2520"/>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4B"/>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B7FA4"/>
    <w:rsid w:val="004C01A6"/>
    <w:rsid w:val="004C03BA"/>
    <w:rsid w:val="004C083E"/>
    <w:rsid w:val="004C0DE3"/>
    <w:rsid w:val="004C0EC6"/>
    <w:rsid w:val="004C1049"/>
    <w:rsid w:val="004C1414"/>
    <w:rsid w:val="004C18FC"/>
    <w:rsid w:val="004C1F2F"/>
    <w:rsid w:val="004C209B"/>
    <w:rsid w:val="004C21EE"/>
    <w:rsid w:val="004C2251"/>
    <w:rsid w:val="004C2771"/>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06"/>
    <w:rsid w:val="004C732F"/>
    <w:rsid w:val="004C73A4"/>
    <w:rsid w:val="004C76EA"/>
    <w:rsid w:val="004C7782"/>
    <w:rsid w:val="004C779E"/>
    <w:rsid w:val="004C793E"/>
    <w:rsid w:val="004C7B0B"/>
    <w:rsid w:val="004C7C37"/>
    <w:rsid w:val="004C7D5A"/>
    <w:rsid w:val="004D0495"/>
    <w:rsid w:val="004D0A8E"/>
    <w:rsid w:val="004D0CA1"/>
    <w:rsid w:val="004D0E70"/>
    <w:rsid w:val="004D123F"/>
    <w:rsid w:val="004D1394"/>
    <w:rsid w:val="004D1787"/>
    <w:rsid w:val="004D179B"/>
    <w:rsid w:val="004D1A76"/>
    <w:rsid w:val="004D1CE1"/>
    <w:rsid w:val="004D2253"/>
    <w:rsid w:val="004D2356"/>
    <w:rsid w:val="004D2514"/>
    <w:rsid w:val="004D278F"/>
    <w:rsid w:val="004D297D"/>
    <w:rsid w:val="004D2D27"/>
    <w:rsid w:val="004D2D9C"/>
    <w:rsid w:val="004D2FE7"/>
    <w:rsid w:val="004D3476"/>
    <w:rsid w:val="004D3719"/>
    <w:rsid w:val="004D385F"/>
    <w:rsid w:val="004D3B39"/>
    <w:rsid w:val="004D3C70"/>
    <w:rsid w:val="004D413C"/>
    <w:rsid w:val="004D415A"/>
    <w:rsid w:val="004D41E5"/>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783"/>
    <w:rsid w:val="004D6906"/>
    <w:rsid w:val="004D717A"/>
    <w:rsid w:val="004D73E9"/>
    <w:rsid w:val="004D75BD"/>
    <w:rsid w:val="004D76C3"/>
    <w:rsid w:val="004D76E2"/>
    <w:rsid w:val="004D795F"/>
    <w:rsid w:val="004D7CC8"/>
    <w:rsid w:val="004D7DDE"/>
    <w:rsid w:val="004D7DF8"/>
    <w:rsid w:val="004E00E9"/>
    <w:rsid w:val="004E0892"/>
    <w:rsid w:val="004E09A3"/>
    <w:rsid w:val="004E0ABE"/>
    <w:rsid w:val="004E0AFC"/>
    <w:rsid w:val="004E0B3A"/>
    <w:rsid w:val="004E1411"/>
    <w:rsid w:val="004E1741"/>
    <w:rsid w:val="004E1879"/>
    <w:rsid w:val="004E1C8F"/>
    <w:rsid w:val="004E1CBA"/>
    <w:rsid w:val="004E1D15"/>
    <w:rsid w:val="004E21EB"/>
    <w:rsid w:val="004E2224"/>
    <w:rsid w:val="004E2256"/>
    <w:rsid w:val="004E26B6"/>
    <w:rsid w:val="004E2745"/>
    <w:rsid w:val="004E27D3"/>
    <w:rsid w:val="004E2B23"/>
    <w:rsid w:val="004E3143"/>
    <w:rsid w:val="004E35FE"/>
    <w:rsid w:val="004E39C3"/>
    <w:rsid w:val="004E3C8C"/>
    <w:rsid w:val="004E3DEC"/>
    <w:rsid w:val="004E413A"/>
    <w:rsid w:val="004E41DE"/>
    <w:rsid w:val="004E4492"/>
    <w:rsid w:val="004E467F"/>
    <w:rsid w:val="004E46FD"/>
    <w:rsid w:val="004E4753"/>
    <w:rsid w:val="004E4C5C"/>
    <w:rsid w:val="004E4D92"/>
    <w:rsid w:val="004E4D9E"/>
    <w:rsid w:val="004E4E53"/>
    <w:rsid w:val="004E5003"/>
    <w:rsid w:val="004E5203"/>
    <w:rsid w:val="004E5698"/>
    <w:rsid w:val="004E5708"/>
    <w:rsid w:val="004E575C"/>
    <w:rsid w:val="004E5B16"/>
    <w:rsid w:val="004E5F11"/>
    <w:rsid w:val="004E60E9"/>
    <w:rsid w:val="004E6237"/>
    <w:rsid w:val="004E62B2"/>
    <w:rsid w:val="004E639B"/>
    <w:rsid w:val="004E666B"/>
    <w:rsid w:val="004E68AE"/>
    <w:rsid w:val="004E6C88"/>
    <w:rsid w:val="004E6D61"/>
    <w:rsid w:val="004E721C"/>
    <w:rsid w:val="004E7273"/>
    <w:rsid w:val="004E757D"/>
    <w:rsid w:val="004E7804"/>
    <w:rsid w:val="004E7A83"/>
    <w:rsid w:val="004E7D0E"/>
    <w:rsid w:val="004E7DF7"/>
    <w:rsid w:val="004E7FFC"/>
    <w:rsid w:val="004F006B"/>
    <w:rsid w:val="004F0199"/>
    <w:rsid w:val="004F07E8"/>
    <w:rsid w:val="004F0DDD"/>
    <w:rsid w:val="004F108B"/>
    <w:rsid w:val="004F12B4"/>
    <w:rsid w:val="004F1D25"/>
    <w:rsid w:val="004F1E0B"/>
    <w:rsid w:val="004F1F03"/>
    <w:rsid w:val="004F1FF8"/>
    <w:rsid w:val="004F20A1"/>
    <w:rsid w:val="004F277A"/>
    <w:rsid w:val="004F2AEE"/>
    <w:rsid w:val="004F2B45"/>
    <w:rsid w:val="004F32CF"/>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706"/>
    <w:rsid w:val="004F5750"/>
    <w:rsid w:val="004F591A"/>
    <w:rsid w:val="004F5ECE"/>
    <w:rsid w:val="004F5FAA"/>
    <w:rsid w:val="004F6083"/>
    <w:rsid w:val="004F61AB"/>
    <w:rsid w:val="004F655D"/>
    <w:rsid w:val="004F66E4"/>
    <w:rsid w:val="004F6A4B"/>
    <w:rsid w:val="004F6B95"/>
    <w:rsid w:val="004F711F"/>
    <w:rsid w:val="004F7176"/>
    <w:rsid w:val="004F74AD"/>
    <w:rsid w:val="004F7709"/>
    <w:rsid w:val="004F7814"/>
    <w:rsid w:val="004F78E4"/>
    <w:rsid w:val="004F7B76"/>
    <w:rsid w:val="004F7C56"/>
    <w:rsid w:val="0050007B"/>
    <w:rsid w:val="00500320"/>
    <w:rsid w:val="0050080D"/>
    <w:rsid w:val="00500852"/>
    <w:rsid w:val="00500A00"/>
    <w:rsid w:val="00500C63"/>
    <w:rsid w:val="00500C86"/>
    <w:rsid w:val="005010F7"/>
    <w:rsid w:val="00501107"/>
    <w:rsid w:val="005011FD"/>
    <w:rsid w:val="00501683"/>
    <w:rsid w:val="00501830"/>
    <w:rsid w:val="00501907"/>
    <w:rsid w:val="00501975"/>
    <w:rsid w:val="00501C29"/>
    <w:rsid w:val="00501FA4"/>
    <w:rsid w:val="0050235D"/>
    <w:rsid w:val="005023A1"/>
    <w:rsid w:val="0050263D"/>
    <w:rsid w:val="00502811"/>
    <w:rsid w:val="005028C6"/>
    <w:rsid w:val="005028FA"/>
    <w:rsid w:val="0050298E"/>
    <w:rsid w:val="005029FF"/>
    <w:rsid w:val="00502AC7"/>
    <w:rsid w:val="00502BE7"/>
    <w:rsid w:val="00502D40"/>
    <w:rsid w:val="00502F42"/>
    <w:rsid w:val="00503008"/>
    <w:rsid w:val="00503BB2"/>
    <w:rsid w:val="00503BE3"/>
    <w:rsid w:val="00503C63"/>
    <w:rsid w:val="00503F3D"/>
    <w:rsid w:val="0050400C"/>
    <w:rsid w:val="00504201"/>
    <w:rsid w:val="0050425B"/>
    <w:rsid w:val="005044CD"/>
    <w:rsid w:val="0050473C"/>
    <w:rsid w:val="005048E3"/>
    <w:rsid w:val="005048F8"/>
    <w:rsid w:val="00504ADC"/>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A6"/>
    <w:rsid w:val="005101D6"/>
    <w:rsid w:val="0051044F"/>
    <w:rsid w:val="00510480"/>
    <w:rsid w:val="0051053F"/>
    <w:rsid w:val="00510648"/>
    <w:rsid w:val="00510BC5"/>
    <w:rsid w:val="00510C85"/>
    <w:rsid w:val="00511016"/>
    <w:rsid w:val="00511690"/>
    <w:rsid w:val="005116A3"/>
    <w:rsid w:val="00511766"/>
    <w:rsid w:val="005117CA"/>
    <w:rsid w:val="00511986"/>
    <w:rsid w:val="00511A7F"/>
    <w:rsid w:val="0051219D"/>
    <w:rsid w:val="005121A0"/>
    <w:rsid w:val="0051230C"/>
    <w:rsid w:val="00512328"/>
    <w:rsid w:val="00512503"/>
    <w:rsid w:val="0051268E"/>
    <w:rsid w:val="00512889"/>
    <w:rsid w:val="00513375"/>
    <w:rsid w:val="0051375C"/>
    <w:rsid w:val="005137B7"/>
    <w:rsid w:val="005138F5"/>
    <w:rsid w:val="00513C15"/>
    <w:rsid w:val="00513D4F"/>
    <w:rsid w:val="00513EAF"/>
    <w:rsid w:val="005142EA"/>
    <w:rsid w:val="0051442E"/>
    <w:rsid w:val="005144C0"/>
    <w:rsid w:val="00514528"/>
    <w:rsid w:val="00514A76"/>
    <w:rsid w:val="00514B05"/>
    <w:rsid w:val="00514CD0"/>
    <w:rsid w:val="00514DC0"/>
    <w:rsid w:val="005151B6"/>
    <w:rsid w:val="0051549E"/>
    <w:rsid w:val="0051562B"/>
    <w:rsid w:val="00515672"/>
    <w:rsid w:val="00515B5E"/>
    <w:rsid w:val="005163A1"/>
    <w:rsid w:val="005165C0"/>
    <w:rsid w:val="0051666D"/>
    <w:rsid w:val="00516915"/>
    <w:rsid w:val="005169FC"/>
    <w:rsid w:val="00516B99"/>
    <w:rsid w:val="00516BB7"/>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25C"/>
    <w:rsid w:val="005214E8"/>
    <w:rsid w:val="005215C7"/>
    <w:rsid w:val="005216AC"/>
    <w:rsid w:val="00521B8D"/>
    <w:rsid w:val="00521E29"/>
    <w:rsid w:val="00521FE4"/>
    <w:rsid w:val="00522162"/>
    <w:rsid w:val="00522253"/>
    <w:rsid w:val="005222D2"/>
    <w:rsid w:val="005222EE"/>
    <w:rsid w:val="00522430"/>
    <w:rsid w:val="00522A6F"/>
    <w:rsid w:val="00522C55"/>
    <w:rsid w:val="00523214"/>
    <w:rsid w:val="00523473"/>
    <w:rsid w:val="005234EC"/>
    <w:rsid w:val="00523890"/>
    <w:rsid w:val="00523939"/>
    <w:rsid w:val="005239FD"/>
    <w:rsid w:val="00523BAA"/>
    <w:rsid w:val="00523FBD"/>
    <w:rsid w:val="00524261"/>
    <w:rsid w:val="005242A1"/>
    <w:rsid w:val="005247B7"/>
    <w:rsid w:val="00524E45"/>
    <w:rsid w:val="00525051"/>
    <w:rsid w:val="00525D28"/>
    <w:rsid w:val="00525D33"/>
    <w:rsid w:val="00525D8D"/>
    <w:rsid w:val="00526108"/>
    <w:rsid w:val="005264B6"/>
    <w:rsid w:val="005269BA"/>
    <w:rsid w:val="00526CE6"/>
    <w:rsid w:val="00526DBB"/>
    <w:rsid w:val="0052705F"/>
    <w:rsid w:val="005270AE"/>
    <w:rsid w:val="005270C8"/>
    <w:rsid w:val="00527250"/>
    <w:rsid w:val="005273EF"/>
    <w:rsid w:val="005275EC"/>
    <w:rsid w:val="0052762E"/>
    <w:rsid w:val="00527842"/>
    <w:rsid w:val="00527AAB"/>
    <w:rsid w:val="00527C4D"/>
    <w:rsid w:val="00527C68"/>
    <w:rsid w:val="00527EC5"/>
    <w:rsid w:val="00527F34"/>
    <w:rsid w:val="005304B1"/>
    <w:rsid w:val="005307AD"/>
    <w:rsid w:val="005309E5"/>
    <w:rsid w:val="00530D93"/>
    <w:rsid w:val="00530E4A"/>
    <w:rsid w:val="00531259"/>
    <w:rsid w:val="005315C7"/>
    <w:rsid w:val="0053172D"/>
    <w:rsid w:val="005317A6"/>
    <w:rsid w:val="00531D5B"/>
    <w:rsid w:val="00531F87"/>
    <w:rsid w:val="00531FDB"/>
    <w:rsid w:val="00531FF4"/>
    <w:rsid w:val="0053256C"/>
    <w:rsid w:val="005325BF"/>
    <w:rsid w:val="005325DB"/>
    <w:rsid w:val="0053265B"/>
    <w:rsid w:val="00532860"/>
    <w:rsid w:val="00532F4A"/>
    <w:rsid w:val="005336FC"/>
    <w:rsid w:val="00533B75"/>
    <w:rsid w:val="00533C00"/>
    <w:rsid w:val="005343B5"/>
    <w:rsid w:val="00534793"/>
    <w:rsid w:val="00534A78"/>
    <w:rsid w:val="00534C10"/>
    <w:rsid w:val="00534E83"/>
    <w:rsid w:val="00534EF5"/>
    <w:rsid w:val="00535177"/>
    <w:rsid w:val="005352E7"/>
    <w:rsid w:val="00535453"/>
    <w:rsid w:val="005358A1"/>
    <w:rsid w:val="005358F0"/>
    <w:rsid w:val="00535945"/>
    <w:rsid w:val="00535A2E"/>
    <w:rsid w:val="00535EC1"/>
    <w:rsid w:val="00536423"/>
    <w:rsid w:val="0053657A"/>
    <w:rsid w:val="00536637"/>
    <w:rsid w:val="00536C6C"/>
    <w:rsid w:val="00536D91"/>
    <w:rsid w:val="005370AB"/>
    <w:rsid w:val="00537571"/>
    <w:rsid w:val="005375E2"/>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118C"/>
    <w:rsid w:val="00541226"/>
    <w:rsid w:val="005415B8"/>
    <w:rsid w:val="005416E7"/>
    <w:rsid w:val="0054180B"/>
    <w:rsid w:val="00541832"/>
    <w:rsid w:val="00541EAC"/>
    <w:rsid w:val="00541F85"/>
    <w:rsid w:val="00541F86"/>
    <w:rsid w:val="00541FE4"/>
    <w:rsid w:val="00542401"/>
    <w:rsid w:val="00542476"/>
    <w:rsid w:val="00542B18"/>
    <w:rsid w:val="00542BF9"/>
    <w:rsid w:val="00542DA8"/>
    <w:rsid w:val="005435F5"/>
    <w:rsid w:val="00543779"/>
    <w:rsid w:val="00543841"/>
    <w:rsid w:val="00543A0F"/>
    <w:rsid w:val="00543CD3"/>
    <w:rsid w:val="00543F85"/>
    <w:rsid w:val="00544133"/>
    <w:rsid w:val="005442D4"/>
    <w:rsid w:val="005443E7"/>
    <w:rsid w:val="00544913"/>
    <w:rsid w:val="00544953"/>
    <w:rsid w:val="00544CBB"/>
    <w:rsid w:val="00544D3C"/>
    <w:rsid w:val="00545122"/>
    <w:rsid w:val="005455A5"/>
    <w:rsid w:val="00545653"/>
    <w:rsid w:val="0054574F"/>
    <w:rsid w:val="005457EA"/>
    <w:rsid w:val="005458C9"/>
    <w:rsid w:val="00545A07"/>
    <w:rsid w:val="00545B6B"/>
    <w:rsid w:val="00545BC3"/>
    <w:rsid w:val="00545C91"/>
    <w:rsid w:val="00545EF5"/>
    <w:rsid w:val="00546036"/>
    <w:rsid w:val="00546081"/>
    <w:rsid w:val="005467AB"/>
    <w:rsid w:val="00546817"/>
    <w:rsid w:val="0054690C"/>
    <w:rsid w:val="00546A68"/>
    <w:rsid w:val="00546AC1"/>
    <w:rsid w:val="00546D1F"/>
    <w:rsid w:val="00546D32"/>
    <w:rsid w:val="00546D56"/>
    <w:rsid w:val="00546DD4"/>
    <w:rsid w:val="00546E4E"/>
    <w:rsid w:val="005476AA"/>
    <w:rsid w:val="005476FA"/>
    <w:rsid w:val="00547932"/>
    <w:rsid w:val="005479B5"/>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504"/>
    <w:rsid w:val="005525AB"/>
    <w:rsid w:val="00552808"/>
    <w:rsid w:val="0055295A"/>
    <w:rsid w:val="00552A52"/>
    <w:rsid w:val="005531DF"/>
    <w:rsid w:val="005538E5"/>
    <w:rsid w:val="00553935"/>
    <w:rsid w:val="00553B2C"/>
    <w:rsid w:val="00553CFB"/>
    <w:rsid w:val="00553DC9"/>
    <w:rsid w:val="0055415B"/>
    <w:rsid w:val="005542DC"/>
    <w:rsid w:val="00554616"/>
    <w:rsid w:val="005547DB"/>
    <w:rsid w:val="00554DBA"/>
    <w:rsid w:val="00555000"/>
    <w:rsid w:val="005550B4"/>
    <w:rsid w:val="0055514F"/>
    <w:rsid w:val="00555172"/>
    <w:rsid w:val="005555A5"/>
    <w:rsid w:val="00555841"/>
    <w:rsid w:val="0055596C"/>
    <w:rsid w:val="00555C50"/>
    <w:rsid w:val="00555CBE"/>
    <w:rsid w:val="00555DE7"/>
    <w:rsid w:val="00555F95"/>
    <w:rsid w:val="005561AD"/>
    <w:rsid w:val="005562CA"/>
    <w:rsid w:val="005564CE"/>
    <w:rsid w:val="00556634"/>
    <w:rsid w:val="00556647"/>
    <w:rsid w:val="00556688"/>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29D"/>
    <w:rsid w:val="005635AF"/>
    <w:rsid w:val="00563939"/>
    <w:rsid w:val="00563D3D"/>
    <w:rsid w:val="00563ECE"/>
    <w:rsid w:val="0056428D"/>
    <w:rsid w:val="005643B0"/>
    <w:rsid w:val="00564659"/>
    <w:rsid w:val="0056495B"/>
    <w:rsid w:val="00564A16"/>
    <w:rsid w:val="00564EC6"/>
    <w:rsid w:val="005650E7"/>
    <w:rsid w:val="00565299"/>
    <w:rsid w:val="005658E2"/>
    <w:rsid w:val="00565E87"/>
    <w:rsid w:val="00565EC4"/>
    <w:rsid w:val="005660C7"/>
    <w:rsid w:val="005665C1"/>
    <w:rsid w:val="00566707"/>
    <w:rsid w:val="005670DE"/>
    <w:rsid w:val="00567475"/>
    <w:rsid w:val="0056758C"/>
    <w:rsid w:val="005676FB"/>
    <w:rsid w:val="00567781"/>
    <w:rsid w:val="005678EA"/>
    <w:rsid w:val="00567D88"/>
    <w:rsid w:val="00567E4F"/>
    <w:rsid w:val="0057007C"/>
    <w:rsid w:val="005701D5"/>
    <w:rsid w:val="00570584"/>
    <w:rsid w:val="00570714"/>
    <w:rsid w:val="005709DD"/>
    <w:rsid w:val="00570BBD"/>
    <w:rsid w:val="00570D3B"/>
    <w:rsid w:val="00570EBC"/>
    <w:rsid w:val="00571152"/>
    <w:rsid w:val="00571229"/>
    <w:rsid w:val="0057163E"/>
    <w:rsid w:val="005716C6"/>
    <w:rsid w:val="005717F7"/>
    <w:rsid w:val="00571810"/>
    <w:rsid w:val="00571E1C"/>
    <w:rsid w:val="00571F0A"/>
    <w:rsid w:val="00571F10"/>
    <w:rsid w:val="00572352"/>
    <w:rsid w:val="00572389"/>
    <w:rsid w:val="00572470"/>
    <w:rsid w:val="005728E3"/>
    <w:rsid w:val="0057294D"/>
    <w:rsid w:val="00572DB2"/>
    <w:rsid w:val="00572DB6"/>
    <w:rsid w:val="00573309"/>
    <w:rsid w:val="00573318"/>
    <w:rsid w:val="00573477"/>
    <w:rsid w:val="005734A0"/>
    <w:rsid w:val="00573755"/>
    <w:rsid w:val="00573826"/>
    <w:rsid w:val="00573A5A"/>
    <w:rsid w:val="00573AAF"/>
    <w:rsid w:val="00573AC4"/>
    <w:rsid w:val="00573B74"/>
    <w:rsid w:val="00573CE7"/>
    <w:rsid w:val="005746BA"/>
    <w:rsid w:val="005746F8"/>
    <w:rsid w:val="005749CC"/>
    <w:rsid w:val="00574EF1"/>
    <w:rsid w:val="005751D1"/>
    <w:rsid w:val="00575201"/>
    <w:rsid w:val="0057532B"/>
    <w:rsid w:val="005753A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31C7"/>
    <w:rsid w:val="005832A5"/>
    <w:rsid w:val="005834E3"/>
    <w:rsid w:val="005835E3"/>
    <w:rsid w:val="0058362C"/>
    <w:rsid w:val="00583804"/>
    <w:rsid w:val="005838D1"/>
    <w:rsid w:val="00583951"/>
    <w:rsid w:val="00583B03"/>
    <w:rsid w:val="00583CCD"/>
    <w:rsid w:val="0058418B"/>
    <w:rsid w:val="005841F3"/>
    <w:rsid w:val="005842D1"/>
    <w:rsid w:val="00584671"/>
    <w:rsid w:val="005848C9"/>
    <w:rsid w:val="00584ED4"/>
    <w:rsid w:val="0058552E"/>
    <w:rsid w:val="0058562C"/>
    <w:rsid w:val="005856F7"/>
    <w:rsid w:val="00585987"/>
    <w:rsid w:val="00585ACE"/>
    <w:rsid w:val="00585E76"/>
    <w:rsid w:val="005861CB"/>
    <w:rsid w:val="0058627F"/>
    <w:rsid w:val="0058653F"/>
    <w:rsid w:val="00586651"/>
    <w:rsid w:val="00586727"/>
    <w:rsid w:val="00586851"/>
    <w:rsid w:val="0058695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7E"/>
    <w:rsid w:val="005907E8"/>
    <w:rsid w:val="005909F5"/>
    <w:rsid w:val="00590BE8"/>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76F"/>
    <w:rsid w:val="00593A0D"/>
    <w:rsid w:val="00593ED2"/>
    <w:rsid w:val="00594012"/>
    <w:rsid w:val="0059429B"/>
    <w:rsid w:val="005942AE"/>
    <w:rsid w:val="0059468D"/>
    <w:rsid w:val="005948E3"/>
    <w:rsid w:val="00594AA3"/>
    <w:rsid w:val="00594B18"/>
    <w:rsid w:val="00594B9F"/>
    <w:rsid w:val="00594E3D"/>
    <w:rsid w:val="00594E58"/>
    <w:rsid w:val="00594F52"/>
    <w:rsid w:val="00595279"/>
    <w:rsid w:val="00595574"/>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BD2"/>
    <w:rsid w:val="005A0FA8"/>
    <w:rsid w:val="005A0FC4"/>
    <w:rsid w:val="005A1118"/>
    <w:rsid w:val="005A120B"/>
    <w:rsid w:val="005A1357"/>
    <w:rsid w:val="005A16AE"/>
    <w:rsid w:val="005A17F8"/>
    <w:rsid w:val="005A18B5"/>
    <w:rsid w:val="005A1A3A"/>
    <w:rsid w:val="005A1C51"/>
    <w:rsid w:val="005A1DED"/>
    <w:rsid w:val="005A1F3F"/>
    <w:rsid w:val="005A206C"/>
    <w:rsid w:val="005A23B2"/>
    <w:rsid w:val="005A23D1"/>
    <w:rsid w:val="005A27B5"/>
    <w:rsid w:val="005A2855"/>
    <w:rsid w:val="005A28F9"/>
    <w:rsid w:val="005A2B94"/>
    <w:rsid w:val="005A2CA8"/>
    <w:rsid w:val="005A2EE1"/>
    <w:rsid w:val="005A3154"/>
    <w:rsid w:val="005A3244"/>
    <w:rsid w:val="005A32FD"/>
    <w:rsid w:val="005A33C6"/>
    <w:rsid w:val="005A3494"/>
    <w:rsid w:val="005A34F4"/>
    <w:rsid w:val="005A35D3"/>
    <w:rsid w:val="005A389D"/>
    <w:rsid w:val="005A398A"/>
    <w:rsid w:val="005A3DDD"/>
    <w:rsid w:val="005A3DDE"/>
    <w:rsid w:val="005A4351"/>
    <w:rsid w:val="005A4447"/>
    <w:rsid w:val="005A4628"/>
    <w:rsid w:val="005A4F0B"/>
    <w:rsid w:val="005A4FD4"/>
    <w:rsid w:val="005A5023"/>
    <w:rsid w:val="005A50D3"/>
    <w:rsid w:val="005A5393"/>
    <w:rsid w:val="005A53FA"/>
    <w:rsid w:val="005A5868"/>
    <w:rsid w:val="005A5956"/>
    <w:rsid w:val="005A6343"/>
    <w:rsid w:val="005A64BB"/>
    <w:rsid w:val="005A64CE"/>
    <w:rsid w:val="005A6968"/>
    <w:rsid w:val="005A6EBD"/>
    <w:rsid w:val="005A721F"/>
    <w:rsid w:val="005A7563"/>
    <w:rsid w:val="005A7A47"/>
    <w:rsid w:val="005A7B5C"/>
    <w:rsid w:val="005B001E"/>
    <w:rsid w:val="005B02AC"/>
    <w:rsid w:val="005B02BE"/>
    <w:rsid w:val="005B070D"/>
    <w:rsid w:val="005B0E68"/>
    <w:rsid w:val="005B13DE"/>
    <w:rsid w:val="005B156C"/>
    <w:rsid w:val="005B1946"/>
    <w:rsid w:val="005B1BCE"/>
    <w:rsid w:val="005B1EAF"/>
    <w:rsid w:val="005B21D4"/>
    <w:rsid w:val="005B235A"/>
    <w:rsid w:val="005B27C8"/>
    <w:rsid w:val="005B316B"/>
    <w:rsid w:val="005B3390"/>
    <w:rsid w:val="005B3397"/>
    <w:rsid w:val="005B3408"/>
    <w:rsid w:val="005B3478"/>
    <w:rsid w:val="005B385D"/>
    <w:rsid w:val="005B3E01"/>
    <w:rsid w:val="005B40A5"/>
    <w:rsid w:val="005B4274"/>
    <w:rsid w:val="005B44D0"/>
    <w:rsid w:val="005B4843"/>
    <w:rsid w:val="005B4C6C"/>
    <w:rsid w:val="005B4EFC"/>
    <w:rsid w:val="005B4FEC"/>
    <w:rsid w:val="005B5069"/>
    <w:rsid w:val="005B5600"/>
    <w:rsid w:val="005B56C6"/>
    <w:rsid w:val="005B5880"/>
    <w:rsid w:val="005B5951"/>
    <w:rsid w:val="005B5B54"/>
    <w:rsid w:val="005B5D42"/>
    <w:rsid w:val="005B5DAA"/>
    <w:rsid w:val="005B5E6A"/>
    <w:rsid w:val="005B6469"/>
    <w:rsid w:val="005B64BA"/>
    <w:rsid w:val="005B64CE"/>
    <w:rsid w:val="005B64F0"/>
    <w:rsid w:val="005B6525"/>
    <w:rsid w:val="005B67A7"/>
    <w:rsid w:val="005B6A5D"/>
    <w:rsid w:val="005B6B95"/>
    <w:rsid w:val="005B7114"/>
    <w:rsid w:val="005B72EC"/>
    <w:rsid w:val="005B74E0"/>
    <w:rsid w:val="005B763C"/>
    <w:rsid w:val="005B7AA8"/>
    <w:rsid w:val="005B7C2C"/>
    <w:rsid w:val="005B7CA2"/>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FF"/>
    <w:rsid w:val="005C0FC5"/>
    <w:rsid w:val="005C10CF"/>
    <w:rsid w:val="005C144C"/>
    <w:rsid w:val="005C1D61"/>
    <w:rsid w:val="005C1D8D"/>
    <w:rsid w:val="005C1EC5"/>
    <w:rsid w:val="005C1FD7"/>
    <w:rsid w:val="005C2071"/>
    <w:rsid w:val="005C212B"/>
    <w:rsid w:val="005C2299"/>
    <w:rsid w:val="005C23E4"/>
    <w:rsid w:val="005C2518"/>
    <w:rsid w:val="005C2724"/>
    <w:rsid w:val="005C2C5E"/>
    <w:rsid w:val="005C2C8F"/>
    <w:rsid w:val="005C2E83"/>
    <w:rsid w:val="005C3009"/>
    <w:rsid w:val="005C337D"/>
    <w:rsid w:val="005C3390"/>
    <w:rsid w:val="005C37E3"/>
    <w:rsid w:val="005C3B8C"/>
    <w:rsid w:val="005C3BA1"/>
    <w:rsid w:val="005C3D54"/>
    <w:rsid w:val="005C4615"/>
    <w:rsid w:val="005C481F"/>
    <w:rsid w:val="005C4948"/>
    <w:rsid w:val="005C4A3C"/>
    <w:rsid w:val="005C4C13"/>
    <w:rsid w:val="005C525D"/>
    <w:rsid w:val="005C5343"/>
    <w:rsid w:val="005C536A"/>
    <w:rsid w:val="005C5BA6"/>
    <w:rsid w:val="005C5D4B"/>
    <w:rsid w:val="005C626A"/>
    <w:rsid w:val="005C6328"/>
    <w:rsid w:val="005C6469"/>
    <w:rsid w:val="005C67BD"/>
    <w:rsid w:val="005C696D"/>
    <w:rsid w:val="005C6B0B"/>
    <w:rsid w:val="005C6FA2"/>
    <w:rsid w:val="005C7484"/>
    <w:rsid w:val="005C76F8"/>
    <w:rsid w:val="005C7719"/>
    <w:rsid w:val="005C77C1"/>
    <w:rsid w:val="005C7873"/>
    <w:rsid w:val="005C7AE4"/>
    <w:rsid w:val="005C7C39"/>
    <w:rsid w:val="005C7D9C"/>
    <w:rsid w:val="005C7E80"/>
    <w:rsid w:val="005D01C0"/>
    <w:rsid w:val="005D04AC"/>
    <w:rsid w:val="005D0807"/>
    <w:rsid w:val="005D0974"/>
    <w:rsid w:val="005D0C73"/>
    <w:rsid w:val="005D0C85"/>
    <w:rsid w:val="005D0C9A"/>
    <w:rsid w:val="005D0D81"/>
    <w:rsid w:val="005D0F9E"/>
    <w:rsid w:val="005D1085"/>
    <w:rsid w:val="005D10AA"/>
    <w:rsid w:val="005D1221"/>
    <w:rsid w:val="005D1780"/>
    <w:rsid w:val="005D17ED"/>
    <w:rsid w:val="005D1A52"/>
    <w:rsid w:val="005D1C9B"/>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5E2"/>
    <w:rsid w:val="005D3A70"/>
    <w:rsid w:val="005D3A9C"/>
    <w:rsid w:val="005D3C8B"/>
    <w:rsid w:val="005D3CE3"/>
    <w:rsid w:val="005D43DD"/>
    <w:rsid w:val="005D46DE"/>
    <w:rsid w:val="005D4A5D"/>
    <w:rsid w:val="005D4E7E"/>
    <w:rsid w:val="005D4EF2"/>
    <w:rsid w:val="005D4FC0"/>
    <w:rsid w:val="005D5083"/>
    <w:rsid w:val="005D535B"/>
    <w:rsid w:val="005D53A1"/>
    <w:rsid w:val="005D5631"/>
    <w:rsid w:val="005D588E"/>
    <w:rsid w:val="005D5A25"/>
    <w:rsid w:val="005D5B29"/>
    <w:rsid w:val="005D5C9B"/>
    <w:rsid w:val="005D5EC2"/>
    <w:rsid w:val="005D5EFC"/>
    <w:rsid w:val="005D62E7"/>
    <w:rsid w:val="005D652F"/>
    <w:rsid w:val="005D65FF"/>
    <w:rsid w:val="005D681F"/>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E032E"/>
    <w:rsid w:val="005E03E1"/>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2E"/>
    <w:rsid w:val="005E36B7"/>
    <w:rsid w:val="005E3A0F"/>
    <w:rsid w:val="005E3A86"/>
    <w:rsid w:val="005E3C80"/>
    <w:rsid w:val="005E3E95"/>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26"/>
    <w:rsid w:val="005E65C6"/>
    <w:rsid w:val="005E66E4"/>
    <w:rsid w:val="005E6E47"/>
    <w:rsid w:val="005E728D"/>
    <w:rsid w:val="005E7302"/>
    <w:rsid w:val="005E7371"/>
    <w:rsid w:val="005E7878"/>
    <w:rsid w:val="005E7C6D"/>
    <w:rsid w:val="005E7C9D"/>
    <w:rsid w:val="005E7D4A"/>
    <w:rsid w:val="005E7DA7"/>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E25"/>
    <w:rsid w:val="005F3409"/>
    <w:rsid w:val="005F346E"/>
    <w:rsid w:val="005F35EE"/>
    <w:rsid w:val="005F3606"/>
    <w:rsid w:val="005F3729"/>
    <w:rsid w:val="005F3DC5"/>
    <w:rsid w:val="005F4004"/>
    <w:rsid w:val="005F4628"/>
    <w:rsid w:val="005F46A0"/>
    <w:rsid w:val="005F4815"/>
    <w:rsid w:val="005F4941"/>
    <w:rsid w:val="005F4C69"/>
    <w:rsid w:val="005F4E31"/>
    <w:rsid w:val="005F4FCA"/>
    <w:rsid w:val="005F51A0"/>
    <w:rsid w:val="005F53D5"/>
    <w:rsid w:val="005F56F7"/>
    <w:rsid w:val="005F5AAD"/>
    <w:rsid w:val="005F5B21"/>
    <w:rsid w:val="005F5C04"/>
    <w:rsid w:val="005F664A"/>
    <w:rsid w:val="005F66C7"/>
    <w:rsid w:val="005F6817"/>
    <w:rsid w:val="005F6A7D"/>
    <w:rsid w:val="005F6DFB"/>
    <w:rsid w:val="005F70B0"/>
    <w:rsid w:val="005F71EF"/>
    <w:rsid w:val="005F7285"/>
    <w:rsid w:val="005F7306"/>
    <w:rsid w:val="005F7339"/>
    <w:rsid w:val="005F76D1"/>
    <w:rsid w:val="005F780F"/>
    <w:rsid w:val="005F7877"/>
    <w:rsid w:val="005F7AEE"/>
    <w:rsid w:val="005F7E9D"/>
    <w:rsid w:val="0060025B"/>
    <w:rsid w:val="00600341"/>
    <w:rsid w:val="00600403"/>
    <w:rsid w:val="00600425"/>
    <w:rsid w:val="006004B1"/>
    <w:rsid w:val="006005BC"/>
    <w:rsid w:val="006007A2"/>
    <w:rsid w:val="006009BD"/>
    <w:rsid w:val="00600A27"/>
    <w:rsid w:val="00600A7B"/>
    <w:rsid w:val="00600D9B"/>
    <w:rsid w:val="00600E39"/>
    <w:rsid w:val="00600F39"/>
    <w:rsid w:val="006013C3"/>
    <w:rsid w:val="00601434"/>
    <w:rsid w:val="00601485"/>
    <w:rsid w:val="00601545"/>
    <w:rsid w:val="00601771"/>
    <w:rsid w:val="006017C4"/>
    <w:rsid w:val="00601915"/>
    <w:rsid w:val="00601965"/>
    <w:rsid w:val="006019F7"/>
    <w:rsid w:val="006022D9"/>
    <w:rsid w:val="006025EF"/>
    <w:rsid w:val="00602DEC"/>
    <w:rsid w:val="00602E6B"/>
    <w:rsid w:val="00603318"/>
    <w:rsid w:val="00603413"/>
    <w:rsid w:val="00603470"/>
    <w:rsid w:val="0060363C"/>
    <w:rsid w:val="00603785"/>
    <w:rsid w:val="00603B09"/>
    <w:rsid w:val="00603F41"/>
    <w:rsid w:val="0060407F"/>
    <w:rsid w:val="0060409F"/>
    <w:rsid w:val="006041C1"/>
    <w:rsid w:val="00604336"/>
    <w:rsid w:val="00604770"/>
    <w:rsid w:val="006047E2"/>
    <w:rsid w:val="006048E6"/>
    <w:rsid w:val="006048F3"/>
    <w:rsid w:val="00604AD8"/>
    <w:rsid w:val="00604CA8"/>
    <w:rsid w:val="00604E79"/>
    <w:rsid w:val="00604ED1"/>
    <w:rsid w:val="00604F66"/>
    <w:rsid w:val="00605234"/>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76D"/>
    <w:rsid w:val="00611A3D"/>
    <w:rsid w:val="00611A7A"/>
    <w:rsid w:val="00611E2E"/>
    <w:rsid w:val="00611FE5"/>
    <w:rsid w:val="006120F3"/>
    <w:rsid w:val="00612317"/>
    <w:rsid w:val="0061248F"/>
    <w:rsid w:val="006124B3"/>
    <w:rsid w:val="006125B8"/>
    <w:rsid w:val="006126A9"/>
    <w:rsid w:val="00612721"/>
    <w:rsid w:val="00612811"/>
    <w:rsid w:val="00612970"/>
    <w:rsid w:val="00612B60"/>
    <w:rsid w:val="00612C26"/>
    <w:rsid w:val="00612D1D"/>
    <w:rsid w:val="00612E19"/>
    <w:rsid w:val="006130ED"/>
    <w:rsid w:val="00613272"/>
    <w:rsid w:val="0061387A"/>
    <w:rsid w:val="00613898"/>
    <w:rsid w:val="0061395F"/>
    <w:rsid w:val="00613C69"/>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CB6"/>
    <w:rsid w:val="00616D48"/>
    <w:rsid w:val="00616D64"/>
    <w:rsid w:val="00616F06"/>
    <w:rsid w:val="00617200"/>
    <w:rsid w:val="00617428"/>
    <w:rsid w:val="00617610"/>
    <w:rsid w:val="00617E3F"/>
    <w:rsid w:val="0062045C"/>
    <w:rsid w:val="00620526"/>
    <w:rsid w:val="0062054C"/>
    <w:rsid w:val="006205FC"/>
    <w:rsid w:val="006207C0"/>
    <w:rsid w:val="00620837"/>
    <w:rsid w:val="00620B4E"/>
    <w:rsid w:val="00620EBA"/>
    <w:rsid w:val="006212A8"/>
    <w:rsid w:val="006214F4"/>
    <w:rsid w:val="0062151A"/>
    <w:rsid w:val="00621B60"/>
    <w:rsid w:val="00621B9A"/>
    <w:rsid w:val="00621E46"/>
    <w:rsid w:val="0062200F"/>
    <w:rsid w:val="006222B3"/>
    <w:rsid w:val="006223AB"/>
    <w:rsid w:val="00622619"/>
    <w:rsid w:val="006228DB"/>
    <w:rsid w:val="006229E2"/>
    <w:rsid w:val="00622D5D"/>
    <w:rsid w:val="0062312C"/>
    <w:rsid w:val="006231C6"/>
    <w:rsid w:val="00623318"/>
    <w:rsid w:val="006237DB"/>
    <w:rsid w:val="00623887"/>
    <w:rsid w:val="00623C0C"/>
    <w:rsid w:val="0062445B"/>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B7"/>
    <w:rsid w:val="006273BA"/>
    <w:rsid w:val="006278BA"/>
    <w:rsid w:val="006279D7"/>
    <w:rsid w:val="006279E6"/>
    <w:rsid w:val="00627A06"/>
    <w:rsid w:val="00627A8A"/>
    <w:rsid w:val="00627C21"/>
    <w:rsid w:val="00627DF0"/>
    <w:rsid w:val="00627F29"/>
    <w:rsid w:val="00627F5C"/>
    <w:rsid w:val="00630218"/>
    <w:rsid w:val="00630243"/>
    <w:rsid w:val="00630255"/>
    <w:rsid w:val="00630621"/>
    <w:rsid w:val="006308AB"/>
    <w:rsid w:val="00630A02"/>
    <w:rsid w:val="00630B3E"/>
    <w:rsid w:val="006312A5"/>
    <w:rsid w:val="0063165E"/>
    <w:rsid w:val="006316AD"/>
    <w:rsid w:val="0063179A"/>
    <w:rsid w:val="00631CCF"/>
    <w:rsid w:val="00631D3B"/>
    <w:rsid w:val="00631D62"/>
    <w:rsid w:val="00632018"/>
    <w:rsid w:val="00632187"/>
    <w:rsid w:val="00632374"/>
    <w:rsid w:val="0063246A"/>
    <w:rsid w:val="006324A1"/>
    <w:rsid w:val="0063266A"/>
    <w:rsid w:val="006327DA"/>
    <w:rsid w:val="006327F6"/>
    <w:rsid w:val="006327F7"/>
    <w:rsid w:val="00632870"/>
    <w:rsid w:val="00632B94"/>
    <w:rsid w:val="00632D87"/>
    <w:rsid w:val="00632E14"/>
    <w:rsid w:val="0063328C"/>
    <w:rsid w:val="0063330A"/>
    <w:rsid w:val="00633CC7"/>
    <w:rsid w:val="00633CE3"/>
    <w:rsid w:val="00633F0F"/>
    <w:rsid w:val="00634556"/>
    <w:rsid w:val="00634856"/>
    <w:rsid w:val="0063488F"/>
    <w:rsid w:val="006348CD"/>
    <w:rsid w:val="00634926"/>
    <w:rsid w:val="00634B52"/>
    <w:rsid w:val="00634DF0"/>
    <w:rsid w:val="006350D9"/>
    <w:rsid w:val="0063518A"/>
    <w:rsid w:val="0063533D"/>
    <w:rsid w:val="006359E7"/>
    <w:rsid w:val="00635ADD"/>
    <w:rsid w:val="00635B92"/>
    <w:rsid w:val="00635BB2"/>
    <w:rsid w:val="00635DF2"/>
    <w:rsid w:val="006366BF"/>
    <w:rsid w:val="00636974"/>
    <w:rsid w:val="006369CD"/>
    <w:rsid w:val="00636A22"/>
    <w:rsid w:val="00636E27"/>
    <w:rsid w:val="006379B7"/>
    <w:rsid w:val="00637D13"/>
    <w:rsid w:val="00637DAE"/>
    <w:rsid w:val="00637EA4"/>
    <w:rsid w:val="00640140"/>
    <w:rsid w:val="00640346"/>
    <w:rsid w:val="006405F3"/>
    <w:rsid w:val="0064066A"/>
    <w:rsid w:val="006407E1"/>
    <w:rsid w:val="0064097A"/>
    <w:rsid w:val="00640A9B"/>
    <w:rsid w:val="00640D04"/>
    <w:rsid w:val="00640D30"/>
    <w:rsid w:val="006410F3"/>
    <w:rsid w:val="00641390"/>
    <w:rsid w:val="006414F3"/>
    <w:rsid w:val="006414FE"/>
    <w:rsid w:val="006415D6"/>
    <w:rsid w:val="00641604"/>
    <w:rsid w:val="0064161C"/>
    <w:rsid w:val="006419B6"/>
    <w:rsid w:val="00641BE5"/>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C6"/>
    <w:rsid w:val="006460E3"/>
    <w:rsid w:val="00646333"/>
    <w:rsid w:val="0064638B"/>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95F"/>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99"/>
    <w:rsid w:val="00653959"/>
    <w:rsid w:val="00654001"/>
    <w:rsid w:val="00654021"/>
    <w:rsid w:val="0065470F"/>
    <w:rsid w:val="00654717"/>
    <w:rsid w:val="0065485A"/>
    <w:rsid w:val="00654A4B"/>
    <w:rsid w:val="00654E80"/>
    <w:rsid w:val="006551F9"/>
    <w:rsid w:val="006555D9"/>
    <w:rsid w:val="0065581E"/>
    <w:rsid w:val="006559FE"/>
    <w:rsid w:val="00655F0E"/>
    <w:rsid w:val="00655FE5"/>
    <w:rsid w:val="00656125"/>
    <w:rsid w:val="006561C9"/>
    <w:rsid w:val="00656361"/>
    <w:rsid w:val="00656710"/>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3039"/>
    <w:rsid w:val="006635DF"/>
    <w:rsid w:val="00663668"/>
    <w:rsid w:val="0066402C"/>
    <w:rsid w:val="0066413F"/>
    <w:rsid w:val="006641D4"/>
    <w:rsid w:val="00664359"/>
    <w:rsid w:val="00664437"/>
    <w:rsid w:val="00664507"/>
    <w:rsid w:val="00664872"/>
    <w:rsid w:val="00664DAA"/>
    <w:rsid w:val="00664FCD"/>
    <w:rsid w:val="00665704"/>
    <w:rsid w:val="006659AD"/>
    <w:rsid w:val="006659DF"/>
    <w:rsid w:val="00665A61"/>
    <w:rsid w:val="00665B6F"/>
    <w:rsid w:val="00665D56"/>
    <w:rsid w:val="00665E1C"/>
    <w:rsid w:val="00665E96"/>
    <w:rsid w:val="0066629E"/>
    <w:rsid w:val="00666333"/>
    <w:rsid w:val="0066664A"/>
    <w:rsid w:val="006666F1"/>
    <w:rsid w:val="006667BF"/>
    <w:rsid w:val="00666A61"/>
    <w:rsid w:val="00666B94"/>
    <w:rsid w:val="00666C07"/>
    <w:rsid w:val="00667535"/>
    <w:rsid w:val="00667767"/>
    <w:rsid w:val="00667BBC"/>
    <w:rsid w:val="00667DDB"/>
    <w:rsid w:val="00670083"/>
    <w:rsid w:val="006706A7"/>
    <w:rsid w:val="00670712"/>
    <w:rsid w:val="00670CEA"/>
    <w:rsid w:val="00670E13"/>
    <w:rsid w:val="00670F85"/>
    <w:rsid w:val="0067106C"/>
    <w:rsid w:val="006711B0"/>
    <w:rsid w:val="00671608"/>
    <w:rsid w:val="00671832"/>
    <w:rsid w:val="00671C46"/>
    <w:rsid w:val="00671CDA"/>
    <w:rsid w:val="00672135"/>
    <w:rsid w:val="00672304"/>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3E68"/>
    <w:rsid w:val="00673F8D"/>
    <w:rsid w:val="00674343"/>
    <w:rsid w:val="0067437C"/>
    <w:rsid w:val="00674477"/>
    <w:rsid w:val="006745F1"/>
    <w:rsid w:val="00674752"/>
    <w:rsid w:val="006748E5"/>
    <w:rsid w:val="00674AD7"/>
    <w:rsid w:val="00675122"/>
    <w:rsid w:val="0067525E"/>
    <w:rsid w:val="006753C9"/>
    <w:rsid w:val="00675449"/>
    <w:rsid w:val="0067598E"/>
    <w:rsid w:val="00675BF7"/>
    <w:rsid w:val="00675E6A"/>
    <w:rsid w:val="006760A3"/>
    <w:rsid w:val="006761D3"/>
    <w:rsid w:val="006765CF"/>
    <w:rsid w:val="006765E8"/>
    <w:rsid w:val="006766A6"/>
    <w:rsid w:val="006767E9"/>
    <w:rsid w:val="00676919"/>
    <w:rsid w:val="00676995"/>
    <w:rsid w:val="00676B13"/>
    <w:rsid w:val="00676C2B"/>
    <w:rsid w:val="00676F3A"/>
    <w:rsid w:val="006772FF"/>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871"/>
    <w:rsid w:val="006819A7"/>
    <w:rsid w:val="006819E7"/>
    <w:rsid w:val="00681AF5"/>
    <w:rsid w:val="00681B6D"/>
    <w:rsid w:val="00681E63"/>
    <w:rsid w:val="00681FCA"/>
    <w:rsid w:val="006821EA"/>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42A3"/>
    <w:rsid w:val="006844DC"/>
    <w:rsid w:val="00684548"/>
    <w:rsid w:val="00684871"/>
    <w:rsid w:val="00684C50"/>
    <w:rsid w:val="00685428"/>
    <w:rsid w:val="0068561B"/>
    <w:rsid w:val="00685CAC"/>
    <w:rsid w:val="006862FF"/>
    <w:rsid w:val="00686674"/>
    <w:rsid w:val="006866BF"/>
    <w:rsid w:val="00686BCE"/>
    <w:rsid w:val="00686DD6"/>
    <w:rsid w:val="00687294"/>
    <w:rsid w:val="00687304"/>
    <w:rsid w:val="0068732A"/>
    <w:rsid w:val="006873F8"/>
    <w:rsid w:val="006878EB"/>
    <w:rsid w:val="00687C07"/>
    <w:rsid w:val="00687C1F"/>
    <w:rsid w:val="00687D95"/>
    <w:rsid w:val="00687E24"/>
    <w:rsid w:val="00687E85"/>
    <w:rsid w:val="00687FDA"/>
    <w:rsid w:val="0069003A"/>
    <w:rsid w:val="00690118"/>
    <w:rsid w:val="006901B1"/>
    <w:rsid w:val="006902EF"/>
    <w:rsid w:val="006902FE"/>
    <w:rsid w:val="006903E7"/>
    <w:rsid w:val="00690474"/>
    <w:rsid w:val="006904F1"/>
    <w:rsid w:val="006905BC"/>
    <w:rsid w:val="0069067B"/>
    <w:rsid w:val="0069071D"/>
    <w:rsid w:val="00690896"/>
    <w:rsid w:val="006909A1"/>
    <w:rsid w:val="00690C48"/>
    <w:rsid w:val="006913BA"/>
    <w:rsid w:val="00691B93"/>
    <w:rsid w:val="00691EBF"/>
    <w:rsid w:val="0069204F"/>
    <w:rsid w:val="0069206C"/>
    <w:rsid w:val="006922C4"/>
    <w:rsid w:val="006924F8"/>
    <w:rsid w:val="00692614"/>
    <w:rsid w:val="006927FC"/>
    <w:rsid w:val="00692C04"/>
    <w:rsid w:val="00693285"/>
    <w:rsid w:val="00693472"/>
    <w:rsid w:val="006937F4"/>
    <w:rsid w:val="00693911"/>
    <w:rsid w:val="006940FF"/>
    <w:rsid w:val="00694338"/>
    <w:rsid w:val="00694612"/>
    <w:rsid w:val="00694647"/>
    <w:rsid w:val="00694826"/>
    <w:rsid w:val="00694F18"/>
    <w:rsid w:val="00694FDA"/>
    <w:rsid w:val="0069513A"/>
    <w:rsid w:val="0069528E"/>
    <w:rsid w:val="0069542F"/>
    <w:rsid w:val="00695470"/>
    <w:rsid w:val="0069562F"/>
    <w:rsid w:val="006956B9"/>
    <w:rsid w:val="00695748"/>
    <w:rsid w:val="00695861"/>
    <w:rsid w:val="006958BD"/>
    <w:rsid w:val="00695AA9"/>
    <w:rsid w:val="00695BD9"/>
    <w:rsid w:val="00695CB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D6E"/>
    <w:rsid w:val="006A4F33"/>
    <w:rsid w:val="006A538A"/>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C87"/>
    <w:rsid w:val="006A7D80"/>
    <w:rsid w:val="006A7E80"/>
    <w:rsid w:val="006B01E9"/>
    <w:rsid w:val="006B03AF"/>
    <w:rsid w:val="006B0476"/>
    <w:rsid w:val="006B048E"/>
    <w:rsid w:val="006B08D5"/>
    <w:rsid w:val="006B09A3"/>
    <w:rsid w:val="006B0F62"/>
    <w:rsid w:val="006B1176"/>
    <w:rsid w:val="006B12ED"/>
    <w:rsid w:val="006B13A7"/>
    <w:rsid w:val="006B13EF"/>
    <w:rsid w:val="006B1D1D"/>
    <w:rsid w:val="006B1F71"/>
    <w:rsid w:val="006B243C"/>
    <w:rsid w:val="006B27E3"/>
    <w:rsid w:val="006B29C1"/>
    <w:rsid w:val="006B2A26"/>
    <w:rsid w:val="006B3188"/>
    <w:rsid w:val="006B3871"/>
    <w:rsid w:val="006B39A2"/>
    <w:rsid w:val="006B3CA5"/>
    <w:rsid w:val="006B3FA6"/>
    <w:rsid w:val="006B43FE"/>
    <w:rsid w:val="006B461A"/>
    <w:rsid w:val="006B4758"/>
    <w:rsid w:val="006B4810"/>
    <w:rsid w:val="006B4858"/>
    <w:rsid w:val="006B48A4"/>
    <w:rsid w:val="006B4A79"/>
    <w:rsid w:val="006B4BB3"/>
    <w:rsid w:val="006B4C54"/>
    <w:rsid w:val="006B4DB5"/>
    <w:rsid w:val="006B4DE5"/>
    <w:rsid w:val="006B4F3F"/>
    <w:rsid w:val="006B55AA"/>
    <w:rsid w:val="006B5B1D"/>
    <w:rsid w:val="006B5C76"/>
    <w:rsid w:val="006B6507"/>
    <w:rsid w:val="006B6644"/>
    <w:rsid w:val="006B679E"/>
    <w:rsid w:val="006B6A7A"/>
    <w:rsid w:val="006B6ACE"/>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E8"/>
    <w:rsid w:val="006C10CF"/>
    <w:rsid w:val="006C13C9"/>
    <w:rsid w:val="006C1CB1"/>
    <w:rsid w:val="006C1E46"/>
    <w:rsid w:val="006C1FE3"/>
    <w:rsid w:val="006C2197"/>
    <w:rsid w:val="006C244F"/>
    <w:rsid w:val="006C292B"/>
    <w:rsid w:val="006C2FBA"/>
    <w:rsid w:val="006C30C0"/>
    <w:rsid w:val="006C313A"/>
    <w:rsid w:val="006C3332"/>
    <w:rsid w:val="006C358F"/>
    <w:rsid w:val="006C3716"/>
    <w:rsid w:val="006C3A25"/>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D7E"/>
    <w:rsid w:val="006C7DF8"/>
    <w:rsid w:val="006D06B3"/>
    <w:rsid w:val="006D0818"/>
    <w:rsid w:val="006D0C24"/>
    <w:rsid w:val="006D10B9"/>
    <w:rsid w:val="006D12B9"/>
    <w:rsid w:val="006D134B"/>
    <w:rsid w:val="006D1495"/>
    <w:rsid w:val="006D153F"/>
    <w:rsid w:val="006D1878"/>
    <w:rsid w:val="006D24ED"/>
    <w:rsid w:val="006D2893"/>
    <w:rsid w:val="006D2A5E"/>
    <w:rsid w:val="006D3130"/>
    <w:rsid w:val="006D32BE"/>
    <w:rsid w:val="006D32BF"/>
    <w:rsid w:val="006D34F1"/>
    <w:rsid w:val="006D3984"/>
    <w:rsid w:val="006D3CC8"/>
    <w:rsid w:val="006D4521"/>
    <w:rsid w:val="006D46D6"/>
    <w:rsid w:val="006D46FB"/>
    <w:rsid w:val="006D47B1"/>
    <w:rsid w:val="006D47E9"/>
    <w:rsid w:val="006D5092"/>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CB5"/>
    <w:rsid w:val="006D6DC2"/>
    <w:rsid w:val="006D7683"/>
    <w:rsid w:val="006D77A2"/>
    <w:rsid w:val="006D7871"/>
    <w:rsid w:val="006D796B"/>
    <w:rsid w:val="006D79C3"/>
    <w:rsid w:val="006E00BF"/>
    <w:rsid w:val="006E04E8"/>
    <w:rsid w:val="006E05DF"/>
    <w:rsid w:val="006E0927"/>
    <w:rsid w:val="006E0B44"/>
    <w:rsid w:val="006E0BC2"/>
    <w:rsid w:val="006E0D1B"/>
    <w:rsid w:val="006E1013"/>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512D"/>
    <w:rsid w:val="006E546E"/>
    <w:rsid w:val="006E57B4"/>
    <w:rsid w:val="006E57EC"/>
    <w:rsid w:val="006E5C49"/>
    <w:rsid w:val="006E5C72"/>
    <w:rsid w:val="006E5D28"/>
    <w:rsid w:val="006E5F16"/>
    <w:rsid w:val="006E5F88"/>
    <w:rsid w:val="006E63AB"/>
    <w:rsid w:val="006E650F"/>
    <w:rsid w:val="006E65F9"/>
    <w:rsid w:val="006E69DA"/>
    <w:rsid w:val="006E69F9"/>
    <w:rsid w:val="006E6A02"/>
    <w:rsid w:val="006E6A5A"/>
    <w:rsid w:val="006E6B40"/>
    <w:rsid w:val="006E6BC5"/>
    <w:rsid w:val="006E6FE6"/>
    <w:rsid w:val="006E706E"/>
    <w:rsid w:val="006E719B"/>
    <w:rsid w:val="006E72B4"/>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30B4"/>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D9C"/>
    <w:rsid w:val="006F5DE5"/>
    <w:rsid w:val="006F5F0D"/>
    <w:rsid w:val="006F5FFC"/>
    <w:rsid w:val="006F601C"/>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20F"/>
    <w:rsid w:val="0070072C"/>
    <w:rsid w:val="00700A1F"/>
    <w:rsid w:val="00700B79"/>
    <w:rsid w:val="00700C63"/>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1FE"/>
    <w:rsid w:val="00713502"/>
    <w:rsid w:val="00713631"/>
    <w:rsid w:val="00713773"/>
    <w:rsid w:val="0071378D"/>
    <w:rsid w:val="007138F9"/>
    <w:rsid w:val="007139A8"/>
    <w:rsid w:val="007139EB"/>
    <w:rsid w:val="00713B80"/>
    <w:rsid w:val="00713D7B"/>
    <w:rsid w:val="00713DE9"/>
    <w:rsid w:val="00714295"/>
    <w:rsid w:val="00714A7C"/>
    <w:rsid w:val="00714BD8"/>
    <w:rsid w:val="00715103"/>
    <w:rsid w:val="00715238"/>
    <w:rsid w:val="00715340"/>
    <w:rsid w:val="0071576A"/>
    <w:rsid w:val="0071586A"/>
    <w:rsid w:val="00715955"/>
    <w:rsid w:val="00715A20"/>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FE"/>
    <w:rsid w:val="0072240F"/>
    <w:rsid w:val="00722599"/>
    <w:rsid w:val="007227AE"/>
    <w:rsid w:val="00722A39"/>
    <w:rsid w:val="00722BF3"/>
    <w:rsid w:val="00722E5B"/>
    <w:rsid w:val="00723115"/>
    <w:rsid w:val="00723319"/>
    <w:rsid w:val="007233A9"/>
    <w:rsid w:val="007234CE"/>
    <w:rsid w:val="007234DA"/>
    <w:rsid w:val="007234E3"/>
    <w:rsid w:val="007236A8"/>
    <w:rsid w:val="00723AEA"/>
    <w:rsid w:val="00723B7D"/>
    <w:rsid w:val="00723E70"/>
    <w:rsid w:val="00723F8D"/>
    <w:rsid w:val="007240A1"/>
    <w:rsid w:val="00724363"/>
    <w:rsid w:val="00724608"/>
    <w:rsid w:val="0072463E"/>
    <w:rsid w:val="00724676"/>
    <w:rsid w:val="00724B7C"/>
    <w:rsid w:val="00724BF2"/>
    <w:rsid w:val="00724BF7"/>
    <w:rsid w:val="00724BFC"/>
    <w:rsid w:val="00724C53"/>
    <w:rsid w:val="00724CEF"/>
    <w:rsid w:val="00724D6C"/>
    <w:rsid w:val="00724F16"/>
    <w:rsid w:val="00725262"/>
    <w:rsid w:val="0072539B"/>
    <w:rsid w:val="00725529"/>
    <w:rsid w:val="00725AFF"/>
    <w:rsid w:val="00725B03"/>
    <w:rsid w:val="00725D38"/>
    <w:rsid w:val="007260CF"/>
    <w:rsid w:val="0072611D"/>
    <w:rsid w:val="007261B0"/>
    <w:rsid w:val="00726838"/>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8AA"/>
    <w:rsid w:val="00730B22"/>
    <w:rsid w:val="00730B2C"/>
    <w:rsid w:val="00730F10"/>
    <w:rsid w:val="007310A1"/>
    <w:rsid w:val="00731356"/>
    <w:rsid w:val="007319CB"/>
    <w:rsid w:val="00731A89"/>
    <w:rsid w:val="00731AB3"/>
    <w:rsid w:val="00731BE7"/>
    <w:rsid w:val="00731C0D"/>
    <w:rsid w:val="00731C68"/>
    <w:rsid w:val="00731E38"/>
    <w:rsid w:val="00732141"/>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1CC"/>
    <w:rsid w:val="00741270"/>
    <w:rsid w:val="007414BE"/>
    <w:rsid w:val="007414D7"/>
    <w:rsid w:val="00741E4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C0"/>
    <w:rsid w:val="007451E5"/>
    <w:rsid w:val="00745263"/>
    <w:rsid w:val="007456BF"/>
    <w:rsid w:val="00745C1A"/>
    <w:rsid w:val="00745D7B"/>
    <w:rsid w:val="00746CD2"/>
    <w:rsid w:val="00746D3C"/>
    <w:rsid w:val="00746D5B"/>
    <w:rsid w:val="00746F28"/>
    <w:rsid w:val="0074721A"/>
    <w:rsid w:val="00747369"/>
    <w:rsid w:val="0074747E"/>
    <w:rsid w:val="00747747"/>
    <w:rsid w:val="00747C73"/>
    <w:rsid w:val="00747CDC"/>
    <w:rsid w:val="0075084E"/>
    <w:rsid w:val="00750DA4"/>
    <w:rsid w:val="00750E63"/>
    <w:rsid w:val="00750E7C"/>
    <w:rsid w:val="00750EC9"/>
    <w:rsid w:val="007510CB"/>
    <w:rsid w:val="00751441"/>
    <w:rsid w:val="007515D7"/>
    <w:rsid w:val="00751670"/>
    <w:rsid w:val="00751AEB"/>
    <w:rsid w:val="00751ED0"/>
    <w:rsid w:val="00751EE0"/>
    <w:rsid w:val="0075204D"/>
    <w:rsid w:val="007520E3"/>
    <w:rsid w:val="007523E3"/>
    <w:rsid w:val="0075257B"/>
    <w:rsid w:val="0075281F"/>
    <w:rsid w:val="00753190"/>
    <w:rsid w:val="007532A3"/>
    <w:rsid w:val="00753786"/>
    <w:rsid w:val="007538C6"/>
    <w:rsid w:val="00753A34"/>
    <w:rsid w:val="00754302"/>
    <w:rsid w:val="007543A4"/>
    <w:rsid w:val="007543C9"/>
    <w:rsid w:val="00754633"/>
    <w:rsid w:val="007547A8"/>
    <w:rsid w:val="00754851"/>
    <w:rsid w:val="0075486C"/>
    <w:rsid w:val="0075494F"/>
    <w:rsid w:val="00754B11"/>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C2F"/>
    <w:rsid w:val="00757D32"/>
    <w:rsid w:val="00760857"/>
    <w:rsid w:val="007608EC"/>
    <w:rsid w:val="00760D0B"/>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6BA"/>
    <w:rsid w:val="007646C4"/>
    <w:rsid w:val="0076496D"/>
    <w:rsid w:val="007649ED"/>
    <w:rsid w:val="00764BD4"/>
    <w:rsid w:val="00764CEC"/>
    <w:rsid w:val="00765215"/>
    <w:rsid w:val="00765576"/>
    <w:rsid w:val="00765742"/>
    <w:rsid w:val="00765CD1"/>
    <w:rsid w:val="00765D5F"/>
    <w:rsid w:val="00765DDC"/>
    <w:rsid w:val="00766125"/>
    <w:rsid w:val="0076629D"/>
    <w:rsid w:val="00766364"/>
    <w:rsid w:val="0076649B"/>
    <w:rsid w:val="007664C2"/>
    <w:rsid w:val="00766743"/>
    <w:rsid w:val="00766B1D"/>
    <w:rsid w:val="00766DD7"/>
    <w:rsid w:val="00766EBE"/>
    <w:rsid w:val="00767665"/>
    <w:rsid w:val="007678A9"/>
    <w:rsid w:val="00767EB2"/>
    <w:rsid w:val="007702E6"/>
    <w:rsid w:val="007709AE"/>
    <w:rsid w:val="00770F5A"/>
    <w:rsid w:val="00771178"/>
    <w:rsid w:val="00771405"/>
    <w:rsid w:val="007715C9"/>
    <w:rsid w:val="00771720"/>
    <w:rsid w:val="0077192F"/>
    <w:rsid w:val="00771D6C"/>
    <w:rsid w:val="007720BD"/>
    <w:rsid w:val="0077229F"/>
    <w:rsid w:val="007723B5"/>
    <w:rsid w:val="007723D8"/>
    <w:rsid w:val="00772A6C"/>
    <w:rsid w:val="00772B79"/>
    <w:rsid w:val="0077301E"/>
    <w:rsid w:val="00773199"/>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52B"/>
    <w:rsid w:val="00775627"/>
    <w:rsid w:val="007758E5"/>
    <w:rsid w:val="00775D11"/>
    <w:rsid w:val="00775E3A"/>
    <w:rsid w:val="00775F41"/>
    <w:rsid w:val="00776123"/>
    <w:rsid w:val="00776601"/>
    <w:rsid w:val="00776945"/>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F5"/>
    <w:rsid w:val="00781123"/>
    <w:rsid w:val="00781140"/>
    <w:rsid w:val="0078138F"/>
    <w:rsid w:val="00781514"/>
    <w:rsid w:val="007815D9"/>
    <w:rsid w:val="0078165A"/>
    <w:rsid w:val="00781771"/>
    <w:rsid w:val="00781A5B"/>
    <w:rsid w:val="00781C26"/>
    <w:rsid w:val="00781CE0"/>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42A0"/>
    <w:rsid w:val="0078438A"/>
    <w:rsid w:val="00784590"/>
    <w:rsid w:val="007846A7"/>
    <w:rsid w:val="007846CD"/>
    <w:rsid w:val="007849F3"/>
    <w:rsid w:val="00784A70"/>
    <w:rsid w:val="00784ABE"/>
    <w:rsid w:val="00784F94"/>
    <w:rsid w:val="0078556D"/>
    <w:rsid w:val="007855F4"/>
    <w:rsid w:val="0078581F"/>
    <w:rsid w:val="007858D9"/>
    <w:rsid w:val="007860DF"/>
    <w:rsid w:val="007866FD"/>
    <w:rsid w:val="0078676E"/>
    <w:rsid w:val="00786B05"/>
    <w:rsid w:val="00786F55"/>
    <w:rsid w:val="0078701C"/>
    <w:rsid w:val="00787469"/>
    <w:rsid w:val="00787470"/>
    <w:rsid w:val="0078778B"/>
    <w:rsid w:val="00787803"/>
    <w:rsid w:val="0078798F"/>
    <w:rsid w:val="00787D54"/>
    <w:rsid w:val="00787EE8"/>
    <w:rsid w:val="00787F6A"/>
    <w:rsid w:val="00787FEA"/>
    <w:rsid w:val="007900A4"/>
    <w:rsid w:val="00790250"/>
    <w:rsid w:val="0079086E"/>
    <w:rsid w:val="007908A6"/>
    <w:rsid w:val="00790946"/>
    <w:rsid w:val="00790B75"/>
    <w:rsid w:val="00790D15"/>
    <w:rsid w:val="00790F95"/>
    <w:rsid w:val="00790FEC"/>
    <w:rsid w:val="007912D6"/>
    <w:rsid w:val="0079190C"/>
    <w:rsid w:val="00791CA1"/>
    <w:rsid w:val="00791E73"/>
    <w:rsid w:val="0079230C"/>
    <w:rsid w:val="00792A78"/>
    <w:rsid w:val="00792D9F"/>
    <w:rsid w:val="00792F10"/>
    <w:rsid w:val="00793050"/>
    <w:rsid w:val="0079339C"/>
    <w:rsid w:val="0079438E"/>
    <w:rsid w:val="0079442B"/>
    <w:rsid w:val="00794BD0"/>
    <w:rsid w:val="00794C8E"/>
    <w:rsid w:val="00794C98"/>
    <w:rsid w:val="00794CB2"/>
    <w:rsid w:val="00794DF9"/>
    <w:rsid w:val="00794E78"/>
    <w:rsid w:val="00795341"/>
    <w:rsid w:val="007953A4"/>
    <w:rsid w:val="007953BE"/>
    <w:rsid w:val="00795B90"/>
    <w:rsid w:val="00795BA9"/>
    <w:rsid w:val="00795DA3"/>
    <w:rsid w:val="00795EAB"/>
    <w:rsid w:val="00795EB1"/>
    <w:rsid w:val="00795F39"/>
    <w:rsid w:val="0079618F"/>
    <w:rsid w:val="007965FE"/>
    <w:rsid w:val="007968C2"/>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13BF"/>
    <w:rsid w:val="007A150A"/>
    <w:rsid w:val="007A1954"/>
    <w:rsid w:val="007A195A"/>
    <w:rsid w:val="007A1A2E"/>
    <w:rsid w:val="007A1ECF"/>
    <w:rsid w:val="007A1FDA"/>
    <w:rsid w:val="007A22A7"/>
    <w:rsid w:val="007A2306"/>
    <w:rsid w:val="007A2324"/>
    <w:rsid w:val="007A2424"/>
    <w:rsid w:val="007A242E"/>
    <w:rsid w:val="007A256E"/>
    <w:rsid w:val="007A2779"/>
    <w:rsid w:val="007A2A57"/>
    <w:rsid w:val="007A2AE7"/>
    <w:rsid w:val="007A2D6D"/>
    <w:rsid w:val="007A2E90"/>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6B2"/>
    <w:rsid w:val="007A66D1"/>
    <w:rsid w:val="007A6884"/>
    <w:rsid w:val="007A6C23"/>
    <w:rsid w:val="007A6F0C"/>
    <w:rsid w:val="007A70EE"/>
    <w:rsid w:val="007A7300"/>
    <w:rsid w:val="007A753E"/>
    <w:rsid w:val="007B01F0"/>
    <w:rsid w:val="007B06C5"/>
    <w:rsid w:val="007B0741"/>
    <w:rsid w:val="007B0A71"/>
    <w:rsid w:val="007B0C9D"/>
    <w:rsid w:val="007B0D66"/>
    <w:rsid w:val="007B0DDF"/>
    <w:rsid w:val="007B1216"/>
    <w:rsid w:val="007B14A6"/>
    <w:rsid w:val="007B14D9"/>
    <w:rsid w:val="007B1855"/>
    <w:rsid w:val="007B1A1C"/>
    <w:rsid w:val="007B1A9F"/>
    <w:rsid w:val="007B1D3D"/>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F74"/>
    <w:rsid w:val="007C106C"/>
    <w:rsid w:val="007C132B"/>
    <w:rsid w:val="007C15C5"/>
    <w:rsid w:val="007C19DC"/>
    <w:rsid w:val="007C1ADE"/>
    <w:rsid w:val="007C1B51"/>
    <w:rsid w:val="007C1B58"/>
    <w:rsid w:val="007C1C17"/>
    <w:rsid w:val="007C1EBB"/>
    <w:rsid w:val="007C254E"/>
    <w:rsid w:val="007C2615"/>
    <w:rsid w:val="007C28E0"/>
    <w:rsid w:val="007C2904"/>
    <w:rsid w:val="007C2A0F"/>
    <w:rsid w:val="007C2E99"/>
    <w:rsid w:val="007C2FB0"/>
    <w:rsid w:val="007C34CD"/>
    <w:rsid w:val="007C35A9"/>
    <w:rsid w:val="007C36CD"/>
    <w:rsid w:val="007C3762"/>
    <w:rsid w:val="007C38CC"/>
    <w:rsid w:val="007C391D"/>
    <w:rsid w:val="007C3A46"/>
    <w:rsid w:val="007C4284"/>
    <w:rsid w:val="007C4414"/>
    <w:rsid w:val="007C465C"/>
    <w:rsid w:val="007C46A1"/>
    <w:rsid w:val="007C4726"/>
    <w:rsid w:val="007C47FF"/>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C5A"/>
    <w:rsid w:val="007C7CC5"/>
    <w:rsid w:val="007C7F4B"/>
    <w:rsid w:val="007D0345"/>
    <w:rsid w:val="007D0A52"/>
    <w:rsid w:val="007D0B0C"/>
    <w:rsid w:val="007D1146"/>
    <w:rsid w:val="007D15FF"/>
    <w:rsid w:val="007D1B79"/>
    <w:rsid w:val="007D1B97"/>
    <w:rsid w:val="007D1F7C"/>
    <w:rsid w:val="007D2185"/>
    <w:rsid w:val="007D2265"/>
    <w:rsid w:val="007D2330"/>
    <w:rsid w:val="007D2729"/>
    <w:rsid w:val="007D2B5A"/>
    <w:rsid w:val="007D2C32"/>
    <w:rsid w:val="007D2DDE"/>
    <w:rsid w:val="007D33B4"/>
    <w:rsid w:val="007D34D5"/>
    <w:rsid w:val="007D356C"/>
    <w:rsid w:val="007D35C2"/>
    <w:rsid w:val="007D35C4"/>
    <w:rsid w:val="007D37D8"/>
    <w:rsid w:val="007D3852"/>
    <w:rsid w:val="007D3989"/>
    <w:rsid w:val="007D3A64"/>
    <w:rsid w:val="007D40FD"/>
    <w:rsid w:val="007D4113"/>
    <w:rsid w:val="007D45CC"/>
    <w:rsid w:val="007D467C"/>
    <w:rsid w:val="007D48B8"/>
    <w:rsid w:val="007D49D0"/>
    <w:rsid w:val="007D4CFD"/>
    <w:rsid w:val="007D4E4D"/>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E2A"/>
    <w:rsid w:val="007D6ED0"/>
    <w:rsid w:val="007D6F15"/>
    <w:rsid w:val="007D6F50"/>
    <w:rsid w:val="007D7023"/>
    <w:rsid w:val="007D7036"/>
    <w:rsid w:val="007D71DC"/>
    <w:rsid w:val="007D73A1"/>
    <w:rsid w:val="007D765A"/>
    <w:rsid w:val="007D7B73"/>
    <w:rsid w:val="007D7CF3"/>
    <w:rsid w:val="007D7D6D"/>
    <w:rsid w:val="007D7E32"/>
    <w:rsid w:val="007D7FC6"/>
    <w:rsid w:val="007D7FDF"/>
    <w:rsid w:val="007E0020"/>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9DA"/>
    <w:rsid w:val="007E6A87"/>
    <w:rsid w:val="007E6B5C"/>
    <w:rsid w:val="007E6C96"/>
    <w:rsid w:val="007E6F0C"/>
    <w:rsid w:val="007E7041"/>
    <w:rsid w:val="007E7095"/>
    <w:rsid w:val="007E70B8"/>
    <w:rsid w:val="007E74C5"/>
    <w:rsid w:val="007E7599"/>
    <w:rsid w:val="007E78E4"/>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2EBC"/>
    <w:rsid w:val="007F316F"/>
    <w:rsid w:val="007F35F7"/>
    <w:rsid w:val="007F393D"/>
    <w:rsid w:val="007F3970"/>
    <w:rsid w:val="007F3D15"/>
    <w:rsid w:val="007F3E30"/>
    <w:rsid w:val="007F431A"/>
    <w:rsid w:val="007F462D"/>
    <w:rsid w:val="007F4657"/>
    <w:rsid w:val="007F46C5"/>
    <w:rsid w:val="007F4724"/>
    <w:rsid w:val="007F47C6"/>
    <w:rsid w:val="007F4852"/>
    <w:rsid w:val="007F49D5"/>
    <w:rsid w:val="007F4C6F"/>
    <w:rsid w:val="007F4D0D"/>
    <w:rsid w:val="007F4DA3"/>
    <w:rsid w:val="007F5121"/>
    <w:rsid w:val="007F527B"/>
    <w:rsid w:val="007F53BF"/>
    <w:rsid w:val="007F572C"/>
    <w:rsid w:val="007F59C9"/>
    <w:rsid w:val="007F5D78"/>
    <w:rsid w:val="007F623F"/>
    <w:rsid w:val="007F6260"/>
    <w:rsid w:val="007F6269"/>
    <w:rsid w:val="007F627D"/>
    <w:rsid w:val="007F6839"/>
    <w:rsid w:val="007F6DF6"/>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2D2"/>
    <w:rsid w:val="008007DF"/>
    <w:rsid w:val="0080086E"/>
    <w:rsid w:val="00800A17"/>
    <w:rsid w:val="00800E61"/>
    <w:rsid w:val="0080130F"/>
    <w:rsid w:val="00801392"/>
    <w:rsid w:val="0080149E"/>
    <w:rsid w:val="00801B2C"/>
    <w:rsid w:val="00801B89"/>
    <w:rsid w:val="00801C92"/>
    <w:rsid w:val="00801EA6"/>
    <w:rsid w:val="008021AC"/>
    <w:rsid w:val="0080250A"/>
    <w:rsid w:val="008026B9"/>
    <w:rsid w:val="00802B45"/>
    <w:rsid w:val="00802B96"/>
    <w:rsid w:val="00802E44"/>
    <w:rsid w:val="00802E8E"/>
    <w:rsid w:val="00802F77"/>
    <w:rsid w:val="008031E1"/>
    <w:rsid w:val="008032B9"/>
    <w:rsid w:val="008035DD"/>
    <w:rsid w:val="00803F1A"/>
    <w:rsid w:val="00804223"/>
    <w:rsid w:val="008043A2"/>
    <w:rsid w:val="00804727"/>
    <w:rsid w:val="008048D4"/>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6EA4"/>
    <w:rsid w:val="008073BE"/>
    <w:rsid w:val="00807522"/>
    <w:rsid w:val="008075E9"/>
    <w:rsid w:val="00807874"/>
    <w:rsid w:val="008079A9"/>
    <w:rsid w:val="00807B34"/>
    <w:rsid w:val="00810564"/>
    <w:rsid w:val="008107CE"/>
    <w:rsid w:val="00810BE2"/>
    <w:rsid w:val="00810BE4"/>
    <w:rsid w:val="00810E31"/>
    <w:rsid w:val="00810EC4"/>
    <w:rsid w:val="0081157D"/>
    <w:rsid w:val="00811916"/>
    <w:rsid w:val="00811CD5"/>
    <w:rsid w:val="00811E82"/>
    <w:rsid w:val="00811E86"/>
    <w:rsid w:val="00811E96"/>
    <w:rsid w:val="00811ED8"/>
    <w:rsid w:val="008122C6"/>
    <w:rsid w:val="00812594"/>
    <w:rsid w:val="0081266D"/>
    <w:rsid w:val="008131DA"/>
    <w:rsid w:val="008132AC"/>
    <w:rsid w:val="00813510"/>
    <w:rsid w:val="0081370C"/>
    <w:rsid w:val="00813738"/>
    <w:rsid w:val="008138FF"/>
    <w:rsid w:val="00813961"/>
    <w:rsid w:val="00813A90"/>
    <w:rsid w:val="00813D2F"/>
    <w:rsid w:val="008141A8"/>
    <w:rsid w:val="00814617"/>
    <w:rsid w:val="008147AD"/>
    <w:rsid w:val="00814BEF"/>
    <w:rsid w:val="00814F30"/>
    <w:rsid w:val="0081514B"/>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2B"/>
    <w:rsid w:val="00823894"/>
    <w:rsid w:val="008238DA"/>
    <w:rsid w:val="0082399D"/>
    <w:rsid w:val="00823B37"/>
    <w:rsid w:val="00823BDD"/>
    <w:rsid w:val="00823DDC"/>
    <w:rsid w:val="00823E12"/>
    <w:rsid w:val="00824160"/>
    <w:rsid w:val="00824425"/>
    <w:rsid w:val="008249B8"/>
    <w:rsid w:val="00824B5B"/>
    <w:rsid w:val="00824E37"/>
    <w:rsid w:val="00824F32"/>
    <w:rsid w:val="00824F6B"/>
    <w:rsid w:val="00825042"/>
    <w:rsid w:val="00825074"/>
    <w:rsid w:val="008251EB"/>
    <w:rsid w:val="00825491"/>
    <w:rsid w:val="00825604"/>
    <w:rsid w:val="008259AF"/>
    <w:rsid w:val="00825A53"/>
    <w:rsid w:val="0082647B"/>
    <w:rsid w:val="008264D8"/>
    <w:rsid w:val="008264D9"/>
    <w:rsid w:val="0082683A"/>
    <w:rsid w:val="008269D1"/>
    <w:rsid w:val="00826C9E"/>
    <w:rsid w:val="008272A3"/>
    <w:rsid w:val="0082734E"/>
    <w:rsid w:val="008276B7"/>
    <w:rsid w:val="00827B06"/>
    <w:rsid w:val="00827CD1"/>
    <w:rsid w:val="00827E3D"/>
    <w:rsid w:val="00827FC5"/>
    <w:rsid w:val="0083022E"/>
    <w:rsid w:val="00830489"/>
    <w:rsid w:val="008307A9"/>
    <w:rsid w:val="008309D3"/>
    <w:rsid w:val="00830A99"/>
    <w:rsid w:val="00830C3B"/>
    <w:rsid w:val="00830C97"/>
    <w:rsid w:val="00830D0C"/>
    <w:rsid w:val="0083137A"/>
    <w:rsid w:val="0083146E"/>
    <w:rsid w:val="008317E6"/>
    <w:rsid w:val="008319C6"/>
    <w:rsid w:val="00831BBA"/>
    <w:rsid w:val="00831C51"/>
    <w:rsid w:val="00831DE7"/>
    <w:rsid w:val="00831E12"/>
    <w:rsid w:val="00831F88"/>
    <w:rsid w:val="0083203E"/>
    <w:rsid w:val="0083228E"/>
    <w:rsid w:val="008322F6"/>
    <w:rsid w:val="0083230D"/>
    <w:rsid w:val="00832BA1"/>
    <w:rsid w:val="00832D73"/>
    <w:rsid w:val="00832EB2"/>
    <w:rsid w:val="0083303F"/>
    <w:rsid w:val="00833165"/>
    <w:rsid w:val="0083318E"/>
    <w:rsid w:val="00833209"/>
    <w:rsid w:val="00833401"/>
    <w:rsid w:val="00833570"/>
    <w:rsid w:val="008335F1"/>
    <w:rsid w:val="00833807"/>
    <w:rsid w:val="00833A5A"/>
    <w:rsid w:val="0083489E"/>
    <w:rsid w:val="00834C14"/>
    <w:rsid w:val="00834CC1"/>
    <w:rsid w:val="0083546F"/>
    <w:rsid w:val="00835802"/>
    <w:rsid w:val="00835BE9"/>
    <w:rsid w:val="00835BEA"/>
    <w:rsid w:val="00835BFA"/>
    <w:rsid w:val="00835C16"/>
    <w:rsid w:val="0083600D"/>
    <w:rsid w:val="0083620D"/>
    <w:rsid w:val="00836251"/>
    <w:rsid w:val="008363BC"/>
    <w:rsid w:val="0083645E"/>
    <w:rsid w:val="008367D2"/>
    <w:rsid w:val="00836CB2"/>
    <w:rsid w:val="00836DA5"/>
    <w:rsid w:val="00836EED"/>
    <w:rsid w:val="0083711A"/>
    <w:rsid w:val="0083722A"/>
    <w:rsid w:val="00837988"/>
    <w:rsid w:val="00837A4F"/>
    <w:rsid w:val="00837DEE"/>
    <w:rsid w:val="00840263"/>
    <w:rsid w:val="0084031D"/>
    <w:rsid w:val="0084077C"/>
    <w:rsid w:val="00840D21"/>
    <w:rsid w:val="00840D62"/>
    <w:rsid w:val="00840D64"/>
    <w:rsid w:val="0084161F"/>
    <w:rsid w:val="00841BB9"/>
    <w:rsid w:val="00841C7D"/>
    <w:rsid w:val="008420E6"/>
    <w:rsid w:val="008421A5"/>
    <w:rsid w:val="00842997"/>
    <w:rsid w:val="00842A2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CDA"/>
    <w:rsid w:val="00844CDE"/>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B46"/>
    <w:rsid w:val="00851EC5"/>
    <w:rsid w:val="00851ED3"/>
    <w:rsid w:val="0085206F"/>
    <w:rsid w:val="008522F8"/>
    <w:rsid w:val="0085239E"/>
    <w:rsid w:val="008525B8"/>
    <w:rsid w:val="0085270B"/>
    <w:rsid w:val="00852A6F"/>
    <w:rsid w:val="00852AE3"/>
    <w:rsid w:val="00852CF4"/>
    <w:rsid w:val="00852E7A"/>
    <w:rsid w:val="00852EEC"/>
    <w:rsid w:val="00852F0B"/>
    <w:rsid w:val="008530A2"/>
    <w:rsid w:val="00853117"/>
    <w:rsid w:val="00853A2D"/>
    <w:rsid w:val="00853A82"/>
    <w:rsid w:val="00853B5D"/>
    <w:rsid w:val="00853BA1"/>
    <w:rsid w:val="00853CB7"/>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5FA1"/>
    <w:rsid w:val="00856036"/>
    <w:rsid w:val="00856231"/>
    <w:rsid w:val="008562D4"/>
    <w:rsid w:val="008563B5"/>
    <w:rsid w:val="008567B7"/>
    <w:rsid w:val="00856CD8"/>
    <w:rsid w:val="00856D67"/>
    <w:rsid w:val="00857115"/>
    <w:rsid w:val="008577A7"/>
    <w:rsid w:val="008577CC"/>
    <w:rsid w:val="00857C67"/>
    <w:rsid w:val="008609E9"/>
    <w:rsid w:val="00860BB5"/>
    <w:rsid w:val="00860C7B"/>
    <w:rsid w:val="008614FE"/>
    <w:rsid w:val="0086180C"/>
    <w:rsid w:val="00861910"/>
    <w:rsid w:val="00861926"/>
    <w:rsid w:val="0086197B"/>
    <w:rsid w:val="00861B7C"/>
    <w:rsid w:val="00861BBD"/>
    <w:rsid w:val="00861E70"/>
    <w:rsid w:val="00862525"/>
    <w:rsid w:val="00862813"/>
    <w:rsid w:val="008636F1"/>
    <w:rsid w:val="00863BB4"/>
    <w:rsid w:val="00863D5A"/>
    <w:rsid w:val="00863F08"/>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514"/>
    <w:rsid w:val="008728C0"/>
    <w:rsid w:val="00872933"/>
    <w:rsid w:val="00872A29"/>
    <w:rsid w:val="00872CF0"/>
    <w:rsid w:val="0087336B"/>
    <w:rsid w:val="008738A2"/>
    <w:rsid w:val="008741A1"/>
    <w:rsid w:val="008743C6"/>
    <w:rsid w:val="00874BE4"/>
    <w:rsid w:val="00874C41"/>
    <w:rsid w:val="008752ED"/>
    <w:rsid w:val="0087545D"/>
    <w:rsid w:val="00875571"/>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13B"/>
    <w:rsid w:val="00877160"/>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B85"/>
    <w:rsid w:val="00886E2B"/>
    <w:rsid w:val="0088709A"/>
    <w:rsid w:val="00887350"/>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D59"/>
    <w:rsid w:val="00891E5F"/>
    <w:rsid w:val="0089209A"/>
    <w:rsid w:val="00892217"/>
    <w:rsid w:val="00892980"/>
    <w:rsid w:val="00892ED8"/>
    <w:rsid w:val="0089307E"/>
    <w:rsid w:val="00893422"/>
    <w:rsid w:val="0089381C"/>
    <w:rsid w:val="00893989"/>
    <w:rsid w:val="00893FB7"/>
    <w:rsid w:val="00893FFC"/>
    <w:rsid w:val="00894124"/>
    <w:rsid w:val="00894292"/>
    <w:rsid w:val="0089466A"/>
    <w:rsid w:val="008949D4"/>
    <w:rsid w:val="00894D38"/>
    <w:rsid w:val="00894DE2"/>
    <w:rsid w:val="0089507B"/>
    <w:rsid w:val="008951AE"/>
    <w:rsid w:val="008953CB"/>
    <w:rsid w:val="008956D3"/>
    <w:rsid w:val="00895843"/>
    <w:rsid w:val="00895AC5"/>
    <w:rsid w:val="00895AE7"/>
    <w:rsid w:val="00895EAC"/>
    <w:rsid w:val="00895F30"/>
    <w:rsid w:val="00896B20"/>
    <w:rsid w:val="00896C50"/>
    <w:rsid w:val="00896FE4"/>
    <w:rsid w:val="00896FF8"/>
    <w:rsid w:val="0089751D"/>
    <w:rsid w:val="00897CBF"/>
    <w:rsid w:val="00897E4B"/>
    <w:rsid w:val="00897EC1"/>
    <w:rsid w:val="008A0054"/>
    <w:rsid w:val="008A0099"/>
    <w:rsid w:val="008A023C"/>
    <w:rsid w:val="008A04B2"/>
    <w:rsid w:val="008A04CD"/>
    <w:rsid w:val="008A04F5"/>
    <w:rsid w:val="008A0615"/>
    <w:rsid w:val="008A0649"/>
    <w:rsid w:val="008A08B5"/>
    <w:rsid w:val="008A0ACD"/>
    <w:rsid w:val="008A0C80"/>
    <w:rsid w:val="008A1121"/>
    <w:rsid w:val="008A18A1"/>
    <w:rsid w:val="008A18D5"/>
    <w:rsid w:val="008A1B15"/>
    <w:rsid w:val="008A1BE0"/>
    <w:rsid w:val="008A221B"/>
    <w:rsid w:val="008A250B"/>
    <w:rsid w:val="008A25C5"/>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517"/>
    <w:rsid w:val="008A7911"/>
    <w:rsid w:val="008B01AA"/>
    <w:rsid w:val="008B03A3"/>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873"/>
    <w:rsid w:val="008B29C2"/>
    <w:rsid w:val="008B2B6D"/>
    <w:rsid w:val="008B2DAE"/>
    <w:rsid w:val="008B316A"/>
    <w:rsid w:val="008B346E"/>
    <w:rsid w:val="008B392D"/>
    <w:rsid w:val="008B3CBB"/>
    <w:rsid w:val="008B3CFC"/>
    <w:rsid w:val="008B3D08"/>
    <w:rsid w:val="008B3E75"/>
    <w:rsid w:val="008B4447"/>
    <w:rsid w:val="008B4509"/>
    <w:rsid w:val="008B474B"/>
    <w:rsid w:val="008B497D"/>
    <w:rsid w:val="008B4A44"/>
    <w:rsid w:val="008B4AE3"/>
    <w:rsid w:val="008B4C2B"/>
    <w:rsid w:val="008B4F26"/>
    <w:rsid w:val="008B4FD9"/>
    <w:rsid w:val="008B5055"/>
    <w:rsid w:val="008B5228"/>
    <w:rsid w:val="008B540F"/>
    <w:rsid w:val="008B55DC"/>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92"/>
    <w:rsid w:val="008C0FBF"/>
    <w:rsid w:val="008C19F0"/>
    <w:rsid w:val="008C1DD5"/>
    <w:rsid w:val="008C1E3B"/>
    <w:rsid w:val="008C2872"/>
    <w:rsid w:val="008C2A77"/>
    <w:rsid w:val="008C2BC7"/>
    <w:rsid w:val="008C2BF0"/>
    <w:rsid w:val="008C2DA7"/>
    <w:rsid w:val="008C2FA6"/>
    <w:rsid w:val="008C300E"/>
    <w:rsid w:val="008C331E"/>
    <w:rsid w:val="008C3455"/>
    <w:rsid w:val="008C34AE"/>
    <w:rsid w:val="008C40BD"/>
    <w:rsid w:val="008C4307"/>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3A5"/>
    <w:rsid w:val="008D03FA"/>
    <w:rsid w:val="008D0739"/>
    <w:rsid w:val="008D07D0"/>
    <w:rsid w:val="008D07DD"/>
    <w:rsid w:val="008D0886"/>
    <w:rsid w:val="008D0903"/>
    <w:rsid w:val="008D092B"/>
    <w:rsid w:val="008D0A50"/>
    <w:rsid w:val="008D0D96"/>
    <w:rsid w:val="008D0DC1"/>
    <w:rsid w:val="008D10CE"/>
    <w:rsid w:val="008D127B"/>
    <w:rsid w:val="008D1536"/>
    <w:rsid w:val="008D16FE"/>
    <w:rsid w:val="008D1AFA"/>
    <w:rsid w:val="008D1B9E"/>
    <w:rsid w:val="008D23A2"/>
    <w:rsid w:val="008D25D8"/>
    <w:rsid w:val="008D25FE"/>
    <w:rsid w:val="008D2721"/>
    <w:rsid w:val="008D2882"/>
    <w:rsid w:val="008D2B87"/>
    <w:rsid w:val="008D2EBF"/>
    <w:rsid w:val="008D3022"/>
    <w:rsid w:val="008D33F8"/>
    <w:rsid w:val="008D34F1"/>
    <w:rsid w:val="008D355F"/>
    <w:rsid w:val="008D35A2"/>
    <w:rsid w:val="008D36EA"/>
    <w:rsid w:val="008D3ACC"/>
    <w:rsid w:val="008D3CC7"/>
    <w:rsid w:val="008D4166"/>
    <w:rsid w:val="008D44DC"/>
    <w:rsid w:val="008D453A"/>
    <w:rsid w:val="008D4618"/>
    <w:rsid w:val="008D4930"/>
    <w:rsid w:val="008D4A6B"/>
    <w:rsid w:val="008D4B93"/>
    <w:rsid w:val="008D4C2C"/>
    <w:rsid w:val="008D4E8E"/>
    <w:rsid w:val="008D4FDF"/>
    <w:rsid w:val="008D5178"/>
    <w:rsid w:val="008D52BD"/>
    <w:rsid w:val="008D553A"/>
    <w:rsid w:val="008D57B8"/>
    <w:rsid w:val="008D5B17"/>
    <w:rsid w:val="008D5BEB"/>
    <w:rsid w:val="008D5F38"/>
    <w:rsid w:val="008D62BE"/>
    <w:rsid w:val="008D65CF"/>
    <w:rsid w:val="008D663E"/>
    <w:rsid w:val="008D69F4"/>
    <w:rsid w:val="008D6A47"/>
    <w:rsid w:val="008D6B41"/>
    <w:rsid w:val="008D70DE"/>
    <w:rsid w:val="008D71E9"/>
    <w:rsid w:val="008D7419"/>
    <w:rsid w:val="008D742D"/>
    <w:rsid w:val="008D7625"/>
    <w:rsid w:val="008D77AB"/>
    <w:rsid w:val="008D77D9"/>
    <w:rsid w:val="008E087F"/>
    <w:rsid w:val="008E0AAB"/>
    <w:rsid w:val="008E0CC1"/>
    <w:rsid w:val="008E0DC3"/>
    <w:rsid w:val="008E1055"/>
    <w:rsid w:val="008E12AB"/>
    <w:rsid w:val="008E145B"/>
    <w:rsid w:val="008E1590"/>
    <w:rsid w:val="008E1936"/>
    <w:rsid w:val="008E1AF3"/>
    <w:rsid w:val="008E24F3"/>
    <w:rsid w:val="008E2D86"/>
    <w:rsid w:val="008E30B9"/>
    <w:rsid w:val="008E32DF"/>
    <w:rsid w:val="008E34EF"/>
    <w:rsid w:val="008E37BB"/>
    <w:rsid w:val="008E387D"/>
    <w:rsid w:val="008E3969"/>
    <w:rsid w:val="008E39AD"/>
    <w:rsid w:val="008E3B41"/>
    <w:rsid w:val="008E3B9E"/>
    <w:rsid w:val="008E422D"/>
    <w:rsid w:val="008E4461"/>
    <w:rsid w:val="008E4914"/>
    <w:rsid w:val="008E494F"/>
    <w:rsid w:val="008E4F93"/>
    <w:rsid w:val="008E50F1"/>
    <w:rsid w:val="008E529F"/>
    <w:rsid w:val="008E56D8"/>
    <w:rsid w:val="008E5C4A"/>
    <w:rsid w:val="008E5E55"/>
    <w:rsid w:val="008E5F5A"/>
    <w:rsid w:val="008E6476"/>
    <w:rsid w:val="008E65C8"/>
    <w:rsid w:val="008E6955"/>
    <w:rsid w:val="008E6BDE"/>
    <w:rsid w:val="008E6EB0"/>
    <w:rsid w:val="008E715F"/>
    <w:rsid w:val="008E71C1"/>
    <w:rsid w:val="008E7223"/>
    <w:rsid w:val="008E743A"/>
    <w:rsid w:val="008E744A"/>
    <w:rsid w:val="008E7547"/>
    <w:rsid w:val="008E765D"/>
    <w:rsid w:val="008E767A"/>
    <w:rsid w:val="008E78D6"/>
    <w:rsid w:val="008E7A90"/>
    <w:rsid w:val="008E7B40"/>
    <w:rsid w:val="008E7E11"/>
    <w:rsid w:val="008E7F75"/>
    <w:rsid w:val="008F058D"/>
    <w:rsid w:val="008F0838"/>
    <w:rsid w:val="008F0B7F"/>
    <w:rsid w:val="008F0C92"/>
    <w:rsid w:val="008F0C9E"/>
    <w:rsid w:val="008F1018"/>
    <w:rsid w:val="008F1238"/>
    <w:rsid w:val="008F1317"/>
    <w:rsid w:val="008F15C1"/>
    <w:rsid w:val="008F1A33"/>
    <w:rsid w:val="008F1A3C"/>
    <w:rsid w:val="008F1B1F"/>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412F"/>
    <w:rsid w:val="008F425B"/>
    <w:rsid w:val="008F426C"/>
    <w:rsid w:val="008F43AB"/>
    <w:rsid w:val="008F44B9"/>
    <w:rsid w:val="008F4545"/>
    <w:rsid w:val="008F4666"/>
    <w:rsid w:val="008F4861"/>
    <w:rsid w:val="008F4B89"/>
    <w:rsid w:val="008F4F33"/>
    <w:rsid w:val="008F4FF2"/>
    <w:rsid w:val="008F5176"/>
    <w:rsid w:val="008F5483"/>
    <w:rsid w:val="008F54B1"/>
    <w:rsid w:val="008F5666"/>
    <w:rsid w:val="008F577A"/>
    <w:rsid w:val="008F57DD"/>
    <w:rsid w:val="008F5872"/>
    <w:rsid w:val="008F58DB"/>
    <w:rsid w:val="008F5946"/>
    <w:rsid w:val="008F5958"/>
    <w:rsid w:val="008F5FB5"/>
    <w:rsid w:val="008F6035"/>
    <w:rsid w:val="008F64F5"/>
    <w:rsid w:val="008F661C"/>
    <w:rsid w:val="008F663A"/>
    <w:rsid w:val="008F6755"/>
    <w:rsid w:val="008F6986"/>
    <w:rsid w:val="008F69DB"/>
    <w:rsid w:val="008F6C88"/>
    <w:rsid w:val="008F6DF7"/>
    <w:rsid w:val="008F7035"/>
    <w:rsid w:val="008F7271"/>
    <w:rsid w:val="008F7298"/>
    <w:rsid w:val="008F72E5"/>
    <w:rsid w:val="008F7333"/>
    <w:rsid w:val="008F740C"/>
    <w:rsid w:val="008F7825"/>
    <w:rsid w:val="008F795C"/>
    <w:rsid w:val="008F7BB3"/>
    <w:rsid w:val="008F7D07"/>
    <w:rsid w:val="0090005C"/>
    <w:rsid w:val="009003F8"/>
    <w:rsid w:val="009004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AEE"/>
    <w:rsid w:val="00901AEF"/>
    <w:rsid w:val="00902361"/>
    <w:rsid w:val="00902563"/>
    <w:rsid w:val="009027CE"/>
    <w:rsid w:val="009028AB"/>
    <w:rsid w:val="0090292A"/>
    <w:rsid w:val="00902ABE"/>
    <w:rsid w:val="00902BFA"/>
    <w:rsid w:val="00902C1C"/>
    <w:rsid w:val="00902C85"/>
    <w:rsid w:val="00902D8A"/>
    <w:rsid w:val="009033FB"/>
    <w:rsid w:val="009035B6"/>
    <w:rsid w:val="009039A4"/>
    <w:rsid w:val="00903AFB"/>
    <w:rsid w:val="00904266"/>
    <w:rsid w:val="00904608"/>
    <w:rsid w:val="009049B9"/>
    <w:rsid w:val="00904D11"/>
    <w:rsid w:val="00904D85"/>
    <w:rsid w:val="00904EC9"/>
    <w:rsid w:val="00904EDF"/>
    <w:rsid w:val="0090524A"/>
    <w:rsid w:val="0090539B"/>
    <w:rsid w:val="009054A2"/>
    <w:rsid w:val="009056FD"/>
    <w:rsid w:val="009058E4"/>
    <w:rsid w:val="00905A75"/>
    <w:rsid w:val="00905CC6"/>
    <w:rsid w:val="00905EBF"/>
    <w:rsid w:val="00905F24"/>
    <w:rsid w:val="0090624B"/>
    <w:rsid w:val="0090662F"/>
    <w:rsid w:val="009066D1"/>
    <w:rsid w:val="00906CA0"/>
    <w:rsid w:val="00906DC2"/>
    <w:rsid w:val="00906DF1"/>
    <w:rsid w:val="00906E0E"/>
    <w:rsid w:val="00906F8F"/>
    <w:rsid w:val="00907744"/>
    <w:rsid w:val="00907867"/>
    <w:rsid w:val="00907A14"/>
    <w:rsid w:val="00907A50"/>
    <w:rsid w:val="00907A9A"/>
    <w:rsid w:val="00907CA2"/>
    <w:rsid w:val="00910139"/>
    <w:rsid w:val="00910428"/>
    <w:rsid w:val="0091063A"/>
    <w:rsid w:val="0091094A"/>
    <w:rsid w:val="009109B6"/>
    <w:rsid w:val="00910C47"/>
    <w:rsid w:val="00910C8E"/>
    <w:rsid w:val="00910D4A"/>
    <w:rsid w:val="00911038"/>
    <w:rsid w:val="00911078"/>
    <w:rsid w:val="009110AA"/>
    <w:rsid w:val="0091114A"/>
    <w:rsid w:val="00911861"/>
    <w:rsid w:val="009124B3"/>
    <w:rsid w:val="0091256E"/>
    <w:rsid w:val="00912886"/>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FE5"/>
    <w:rsid w:val="009161E7"/>
    <w:rsid w:val="009163A4"/>
    <w:rsid w:val="00916DB3"/>
    <w:rsid w:val="00916DB7"/>
    <w:rsid w:val="00916E7F"/>
    <w:rsid w:val="009170BD"/>
    <w:rsid w:val="009170C4"/>
    <w:rsid w:val="00917588"/>
    <w:rsid w:val="009178AE"/>
    <w:rsid w:val="009178E6"/>
    <w:rsid w:val="00917C59"/>
    <w:rsid w:val="00917CF1"/>
    <w:rsid w:val="00917F1F"/>
    <w:rsid w:val="00917F5F"/>
    <w:rsid w:val="00917FCD"/>
    <w:rsid w:val="00920272"/>
    <w:rsid w:val="00920492"/>
    <w:rsid w:val="0092092D"/>
    <w:rsid w:val="00920A06"/>
    <w:rsid w:val="00920B50"/>
    <w:rsid w:val="00920D03"/>
    <w:rsid w:val="00920DDA"/>
    <w:rsid w:val="00920EB3"/>
    <w:rsid w:val="00921966"/>
    <w:rsid w:val="00921D77"/>
    <w:rsid w:val="00921FC4"/>
    <w:rsid w:val="0092226D"/>
    <w:rsid w:val="00922474"/>
    <w:rsid w:val="0092251B"/>
    <w:rsid w:val="009227BA"/>
    <w:rsid w:val="009227C9"/>
    <w:rsid w:val="009228F4"/>
    <w:rsid w:val="0092296E"/>
    <w:rsid w:val="00922ACE"/>
    <w:rsid w:val="00922C65"/>
    <w:rsid w:val="00922C69"/>
    <w:rsid w:val="00922ECE"/>
    <w:rsid w:val="00922FE3"/>
    <w:rsid w:val="009233BE"/>
    <w:rsid w:val="00923406"/>
    <w:rsid w:val="00923A6A"/>
    <w:rsid w:val="00923A71"/>
    <w:rsid w:val="00923E3B"/>
    <w:rsid w:val="0092459C"/>
    <w:rsid w:val="00924615"/>
    <w:rsid w:val="0092467A"/>
    <w:rsid w:val="009249AE"/>
    <w:rsid w:val="00924A6C"/>
    <w:rsid w:val="00924B5F"/>
    <w:rsid w:val="00924BA4"/>
    <w:rsid w:val="00924CC7"/>
    <w:rsid w:val="00924D42"/>
    <w:rsid w:val="00924E3F"/>
    <w:rsid w:val="00924F39"/>
    <w:rsid w:val="00925495"/>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182"/>
    <w:rsid w:val="009323AB"/>
    <w:rsid w:val="00932699"/>
    <w:rsid w:val="0093272E"/>
    <w:rsid w:val="00932901"/>
    <w:rsid w:val="0093297F"/>
    <w:rsid w:val="00932A61"/>
    <w:rsid w:val="00932E10"/>
    <w:rsid w:val="00932EC6"/>
    <w:rsid w:val="00933369"/>
    <w:rsid w:val="00933530"/>
    <w:rsid w:val="009342D0"/>
    <w:rsid w:val="009343A7"/>
    <w:rsid w:val="009344D4"/>
    <w:rsid w:val="009348AD"/>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60B8"/>
    <w:rsid w:val="0093627A"/>
    <w:rsid w:val="009362AF"/>
    <w:rsid w:val="00936367"/>
    <w:rsid w:val="00936914"/>
    <w:rsid w:val="00936986"/>
    <w:rsid w:val="0093698D"/>
    <w:rsid w:val="00937393"/>
    <w:rsid w:val="00937438"/>
    <w:rsid w:val="00937604"/>
    <w:rsid w:val="0093762D"/>
    <w:rsid w:val="009377B6"/>
    <w:rsid w:val="00937F28"/>
    <w:rsid w:val="00937FC1"/>
    <w:rsid w:val="00940147"/>
    <w:rsid w:val="009405CF"/>
    <w:rsid w:val="00940616"/>
    <w:rsid w:val="0094065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602"/>
    <w:rsid w:val="00942675"/>
    <w:rsid w:val="009426DE"/>
    <w:rsid w:val="009427D6"/>
    <w:rsid w:val="009427F0"/>
    <w:rsid w:val="00942E0B"/>
    <w:rsid w:val="0094312E"/>
    <w:rsid w:val="00943284"/>
    <w:rsid w:val="0094336E"/>
    <w:rsid w:val="00943415"/>
    <w:rsid w:val="00943E47"/>
    <w:rsid w:val="00944201"/>
    <w:rsid w:val="009443F7"/>
    <w:rsid w:val="009444AB"/>
    <w:rsid w:val="0094452E"/>
    <w:rsid w:val="00944541"/>
    <w:rsid w:val="00944853"/>
    <w:rsid w:val="009448B8"/>
    <w:rsid w:val="00944EAC"/>
    <w:rsid w:val="0094522F"/>
    <w:rsid w:val="00945413"/>
    <w:rsid w:val="0094551F"/>
    <w:rsid w:val="009456B1"/>
    <w:rsid w:val="0094597F"/>
    <w:rsid w:val="00945DFA"/>
    <w:rsid w:val="00945E3D"/>
    <w:rsid w:val="00945E93"/>
    <w:rsid w:val="00946037"/>
    <w:rsid w:val="009460E7"/>
    <w:rsid w:val="00946228"/>
    <w:rsid w:val="00946281"/>
    <w:rsid w:val="00946A07"/>
    <w:rsid w:val="00946AC3"/>
    <w:rsid w:val="00946F81"/>
    <w:rsid w:val="009470C9"/>
    <w:rsid w:val="0094713B"/>
    <w:rsid w:val="00947427"/>
    <w:rsid w:val="00947883"/>
    <w:rsid w:val="00947AF9"/>
    <w:rsid w:val="00950121"/>
    <w:rsid w:val="00950425"/>
    <w:rsid w:val="0095067F"/>
    <w:rsid w:val="009508AE"/>
    <w:rsid w:val="00950909"/>
    <w:rsid w:val="00950EDC"/>
    <w:rsid w:val="00951142"/>
    <w:rsid w:val="00951251"/>
    <w:rsid w:val="00951542"/>
    <w:rsid w:val="00951881"/>
    <w:rsid w:val="00951B2D"/>
    <w:rsid w:val="00951F6D"/>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485"/>
    <w:rsid w:val="009554B9"/>
    <w:rsid w:val="00955570"/>
    <w:rsid w:val="00955664"/>
    <w:rsid w:val="009556DA"/>
    <w:rsid w:val="009557F7"/>
    <w:rsid w:val="00955B0B"/>
    <w:rsid w:val="00955B81"/>
    <w:rsid w:val="00955C9C"/>
    <w:rsid w:val="00955E01"/>
    <w:rsid w:val="0095602A"/>
    <w:rsid w:val="00956107"/>
    <w:rsid w:val="0095630A"/>
    <w:rsid w:val="00956713"/>
    <w:rsid w:val="009568FB"/>
    <w:rsid w:val="00956919"/>
    <w:rsid w:val="00956ED4"/>
    <w:rsid w:val="00956F85"/>
    <w:rsid w:val="0095717F"/>
    <w:rsid w:val="00957204"/>
    <w:rsid w:val="00957C55"/>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9A"/>
    <w:rsid w:val="009626A2"/>
    <w:rsid w:val="0096287D"/>
    <w:rsid w:val="009629CA"/>
    <w:rsid w:val="00962A5E"/>
    <w:rsid w:val="00962B45"/>
    <w:rsid w:val="00962D97"/>
    <w:rsid w:val="0096302A"/>
    <w:rsid w:val="00963371"/>
    <w:rsid w:val="009635D1"/>
    <w:rsid w:val="009637E3"/>
    <w:rsid w:val="00963828"/>
    <w:rsid w:val="009639A8"/>
    <w:rsid w:val="00963D51"/>
    <w:rsid w:val="00964309"/>
    <w:rsid w:val="00964794"/>
    <w:rsid w:val="009647A3"/>
    <w:rsid w:val="00964B6D"/>
    <w:rsid w:val="00964DE8"/>
    <w:rsid w:val="00965019"/>
    <w:rsid w:val="00965082"/>
    <w:rsid w:val="0096511C"/>
    <w:rsid w:val="0096550B"/>
    <w:rsid w:val="009656A2"/>
    <w:rsid w:val="009658F5"/>
    <w:rsid w:val="00965C21"/>
    <w:rsid w:val="00965E97"/>
    <w:rsid w:val="00965F8E"/>
    <w:rsid w:val="00965FF4"/>
    <w:rsid w:val="009660E8"/>
    <w:rsid w:val="0096630C"/>
    <w:rsid w:val="00966BBE"/>
    <w:rsid w:val="00966EFD"/>
    <w:rsid w:val="0096754F"/>
    <w:rsid w:val="009677CE"/>
    <w:rsid w:val="009679D7"/>
    <w:rsid w:val="00967A6D"/>
    <w:rsid w:val="00967D7C"/>
    <w:rsid w:val="00967E7D"/>
    <w:rsid w:val="009700A8"/>
    <w:rsid w:val="0097018A"/>
    <w:rsid w:val="00970200"/>
    <w:rsid w:val="0097020D"/>
    <w:rsid w:val="00970526"/>
    <w:rsid w:val="0097070D"/>
    <w:rsid w:val="0097079D"/>
    <w:rsid w:val="00970A58"/>
    <w:rsid w:val="00970B1B"/>
    <w:rsid w:val="00970E70"/>
    <w:rsid w:val="00970FD3"/>
    <w:rsid w:val="009710FD"/>
    <w:rsid w:val="00971286"/>
    <w:rsid w:val="00971380"/>
    <w:rsid w:val="00971410"/>
    <w:rsid w:val="00971453"/>
    <w:rsid w:val="00971523"/>
    <w:rsid w:val="0097152D"/>
    <w:rsid w:val="00971668"/>
    <w:rsid w:val="0097170F"/>
    <w:rsid w:val="00971810"/>
    <w:rsid w:val="00971B78"/>
    <w:rsid w:val="00971BCE"/>
    <w:rsid w:val="00972080"/>
    <w:rsid w:val="00972281"/>
    <w:rsid w:val="0097239D"/>
    <w:rsid w:val="009724D5"/>
    <w:rsid w:val="00972515"/>
    <w:rsid w:val="00972545"/>
    <w:rsid w:val="009725DD"/>
    <w:rsid w:val="009727EB"/>
    <w:rsid w:val="00972858"/>
    <w:rsid w:val="00972B41"/>
    <w:rsid w:val="00972FBA"/>
    <w:rsid w:val="009732A6"/>
    <w:rsid w:val="009732F7"/>
    <w:rsid w:val="00973438"/>
    <w:rsid w:val="00973633"/>
    <w:rsid w:val="00973B92"/>
    <w:rsid w:val="00973D66"/>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E8E"/>
    <w:rsid w:val="00976F00"/>
    <w:rsid w:val="00977731"/>
    <w:rsid w:val="009777E1"/>
    <w:rsid w:val="009779B5"/>
    <w:rsid w:val="009779E8"/>
    <w:rsid w:val="00977A6C"/>
    <w:rsid w:val="00977C72"/>
    <w:rsid w:val="00977F5A"/>
    <w:rsid w:val="00977FA4"/>
    <w:rsid w:val="009803F2"/>
    <w:rsid w:val="00980968"/>
    <w:rsid w:val="009809B1"/>
    <w:rsid w:val="00980D4C"/>
    <w:rsid w:val="00980D5D"/>
    <w:rsid w:val="00980FDF"/>
    <w:rsid w:val="00981012"/>
    <w:rsid w:val="00981163"/>
    <w:rsid w:val="00981710"/>
    <w:rsid w:val="00981725"/>
    <w:rsid w:val="00981964"/>
    <w:rsid w:val="00981AC4"/>
    <w:rsid w:val="00981DAF"/>
    <w:rsid w:val="00981F75"/>
    <w:rsid w:val="009827E1"/>
    <w:rsid w:val="00982825"/>
    <w:rsid w:val="009828E0"/>
    <w:rsid w:val="00982C65"/>
    <w:rsid w:val="00982CAA"/>
    <w:rsid w:val="00982D3D"/>
    <w:rsid w:val="009834B6"/>
    <w:rsid w:val="00983626"/>
    <w:rsid w:val="00983AA3"/>
    <w:rsid w:val="00983CD1"/>
    <w:rsid w:val="00983D52"/>
    <w:rsid w:val="00983FF3"/>
    <w:rsid w:val="009840B3"/>
    <w:rsid w:val="0098442B"/>
    <w:rsid w:val="00984443"/>
    <w:rsid w:val="0098457A"/>
    <w:rsid w:val="00984706"/>
    <w:rsid w:val="00984974"/>
    <w:rsid w:val="00984B0C"/>
    <w:rsid w:val="00984B23"/>
    <w:rsid w:val="00984E80"/>
    <w:rsid w:val="00985117"/>
    <w:rsid w:val="00985399"/>
    <w:rsid w:val="00985D8A"/>
    <w:rsid w:val="0098617B"/>
    <w:rsid w:val="00986274"/>
    <w:rsid w:val="0098681F"/>
    <w:rsid w:val="00986BDA"/>
    <w:rsid w:val="00986C38"/>
    <w:rsid w:val="00986FD6"/>
    <w:rsid w:val="00987003"/>
    <w:rsid w:val="00987415"/>
    <w:rsid w:val="00987628"/>
    <w:rsid w:val="009879D6"/>
    <w:rsid w:val="00987ABA"/>
    <w:rsid w:val="00987BB6"/>
    <w:rsid w:val="00987F4A"/>
    <w:rsid w:val="009901EB"/>
    <w:rsid w:val="00990232"/>
    <w:rsid w:val="009903C7"/>
    <w:rsid w:val="009905EC"/>
    <w:rsid w:val="009909CB"/>
    <w:rsid w:val="00990B7E"/>
    <w:rsid w:val="00990EBE"/>
    <w:rsid w:val="00990FB5"/>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CD6"/>
    <w:rsid w:val="00993D2D"/>
    <w:rsid w:val="0099434A"/>
    <w:rsid w:val="00994533"/>
    <w:rsid w:val="00994A43"/>
    <w:rsid w:val="00994A8A"/>
    <w:rsid w:val="00994B44"/>
    <w:rsid w:val="00994CDA"/>
    <w:rsid w:val="00994F69"/>
    <w:rsid w:val="0099503F"/>
    <w:rsid w:val="00995313"/>
    <w:rsid w:val="00995330"/>
    <w:rsid w:val="0099545B"/>
    <w:rsid w:val="0099547B"/>
    <w:rsid w:val="00995526"/>
    <w:rsid w:val="00995E0C"/>
    <w:rsid w:val="00995FB1"/>
    <w:rsid w:val="00996648"/>
    <w:rsid w:val="00996702"/>
    <w:rsid w:val="009968C4"/>
    <w:rsid w:val="00996B16"/>
    <w:rsid w:val="00996B7A"/>
    <w:rsid w:val="00997194"/>
    <w:rsid w:val="00997418"/>
    <w:rsid w:val="0099750F"/>
    <w:rsid w:val="00997690"/>
    <w:rsid w:val="00997C79"/>
    <w:rsid w:val="009A0129"/>
    <w:rsid w:val="009A04CF"/>
    <w:rsid w:val="009A077F"/>
    <w:rsid w:val="009A07E1"/>
    <w:rsid w:val="009A0B55"/>
    <w:rsid w:val="009A127D"/>
    <w:rsid w:val="009A1804"/>
    <w:rsid w:val="009A1A14"/>
    <w:rsid w:val="009A1AD6"/>
    <w:rsid w:val="009A1BDE"/>
    <w:rsid w:val="009A1EEF"/>
    <w:rsid w:val="009A25EE"/>
    <w:rsid w:val="009A2646"/>
    <w:rsid w:val="009A2CE2"/>
    <w:rsid w:val="009A2CFD"/>
    <w:rsid w:val="009A2D33"/>
    <w:rsid w:val="009A2DDE"/>
    <w:rsid w:val="009A2F72"/>
    <w:rsid w:val="009A2FB7"/>
    <w:rsid w:val="009A3256"/>
    <w:rsid w:val="009A3506"/>
    <w:rsid w:val="009A3779"/>
    <w:rsid w:val="009A3957"/>
    <w:rsid w:val="009A3D4C"/>
    <w:rsid w:val="009A4007"/>
    <w:rsid w:val="009A414D"/>
    <w:rsid w:val="009A4303"/>
    <w:rsid w:val="009A4575"/>
    <w:rsid w:val="009A4780"/>
    <w:rsid w:val="009A4AD6"/>
    <w:rsid w:val="009A4F12"/>
    <w:rsid w:val="009A5522"/>
    <w:rsid w:val="009A555A"/>
    <w:rsid w:val="009A584E"/>
    <w:rsid w:val="009A5887"/>
    <w:rsid w:val="009A5AE2"/>
    <w:rsid w:val="009A5B4D"/>
    <w:rsid w:val="009A5D53"/>
    <w:rsid w:val="009A5E0D"/>
    <w:rsid w:val="009A6075"/>
    <w:rsid w:val="009A60CC"/>
    <w:rsid w:val="009A612C"/>
    <w:rsid w:val="009A622A"/>
    <w:rsid w:val="009A627B"/>
    <w:rsid w:val="009A6285"/>
    <w:rsid w:val="009A64DE"/>
    <w:rsid w:val="009A68E4"/>
    <w:rsid w:val="009A692B"/>
    <w:rsid w:val="009A6C79"/>
    <w:rsid w:val="009A6D80"/>
    <w:rsid w:val="009A7146"/>
    <w:rsid w:val="009A7288"/>
    <w:rsid w:val="009A75CC"/>
    <w:rsid w:val="009A7870"/>
    <w:rsid w:val="009A7A10"/>
    <w:rsid w:val="009A7D7D"/>
    <w:rsid w:val="009B0458"/>
    <w:rsid w:val="009B07B7"/>
    <w:rsid w:val="009B0C62"/>
    <w:rsid w:val="009B1113"/>
    <w:rsid w:val="009B1362"/>
    <w:rsid w:val="009B16FA"/>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FF1"/>
    <w:rsid w:val="009B4817"/>
    <w:rsid w:val="009B4D48"/>
    <w:rsid w:val="009B51C1"/>
    <w:rsid w:val="009B5351"/>
    <w:rsid w:val="009B56EA"/>
    <w:rsid w:val="009B57CC"/>
    <w:rsid w:val="009B5B5A"/>
    <w:rsid w:val="009B5BEE"/>
    <w:rsid w:val="009B5D53"/>
    <w:rsid w:val="009B6776"/>
    <w:rsid w:val="009B6955"/>
    <w:rsid w:val="009B696E"/>
    <w:rsid w:val="009B6BA6"/>
    <w:rsid w:val="009B6BBA"/>
    <w:rsid w:val="009B6EC7"/>
    <w:rsid w:val="009B73FD"/>
    <w:rsid w:val="009B74D1"/>
    <w:rsid w:val="009C0134"/>
    <w:rsid w:val="009C03F7"/>
    <w:rsid w:val="009C0566"/>
    <w:rsid w:val="009C0919"/>
    <w:rsid w:val="009C0AB8"/>
    <w:rsid w:val="009C0CB5"/>
    <w:rsid w:val="009C0FA9"/>
    <w:rsid w:val="009C11FC"/>
    <w:rsid w:val="009C1427"/>
    <w:rsid w:val="009C157C"/>
    <w:rsid w:val="009C1869"/>
    <w:rsid w:val="009C186B"/>
    <w:rsid w:val="009C1CA7"/>
    <w:rsid w:val="009C1CD3"/>
    <w:rsid w:val="009C1EDE"/>
    <w:rsid w:val="009C211C"/>
    <w:rsid w:val="009C217D"/>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1059"/>
    <w:rsid w:val="009D1073"/>
    <w:rsid w:val="009D13B5"/>
    <w:rsid w:val="009D16D6"/>
    <w:rsid w:val="009D17D1"/>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CB8"/>
    <w:rsid w:val="009D4D1B"/>
    <w:rsid w:val="009D5330"/>
    <w:rsid w:val="009D53B1"/>
    <w:rsid w:val="009D5486"/>
    <w:rsid w:val="009D54DE"/>
    <w:rsid w:val="009D5670"/>
    <w:rsid w:val="009D581B"/>
    <w:rsid w:val="009D5936"/>
    <w:rsid w:val="009D5D23"/>
    <w:rsid w:val="009D5EDB"/>
    <w:rsid w:val="009D61E1"/>
    <w:rsid w:val="009D6231"/>
    <w:rsid w:val="009D64FD"/>
    <w:rsid w:val="009D654E"/>
    <w:rsid w:val="009D6551"/>
    <w:rsid w:val="009D659B"/>
    <w:rsid w:val="009D6773"/>
    <w:rsid w:val="009D67FE"/>
    <w:rsid w:val="009D6E44"/>
    <w:rsid w:val="009D778A"/>
    <w:rsid w:val="009D788B"/>
    <w:rsid w:val="009D7A51"/>
    <w:rsid w:val="009D7C6B"/>
    <w:rsid w:val="009D7C75"/>
    <w:rsid w:val="009D7CB2"/>
    <w:rsid w:val="009D7ED3"/>
    <w:rsid w:val="009E0535"/>
    <w:rsid w:val="009E092B"/>
    <w:rsid w:val="009E0982"/>
    <w:rsid w:val="009E0FCA"/>
    <w:rsid w:val="009E1107"/>
    <w:rsid w:val="009E137A"/>
    <w:rsid w:val="009E140C"/>
    <w:rsid w:val="009E163A"/>
    <w:rsid w:val="009E1B84"/>
    <w:rsid w:val="009E1C19"/>
    <w:rsid w:val="009E1C9E"/>
    <w:rsid w:val="009E1D51"/>
    <w:rsid w:val="009E1ED0"/>
    <w:rsid w:val="009E1F02"/>
    <w:rsid w:val="009E20A0"/>
    <w:rsid w:val="009E2116"/>
    <w:rsid w:val="009E21EE"/>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63B"/>
    <w:rsid w:val="009E6E74"/>
    <w:rsid w:val="009E70D0"/>
    <w:rsid w:val="009E70D4"/>
    <w:rsid w:val="009E719A"/>
    <w:rsid w:val="009E73CD"/>
    <w:rsid w:val="009E7B5D"/>
    <w:rsid w:val="009F0115"/>
    <w:rsid w:val="009F015C"/>
    <w:rsid w:val="009F0965"/>
    <w:rsid w:val="009F0C2F"/>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BF"/>
    <w:rsid w:val="009F4944"/>
    <w:rsid w:val="009F4AB8"/>
    <w:rsid w:val="009F4BF7"/>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2A14"/>
    <w:rsid w:val="00A02E88"/>
    <w:rsid w:val="00A0306A"/>
    <w:rsid w:val="00A0313F"/>
    <w:rsid w:val="00A03339"/>
    <w:rsid w:val="00A035D4"/>
    <w:rsid w:val="00A0364C"/>
    <w:rsid w:val="00A03799"/>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922"/>
    <w:rsid w:val="00A069FE"/>
    <w:rsid w:val="00A06A08"/>
    <w:rsid w:val="00A06B8E"/>
    <w:rsid w:val="00A0747B"/>
    <w:rsid w:val="00A07C1C"/>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9"/>
    <w:rsid w:val="00A12BF7"/>
    <w:rsid w:val="00A13291"/>
    <w:rsid w:val="00A132A7"/>
    <w:rsid w:val="00A1347E"/>
    <w:rsid w:val="00A136C1"/>
    <w:rsid w:val="00A136D4"/>
    <w:rsid w:val="00A13AFA"/>
    <w:rsid w:val="00A13DBE"/>
    <w:rsid w:val="00A13E0F"/>
    <w:rsid w:val="00A141E2"/>
    <w:rsid w:val="00A1492F"/>
    <w:rsid w:val="00A14BE7"/>
    <w:rsid w:val="00A1502B"/>
    <w:rsid w:val="00A15126"/>
    <w:rsid w:val="00A1512C"/>
    <w:rsid w:val="00A1521F"/>
    <w:rsid w:val="00A1543D"/>
    <w:rsid w:val="00A156DB"/>
    <w:rsid w:val="00A15843"/>
    <w:rsid w:val="00A15967"/>
    <w:rsid w:val="00A16129"/>
    <w:rsid w:val="00A16230"/>
    <w:rsid w:val="00A166C7"/>
    <w:rsid w:val="00A16956"/>
    <w:rsid w:val="00A16968"/>
    <w:rsid w:val="00A169F9"/>
    <w:rsid w:val="00A16D05"/>
    <w:rsid w:val="00A171E3"/>
    <w:rsid w:val="00A1720D"/>
    <w:rsid w:val="00A17236"/>
    <w:rsid w:val="00A1753E"/>
    <w:rsid w:val="00A175A8"/>
    <w:rsid w:val="00A175EE"/>
    <w:rsid w:val="00A176E8"/>
    <w:rsid w:val="00A177B4"/>
    <w:rsid w:val="00A17A50"/>
    <w:rsid w:val="00A17A86"/>
    <w:rsid w:val="00A17BC0"/>
    <w:rsid w:val="00A17E6E"/>
    <w:rsid w:val="00A20074"/>
    <w:rsid w:val="00A207E0"/>
    <w:rsid w:val="00A20961"/>
    <w:rsid w:val="00A20DAE"/>
    <w:rsid w:val="00A21173"/>
    <w:rsid w:val="00A216FA"/>
    <w:rsid w:val="00A219A0"/>
    <w:rsid w:val="00A21ED4"/>
    <w:rsid w:val="00A21F19"/>
    <w:rsid w:val="00A221D5"/>
    <w:rsid w:val="00A222E8"/>
    <w:rsid w:val="00A2260B"/>
    <w:rsid w:val="00A227A2"/>
    <w:rsid w:val="00A22A76"/>
    <w:rsid w:val="00A23078"/>
    <w:rsid w:val="00A23122"/>
    <w:rsid w:val="00A23190"/>
    <w:rsid w:val="00A23739"/>
    <w:rsid w:val="00A23E14"/>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3116"/>
    <w:rsid w:val="00A331AB"/>
    <w:rsid w:val="00A336D0"/>
    <w:rsid w:val="00A336E8"/>
    <w:rsid w:val="00A338B0"/>
    <w:rsid w:val="00A339FC"/>
    <w:rsid w:val="00A33DA6"/>
    <w:rsid w:val="00A340CB"/>
    <w:rsid w:val="00A340E8"/>
    <w:rsid w:val="00A342E8"/>
    <w:rsid w:val="00A3441B"/>
    <w:rsid w:val="00A34578"/>
    <w:rsid w:val="00A3459A"/>
    <w:rsid w:val="00A34856"/>
    <w:rsid w:val="00A34E15"/>
    <w:rsid w:val="00A35261"/>
    <w:rsid w:val="00A353DB"/>
    <w:rsid w:val="00A35B4F"/>
    <w:rsid w:val="00A3612B"/>
    <w:rsid w:val="00A365E7"/>
    <w:rsid w:val="00A367DB"/>
    <w:rsid w:val="00A36957"/>
    <w:rsid w:val="00A369DB"/>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642"/>
    <w:rsid w:val="00A436CE"/>
    <w:rsid w:val="00A437D9"/>
    <w:rsid w:val="00A4394C"/>
    <w:rsid w:val="00A4398F"/>
    <w:rsid w:val="00A439E8"/>
    <w:rsid w:val="00A43FAE"/>
    <w:rsid w:val="00A4403E"/>
    <w:rsid w:val="00A44501"/>
    <w:rsid w:val="00A445CD"/>
    <w:rsid w:val="00A44701"/>
    <w:rsid w:val="00A44830"/>
    <w:rsid w:val="00A44C16"/>
    <w:rsid w:val="00A44D2B"/>
    <w:rsid w:val="00A44E65"/>
    <w:rsid w:val="00A459ED"/>
    <w:rsid w:val="00A46277"/>
    <w:rsid w:val="00A4667C"/>
    <w:rsid w:val="00A46694"/>
    <w:rsid w:val="00A46E41"/>
    <w:rsid w:val="00A46E74"/>
    <w:rsid w:val="00A46EEB"/>
    <w:rsid w:val="00A47545"/>
    <w:rsid w:val="00A47657"/>
    <w:rsid w:val="00A4799F"/>
    <w:rsid w:val="00A47E00"/>
    <w:rsid w:val="00A47EE0"/>
    <w:rsid w:val="00A501DF"/>
    <w:rsid w:val="00A5056A"/>
    <w:rsid w:val="00A5071E"/>
    <w:rsid w:val="00A507FF"/>
    <w:rsid w:val="00A50F34"/>
    <w:rsid w:val="00A51349"/>
    <w:rsid w:val="00A5144E"/>
    <w:rsid w:val="00A514B5"/>
    <w:rsid w:val="00A51840"/>
    <w:rsid w:val="00A51B79"/>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712A"/>
    <w:rsid w:val="00A57499"/>
    <w:rsid w:val="00A57705"/>
    <w:rsid w:val="00A577BA"/>
    <w:rsid w:val="00A577D5"/>
    <w:rsid w:val="00A577E1"/>
    <w:rsid w:val="00A57872"/>
    <w:rsid w:val="00A57B7A"/>
    <w:rsid w:val="00A57CCE"/>
    <w:rsid w:val="00A60095"/>
    <w:rsid w:val="00A60394"/>
    <w:rsid w:val="00A6040C"/>
    <w:rsid w:val="00A605E4"/>
    <w:rsid w:val="00A60B88"/>
    <w:rsid w:val="00A60CB4"/>
    <w:rsid w:val="00A60E7C"/>
    <w:rsid w:val="00A61279"/>
    <w:rsid w:val="00A6146D"/>
    <w:rsid w:val="00A61E58"/>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9FE"/>
    <w:rsid w:val="00A66B24"/>
    <w:rsid w:val="00A66BBB"/>
    <w:rsid w:val="00A66EE5"/>
    <w:rsid w:val="00A66EFE"/>
    <w:rsid w:val="00A670DB"/>
    <w:rsid w:val="00A670F6"/>
    <w:rsid w:val="00A6715D"/>
    <w:rsid w:val="00A675B6"/>
    <w:rsid w:val="00A679A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5FA"/>
    <w:rsid w:val="00A7162B"/>
    <w:rsid w:val="00A71DAD"/>
    <w:rsid w:val="00A71E1B"/>
    <w:rsid w:val="00A724C6"/>
    <w:rsid w:val="00A72731"/>
    <w:rsid w:val="00A727A3"/>
    <w:rsid w:val="00A72AA2"/>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F6"/>
    <w:rsid w:val="00A74F91"/>
    <w:rsid w:val="00A74FE6"/>
    <w:rsid w:val="00A751E9"/>
    <w:rsid w:val="00A75B16"/>
    <w:rsid w:val="00A75BE1"/>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CB4"/>
    <w:rsid w:val="00A83D3D"/>
    <w:rsid w:val="00A83F0C"/>
    <w:rsid w:val="00A83FF8"/>
    <w:rsid w:val="00A84158"/>
    <w:rsid w:val="00A84294"/>
    <w:rsid w:val="00A8431C"/>
    <w:rsid w:val="00A848A0"/>
    <w:rsid w:val="00A8490F"/>
    <w:rsid w:val="00A84F01"/>
    <w:rsid w:val="00A85288"/>
    <w:rsid w:val="00A85299"/>
    <w:rsid w:val="00A85571"/>
    <w:rsid w:val="00A85A8C"/>
    <w:rsid w:val="00A85BA9"/>
    <w:rsid w:val="00A85D21"/>
    <w:rsid w:val="00A862A5"/>
    <w:rsid w:val="00A86433"/>
    <w:rsid w:val="00A86737"/>
    <w:rsid w:val="00A868D6"/>
    <w:rsid w:val="00A868FF"/>
    <w:rsid w:val="00A86A0B"/>
    <w:rsid w:val="00A86BC7"/>
    <w:rsid w:val="00A87083"/>
    <w:rsid w:val="00A879D6"/>
    <w:rsid w:val="00A87A18"/>
    <w:rsid w:val="00A87C30"/>
    <w:rsid w:val="00A87CF3"/>
    <w:rsid w:val="00A87D96"/>
    <w:rsid w:val="00A87FB5"/>
    <w:rsid w:val="00A90558"/>
    <w:rsid w:val="00A907A3"/>
    <w:rsid w:val="00A90967"/>
    <w:rsid w:val="00A90F1B"/>
    <w:rsid w:val="00A90FEA"/>
    <w:rsid w:val="00A91321"/>
    <w:rsid w:val="00A92849"/>
    <w:rsid w:val="00A92C67"/>
    <w:rsid w:val="00A92C77"/>
    <w:rsid w:val="00A93313"/>
    <w:rsid w:val="00A935F3"/>
    <w:rsid w:val="00A93672"/>
    <w:rsid w:val="00A945B3"/>
    <w:rsid w:val="00A945C0"/>
    <w:rsid w:val="00A94706"/>
    <w:rsid w:val="00A94BF0"/>
    <w:rsid w:val="00A94BF4"/>
    <w:rsid w:val="00A94CF5"/>
    <w:rsid w:val="00A94D18"/>
    <w:rsid w:val="00A94E8B"/>
    <w:rsid w:val="00A95245"/>
    <w:rsid w:val="00A952E4"/>
    <w:rsid w:val="00A953E1"/>
    <w:rsid w:val="00A95631"/>
    <w:rsid w:val="00A958B5"/>
    <w:rsid w:val="00A95BDB"/>
    <w:rsid w:val="00A95C10"/>
    <w:rsid w:val="00A95DB4"/>
    <w:rsid w:val="00A96178"/>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411"/>
    <w:rsid w:val="00AA0A89"/>
    <w:rsid w:val="00AA165F"/>
    <w:rsid w:val="00AA1922"/>
    <w:rsid w:val="00AA1AE9"/>
    <w:rsid w:val="00AA1E5C"/>
    <w:rsid w:val="00AA1FB9"/>
    <w:rsid w:val="00AA2149"/>
    <w:rsid w:val="00AA24BF"/>
    <w:rsid w:val="00AA27AF"/>
    <w:rsid w:val="00AA294A"/>
    <w:rsid w:val="00AA2E73"/>
    <w:rsid w:val="00AA3184"/>
    <w:rsid w:val="00AA3495"/>
    <w:rsid w:val="00AA34EE"/>
    <w:rsid w:val="00AA3993"/>
    <w:rsid w:val="00AA3C55"/>
    <w:rsid w:val="00AA3CEF"/>
    <w:rsid w:val="00AA3D59"/>
    <w:rsid w:val="00AA4505"/>
    <w:rsid w:val="00AA4727"/>
    <w:rsid w:val="00AA47F7"/>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5F1"/>
    <w:rsid w:val="00AA6605"/>
    <w:rsid w:val="00AA6D38"/>
    <w:rsid w:val="00AA7359"/>
    <w:rsid w:val="00AA760F"/>
    <w:rsid w:val="00AA7851"/>
    <w:rsid w:val="00AA7BF6"/>
    <w:rsid w:val="00AB0279"/>
    <w:rsid w:val="00AB0323"/>
    <w:rsid w:val="00AB04C0"/>
    <w:rsid w:val="00AB06EE"/>
    <w:rsid w:val="00AB0761"/>
    <w:rsid w:val="00AB0B20"/>
    <w:rsid w:val="00AB0C47"/>
    <w:rsid w:val="00AB0C49"/>
    <w:rsid w:val="00AB0C8B"/>
    <w:rsid w:val="00AB0E67"/>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7EB"/>
    <w:rsid w:val="00AB3890"/>
    <w:rsid w:val="00AB3A10"/>
    <w:rsid w:val="00AB3A9E"/>
    <w:rsid w:val="00AB3E03"/>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606"/>
    <w:rsid w:val="00AB6784"/>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4B9"/>
    <w:rsid w:val="00AC1752"/>
    <w:rsid w:val="00AC1D09"/>
    <w:rsid w:val="00AC1D60"/>
    <w:rsid w:val="00AC1DFF"/>
    <w:rsid w:val="00AC1E08"/>
    <w:rsid w:val="00AC1ECF"/>
    <w:rsid w:val="00AC1F0E"/>
    <w:rsid w:val="00AC1FAC"/>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BEB"/>
    <w:rsid w:val="00AC6C30"/>
    <w:rsid w:val="00AC6E2F"/>
    <w:rsid w:val="00AC74CF"/>
    <w:rsid w:val="00AC77FB"/>
    <w:rsid w:val="00AC7F2B"/>
    <w:rsid w:val="00AD0226"/>
    <w:rsid w:val="00AD034D"/>
    <w:rsid w:val="00AD0CBD"/>
    <w:rsid w:val="00AD0DDA"/>
    <w:rsid w:val="00AD0F48"/>
    <w:rsid w:val="00AD1543"/>
    <w:rsid w:val="00AD15A0"/>
    <w:rsid w:val="00AD16BA"/>
    <w:rsid w:val="00AD16C5"/>
    <w:rsid w:val="00AD1AD1"/>
    <w:rsid w:val="00AD1AE3"/>
    <w:rsid w:val="00AD1D6C"/>
    <w:rsid w:val="00AD1D83"/>
    <w:rsid w:val="00AD1FAF"/>
    <w:rsid w:val="00AD249E"/>
    <w:rsid w:val="00AD25B1"/>
    <w:rsid w:val="00AD26B9"/>
    <w:rsid w:val="00AD2CD5"/>
    <w:rsid w:val="00AD2E13"/>
    <w:rsid w:val="00AD31AA"/>
    <w:rsid w:val="00AD3272"/>
    <w:rsid w:val="00AD3446"/>
    <w:rsid w:val="00AD36BE"/>
    <w:rsid w:val="00AD3878"/>
    <w:rsid w:val="00AD3AB5"/>
    <w:rsid w:val="00AD3D74"/>
    <w:rsid w:val="00AD4A46"/>
    <w:rsid w:val="00AD4C72"/>
    <w:rsid w:val="00AD5377"/>
    <w:rsid w:val="00AD5849"/>
    <w:rsid w:val="00AD59E4"/>
    <w:rsid w:val="00AD5AD7"/>
    <w:rsid w:val="00AD5D44"/>
    <w:rsid w:val="00AD5DCB"/>
    <w:rsid w:val="00AD5E62"/>
    <w:rsid w:val="00AD61DC"/>
    <w:rsid w:val="00AD6238"/>
    <w:rsid w:val="00AD63DD"/>
    <w:rsid w:val="00AD6468"/>
    <w:rsid w:val="00AD6661"/>
    <w:rsid w:val="00AD6905"/>
    <w:rsid w:val="00AD6A0C"/>
    <w:rsid w:val="00AD6E54"/>
    <w:rsid w:val="00AD72B0"/>
    <w:rsid w:val="00AD7549"/>
    <w:rsid w:val="00AD75C9"/>
    <w:rsid w:val="00AD7699"/>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790"/>
    <w:rsid w:val="00AE4A98"/>
    <w:rsid w:val="00AE4E17"/>
    <w:rsid w:val="00AE4E72"/>
    <w:rsid w:val="00AE5182"/>
    <w:rsid w:val="00AE5871"/>
    <w:rsid w:val="00AE59AE"/>
    <w:rsid w:val="00AE5E3C"/>
    <w:rsid w:val="00AE606D"/>
    <w:rsid w:val="00AE6393"/>
    <w:rsid w:val="00AE721B"/>
    <w:rsid w:val="00AE7532"/>
    <w:rsid w:val="00AE7706"/>
    <w:rsid w:val="00AE784C"/>
    <w:rsid w:val="00AE795B"/>
    <w:rsid w:val="00AE7D04"/>
    <w:rsid w:val="00AE7D11"/>
    <w:rsid w:val="00AF0009"/>
    <w:rsid w:val="00AF02FA"/>
    <w:rsid w:val="00AF03AF"/>
    <w:rsid w:val="00AF06AA"/>
    <w:rsid w:val="00AF0885"/>
    <w:rsid w:val="00AF08B2"/>
    <w:rsid w:val="00AF0A2C"/>
    <w:rsid w:val="00AF1788"/>
    <w:rsid w:val="00AF1896"/>
    <w:rsid w:val="00AF19D0"/>
    <w:rsid w:val="00AF1C8E"/>
    <w:rsid w:val="00AF1CFC"/>
    <w:rsid w:val="00AF2123"/>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D28"/>
    <w:rsid w:val="00AF5EB1"/>
    <w:rsid w:val="00AF5F11"/>
    <w:rsid w:val="00AF6369"/>
    <w:rsid w:val="00AF67CB"/>
    <w:rsid w:val="00AF7073"/>
    <w:rsid w:val="00AF71EC"/>
    <w:rsid w:val="00AF7212"/>
    <w:rsid w:val="00AF7300"/>
    <w:rsid w:val="00AF7367"/>
    <w:rsid w:val="00AF75D1"/>
    <w:rsid w:val="00AF7777"/>
    <w:rsid w:val="00AF78EA"/>
    <w:rsid w:val="00AF797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F8D"/>
    <w:rsid w:val="00B02149"/>
    <w:rsid w:val="00B02310"/>
    <w:rsid w:val="00B02681"/>
    <w:rsid w:val="00B02846"/>
    <w:rsid w:val="00B029B0"/>
    <w:rsid w:val="00B02C40"/>
    <w:rsid w:val="00B02EA3"/>
    <w:rsid w:val="00B033ED"/>
    <w:rsid w:val="00B0345A"/>
    <w:rsid w:val="00B03BBC"/>
    <w:rsid w:val="00B03ED1"/>
    <w:rsid w:val="00B03FA1"/>
    <w:rsid w:val="00B045AA"/>
    <w:rsid w:val="00B045F4"/>
    <w:rsid w:val="00B047F6"/>
    <w:rsid w:val="00B05019"/>
    <w:rsid w:val="00B0525D"/>
    <w:rsid w:val="00B053EF"/>
    <w:rsid w:val="00B056C1"/>
    <w:rsid w:val="00B05DA8"/>
    <w:rsid w:val="00B05F35"/>
    <w:rsid w:val="00B06702"/>
    <w:rsid w:val="00B06863"/>
    <w:rsid w:val="00B06A10"/>
    <w:rsid w:val="00B06DCE"/>
    <w:rsid w:val="00B06DE2"/>
    <w:rsid w:val="00B06E2D"/>
    <w:rsid w:val="00B06F2D"/>
    <w:rsid w:val="00B0745A"/>
    <w:rsid w:val="00B075DD"/>
    <w:rsid w:val="00B0761C"/>
    <w:rsid w:val="00B07D20"/>
    <w:rsid w:val="00B07F2E"/>
    <w:rsid w:val="00B1063F"/>
    <w:rsid w:val="00B108BC"/>
    <w:rsid w:val="00B10904"/>
    <w:rsid w:val="00B10D8A"/>
    <w:rsid w:val="00B1130F"/>
    <w:rsid w:val="00B11498"/>
    <w:rsid w:val="00B117C5"/>
    <w:rsid w:val="00B118E3"/>
    <w:rsid w:val="00B11B0E"/>
    <w:rsid w:val="00B11D5B"/>
    <w:rsid w:val="00B11F5B"/>
    <w:rsid w:val="00B12288"/>
    <w:rsid w:val="00B12689"/>
    <w:rsid w:val="00B12BAF"/>
    <w:rsid w:val="00B12F04"/>
    <w:rsid w:val="00B13108"/>
    <w:rsid w:val="00B134EE"/>
    <w:rsid w:val="00B1352C"/>
    <w:rsid w:val="00B13A92"/>
    <w:rsid w:val="00B13D74"/>
    <w:rsid w:val="00B13FBA"/>
    <w:rsid w:val="00B14040"/>
    <w:rsid w:val="00B1426D"/>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6F5"/>
    <w:rsid w:val="00B20AF1"/>
    <w:rsid w:val="00B20BAB"/>
    <w:rsid w:val="00B2101A"/>
    <w:rsid w:val="00B21545"/>
    <w:rsid w:val="00B2186E"/>
    <w:rsid w:val="00B21F89"/>
    <w:rsid w:val="00B22031"/>
    <w:rsid w:val="00B22187"/>
    <w:rsid w:val="00B22570"/>
    <w:rsid w:val="00B225C9"/>
    <w:rsid w:val="00B22688"/>
    <w:rsid w:val="00B228B5"/>
    <w:rsid w:val="00B22AF0"/>
    <w:rsid w:val="00B22B42"/>
    <w:rsid w:val="00B22C2E"/>
    <w:rsid w:val="00B232AC"/>
    <w:rsid w:val="00B2347C"/>
    <w:rsid w:val="00B23567"/>
    <w:rsid w:val="00B237E1"/>
    <w:rsid w:val="00B23973"/>
    <w:rsid w:val="00B23B12"/>
    <w:rsid w:val="00B23BE5"/>
    <w:rsid w:val="00B23F50"/>
    <w:rsid w:val="00B2460B"/>
    <w:rsid w:val="00B2461B"/>
    <w:rsid w:val="00B2596B"/>
    <w:rsid w:val="00B259F1"/>
    <w:rsid w:val="00B25CB5"/>
    <w:rsid w:val="00B260D0"/>
    <w:rsid w:val="00B26208"/>
    <w:rsid w:val="00B26252"/>
    <w:rsid w:val="00B26338"/>
    <w:rsid w:val="00B2636C"/>
    <w:rsid w:val="00B265BD"/>
    <w:rsid w:val="00B26637"/>
    <w:rsid w:val="00B270F8"/>
    <w:rsid w:val="00B2741F"/>
    <w:rsid w:val="00B2750A"/>
    <w:rsid w:val="00B27BC7"/>
    <w:rsid w:val="00B27D8E"/>
    <w:rsid w:val="00B27F45"/>
    <w:rsid w:val="00B30117"/>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68"/>
    <w:rsid w:val="00B34F2D"/>
    <w:rsid w:val="00B34F5A"/>
    <w:rsid w:val="00B352C9"/>
    <w:rsid w:val="00B35301"/>
    <w:rsid w:val="00B35A18"/>
    <w:rsid w:val="00B35ED9"/>
    <w:rsid w:val="00B35FA0"/>
    <w:rsid w:val="00B360F2"/>
    <w:rsid w:val="00B3621D"/>
    <w:rsid w:val="00B3630F"/>
    <w:rsid w:val="00B36479"/>
    <w:rsid w:val="00B366F4"/>
    <w:rsid w:val="00B368CF"/>
    <w:rsid w:val="00B36923"/>
    <w:rsid w:val="00B36BC3"/>
    <w:rsid w:val="00B36CE0"/>
    <w:rsid w:val="00B36F35"/>
    <w:rsid w:val="00B3702C"/>
    <w:rsid w:val="00B371F3"/>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92D"/>
    <w:rsid w:val="00B419DD"/>
    <w:rsid w:val="00B41B01"/>
    <w:rsid w:val="00B41B3E"/>
    <w:rsid w:val="00B424B2"/>
    <w:rsid w:val="00B42543"/>
    <w:rsid w:val="00B42847"/>
    <w:rsid w:val="00B4286E"/>
    <w:rsid w:val="00B42B07"/>
    <w:rsid w:val="00B42D23"/>
    <w:rsid w:val="00B4302F"/>
    <w:rsid w:val="00B43086"/>
    <w:rsid w:val="00B432F7"/>
    <w:rsid w:val="00B433F8"/>
    <w:rsid w:val="00B4342D"/>
    <w:rsid w:val="00B435B3"/>
    <w:rsid w:val="00B43D94"/>
    <w:rsid w:val="00B43E8D"/>
    <w:rsid w:val="00B43F88"/>
    <w:rsid w:val="00B4403B"/>
    <w:rsid w:val="00B4437C"/>
    <w:rsid w:val="00B445CB"/>
    <w:rsid w:val="00B446FB"/>
    <w:rsid w:val="00B449BE"/>
    <w:rsid w:val="00B449D1"/>
    <w:rsid w:val="00B44BBF"/>
    <w:rsid w:val="00B44D97"/>
    <w:rsid w:val="00B45163"/>
    <w:rsid w:val="00B4522E"/>
    <w:rsid w:val="00B455CB"/>
    <w:rsid w:val="00B45BB2"/>
    <w:rsid w:val="00B46244"/>
    <w:rsid w:val="00B463B5"/>
    <w:rsid w:val="00B46675"/>
    <w:rsid w:val="00B46CC7"/>
    <w:rsid w:val="00B476D3"/>
    <w:rsid w:val="00B47767"/>
    <w:rsid w:val="00B47B09"/>
    <w:rsid w:val="00B47CAA"/>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FE"/>
    <w:rsid w:val="00B52D46"/>
    <w:rsid w:val="00B531E5"/>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5B47"/>
    <w:rsid w:val="00B56110"/>
    <w:rsid w:val="00B56157"/>
    <w:rsid w:val="00B563B8"/>
    <w:rsid w:val="00B56610"/>
    <w:rsid w:val="00B56AC7"/>
    <w:rsid w:val="00B56D9D"/>
    <w:rsid w:val="00B56EDA"/>
    <w:rsid w:val="00B574A6"/>
    <w:rsid w:val="00B575AB"/>
    <w:rsid w:val="00B575F5"/>
    <w:rsid w:val="00B57898"/>
    <w:rsid w:val="00B57BDA"/>
    <w:rsid w:val="00B57FA0"/>
    <w:rsid w:val="00B601E4"/>
    <w:rsid w:val="00B601E6"/>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62E"/>
    <w:rsid w:val="00B639BE"/>
    <w:rsid w:val="00B63D7A"/>
    <w:rsid w:val="00B63F08"/>
    <w:rsid w:val="00B63FB1"/>
    <w:rsid w:val="00B63FDB"/>
    <w:rsid w:val="00B641D3"/>
    <w:rsid w:val="00B6423E"/>
    <w:rsid w:val="00B6427A"/>
    <w:rsid w:val="00B64331"/>
    <w:rsid w:val="00B647DC"/>
    <w:rsid w:val="00B64FAA"/>
    <w:rsid w:val="00B65104"/>
    <w:rsid w:val="00B6526D"/>
    <w:rsid w:val="00B654BB"/>
    <w:rsid w:val="00B658B6"/>
    <w:rsid w:val="00B6591D"/>
    <w:rsid w:val="00B65B70"/>
    <w:rsid w:val="00B65C30"/>
    <w:rsid w:val="00B65F1E"/>
    <w:rsid w:val="00B65F21"/>
    <w:rsid w:val="00B6655F"/>
    <w:rsid w:val="00B665DE"/>
    <w:rsid w:val="00B669D1"/>
    <w:rsid w:val="00B66C97"/>
    <w:rsid w:val="00B66D2E"/>
    <w:rsid w:val="00B66EE8"/>
    <w:rsid w:val="00B67354"/>
    <w:rsid w:val="00B679DC"/>
    <w:rsid w:val="00B67FBB"/>
    <w:rsid w:val="00B67FE0"/>
    <w:rsid w:val="00B70017"/>
    <w:rsid w:val="00B7002B"/>
    <w:rsid w:val="00B70031"/>
    <w:rsid w:val="00B702D0"/>
    <w:rsid w:val="00B70499"/>
    <w:rsid w:val="00B707B1"/>
    <w:rsid w:val="00B708FE"/>
    <w:rsid w:val="00B7094A"/>
    <w:rsid w:val="00B70998"/>
    <w:rsid w:val="00B70EA3"/>
    <w:rsid w:val="00B70FDF"/>
    <w:rsid w:val="00B71214"/>
    <w:rsid w:val="00B71370"/>
    <w:rsid w:val="00B7148C"/>
    <w:rsid w:val="00B714DD"/>
    <w:rsid w:val="00B715B9"/>
    <w:rsid w:val="00B71935"/>
    <w:rsid w:val="00B71988"/>
    <w:rsid w:val="00B71B0F"/>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A16"/>
    <w:rsid w:val="00B73B09"/>
    <w:rsid w:val="00B73DEC"/>
    <w:rsid w:val="00B73F48"/>
    <w:rsid w:val="00B74217"/>
    <w:rsid w:val="00B74316"/>
    <w:rsid w:val="00B743B2"/>
    <w:rsid w:val="00B74C93"/>
    <w:rsid w:val="00B74DD8"/>
    <w:rsid w:val="00B74F39"/>
    <w:rsid w:val="00B7507D"/>
    <w:rsid w:val="00B75397"/>
    <w:rsid w:val="00B7599E"/>
    <w:rsid w:val="00B75AC4"/>
    <w:rsid w:val="00B75CF2"/>
    <w:rsid w:val="00B75E70"/>
    <w:rsid w:val="00B75EA6"/>
    <w:rsid w:val="00B76263"/>
    <w:rsid w:val="00B768CC"/>
    <w:rsid w:val="00B76CDD"/>
    <w:rsid w:val="00B76CF1"/>
    <w:rsid w:val="00B76D5D"/>
    <w:rsid w:val="00B76DE3"/>
    <w:rsid w:val="00B77204"/>
    <w:rsid w:val="00B7748B"/>
    <w:rsid w:val="00B774DB"/>
    <w:rsid w:val="00B777FC"/>
    <w:rsid w:val="00B77F72"/>
    <w:rsid w:val="00B77F74"/>
    <w:rsid w:val="00B8016D"/>
    <w:rsid w:val="00B801A7"/>
    <w:rsid w:val="00B802B9"/>
    <w:rsid w:val="00B80343"/>
    <w:rsid w:val="00B80441"/>
    <w:rsid w:val="00B804B4"/>
    <w:rsid w:val="00B804E4"/>
    <w:rsid w:val="00B80610"/>
    <w:rsid w:val="00B8073B"/>
    <w:rsid w:val="00B808DB"/>
    <w:rsid w:val="00B8091F"/>
    <w:rsid w:val="00B80A43"/>
    <w:rsid w:val="00B80B7F"/>
    <w:rsid w:val="00B80D59"/>
    <w:rsid w:val="00B80E81"/>
    <w:rsid w:val="00B814A0"/>
    <w:rsid w:val="00B814DC"/>
    <w:rsid w:val="00B8161A"/>
    <w:rsid w:val="00B8164F"/>
    <w:rsid w:val="00B81672"/>
    <w:rsid w:val="00B817AD"/>
    <w:rsid w:val="00B818EB"/>
    <w:rsid w:val="00B81D80"/>
    <w:rsid w:val="00B81E8F"/>
    <w:rsid w:val="00B8285E"/>
    <w:rsid w:val="00B82A19"/>
    <w:rsid w:val="00B82CB7"/>
    <w:rsid w:val="00B82FD6"/>
    <w:rsid w:val="00B83254"/>
    <w:rsid w:val="00B832E8"/>
    <w:rsid w:val="00B835F6"/>
    <w:rsid w:val="00B83A28"/>
    <w:rsid w:val="00B83C11"/>
    <w:rsid w:val="00B83DEC"/>
    <w:rsid w:val="00B83DFB"/>
    <w:rsid w:val="00B8405A"/>
    <w:rsid w:val="00B846A7"/>
    <w:rsid w:val="00B847A3"/>
    <w:rsid w:val="00B8480D"/>
    <w:rsid w:val="00B84894"/>
    <w:rsid w:val="00B84AB9"/>
    <w:rsid w:val="00B84B19"/>
    <w:rsid w:val="00B84C24"/>
    <w:rsid w:val="00B84F74"/>
    <w:rsid w:val="00B8542B"/>
    <w:rsid w:val="00B8558C"/>
    <w:rsid w:val="00B85C01"/>
    <w:rsid w:val="00B85C76"/>
    <w:rsid w:val="00B86107"/>
    <w:rsid w:val="00B8623F"/>
    <w:rsid w:val="00B8644C"/>
    <w:rsid w:val="00B8690B"/>
    <w:rsid w:val="00B86930"/>
    <w:rsid w:val="00B86C4C"/>
    <w:rsid w:val="00B86E85"/>
    <w:rsid w:val="00B86F25"/>
    <w:rsid w:val="00B87363"/>
    <w:rsid w:val="00B875E3"/>
    <w:rsid w:val="00B87897"/>
    <w:rsid w:val="00B87BE6"/>
    <w:rsid w:val="00B903BB"/>
    <w:rsid w:val="00B90C98"/>
    <w:rsid w:val="00B90E29"/>
    <w:rsid w:val="00B90E3B"/>
    <w:rsid w:val="00B9115C"/>
    <w:rsid w:val="00B9130B"/>
    <w:rsid w:val="00B91377"/>
    <w:rsid w:val="00B9151F"/>
    <w:rsid w:val="00B9186D"/>
    <w:rsid w:val="00B919F2"/>
    <w:rsid w:val="00B9236B"/>
    <w:rsid w:val="00B92869"/>
    <w:rsid w:val="00B9294C"/>
    <w:rsid w:val="00B92C1E"/>
    <w:rsid w:val="00B92D39"/>
    <w:rsid w:val="00B92E2A"/>
    <w:rsid w:val="00B93364"/>
    <w:rsid w:val="00B933B1"/>
    <w:rsid w:val="00B93578"/>
    <w:rsid w:val="00B93B6F"/>
    <w:rsid w:val="00B93E0C"/>
    <w:rsid w:val="00B93EE4"/>
    <w:rsid w:val="00B94037"/>
    <w:rsid w:val="00B941B4"/>
    <w:rsid w:val="00B94202"/>
    <w:rsid w:val="00B942E5"/>
    <w:rsid w:val="00B94682"/>
    <w:rsid w:val="00B94691"/>
    <w:rsid w:val="00B9471A"/>
    <w:rsid w:val="00B94A6D"/>
    <w:rsid w:val="00B94F72"/>
    <w:rsid w:val="00B95394"/>
    <w:rsid w:val="00B953CE"/>
    <w:rsid w:val="00B955D4"/>
    <w:rsid w:val="00B95880"/>
    <w:rsid w:val="00B95DD2"/>
    <w:rsid w:val="00B95E06"/>
    <w:rsid w:val="00B95FA5"/>
    <w:rsid w:val="00B96664"/>
    <w:rsid w:val="00B966EC"/>
    <w:rsid w:val="00B96941"/>
    <w:rsid w:val="00B969DB"/>
    <w:rsid w:val="00B96C14"/>
    <w:rsid w:val="00B96CA5"/>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E79"/>
    <w:rsid w:val="00BA1426"/>
    <w:rsid w:val="00BA1A63"/>
    <w:rsid w:val="00BA2367"/>
    <w:rsid w:val="00BA2450"/>
    <w:rsid w:val="00BA2A96"/>
    <w:rsid w:val="00BA2B03"/>
    <w:rsid w:val="00BA3112"/>
    <w:rsid w:val="00BA3265"/>
    <w:rsid w:val="00BA326D"/>
    <w:rsid w:val="00BA32BB"/>
    <w:rsid w:val="00BA3371"/>
    <w:rsid w:val="00BA350C"/>
    <w:rsid w:val="00BA351E"/>
    <w:rsid w:val="00BA3654"/>
    <w:rsid w:val="00BA37DB"/>
    <w:rsid w:val="00BA3FF1"/>
    <w:rsid w:val="00BA40DA"/>
    <w:rsid w:val="00BA42FF"/>
    <w:rsid w:val="00BA4534"/>
    <w:rsid w:val="00BA459C"/>
    <w:rsid w:val="00BA4649"/>
    <w:rsid w:val="00BA47B3"/>
    <w:rsid w:val="00BA4804"/>
    <w:rsid w:val="00BA4E1B"/>
    <w:rsid w:val="00BA4E35"/>
    <w:rsid w:val="00BA4EA7"/>
    <w:rsid w:val="00BA5774"/>
    <w:rsid w:val="00BA5929"/>
    <w:rsid w:val="00BA5B86"/>
    <w:rsid w:val="00BA5CC1"/>
    <w:rsid w:val="00BA5D54"/>
    <w:rsid w:val="00BA5E44"/>
    <w:rsid w:val="00BA5E6F"/>
    <w:rsid w:val="00BA6472"/>
    <w:rsid w:val="00BA6630"/>
    <w:rsid w:val="00BA6EB5"/>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20BE"/>
    <w:rsid w:val="00BB250D"/>
    <w:rsid w:val="00BB2799"/>
    <w:rsid w:val="00BB2818"/>
    <w:rsid w:val="00BB2ADD"/>
    <w:rsid w:val="00BB2B91"/>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95B"/>
    <w:rsid w:val="00BB5BF2"/>
    <w:rsid w:val="00BB5C53"/>
    <w:rsid w:val="00BB5C81"/>
    <w:rsid w:val="00BB5DB1"/>
    <w:rsid w:val="00BB620C"/>
    <w:rsid w:val="00BB624B"/>
    <w:rsid w:val="00BB63B1"/>
    <w:rsid w:val="00BB68CF"/>
    <w:rsid w:val="00BB6973"/>
    <w:rsid w:val="00BB6A68"/>
    <w:rsid w:val="00BB6C07"/>
    <w:rsid w:val="00BB6CEB"/>
    <w:rsid w:val="00BB6EAF"/>
    <w:rsid w:val="00BB707E"/>
    <w:rsid w:val="00BB71B9"/>
    <w:rsid w:val="00BB749B"/>
    <w:rsid w:val="00BB7696"/>
    <w:rsid w:val="00BB7753"/>
    <w:rsid w:val="00BB78C5"/>
    <w:rsid w:val="00BC017F"/>
    <w:rsid w:val="00BC0653"/>
    <w:rsid w:val="00BC06BD"/>
    <w:rsid w:val="00BC0A39"/>
    <w:rsid w:val="00BC0C38"/>
    <w:rsid w:val="00BC111E"/>
    <w:rsid w:val="00BC153E"/>
    <w:rsid w:val="00BC19B3"/>
    <w:rsid w:val="00BC1A46"/>
    <w:rsid w:val="00BC1B4E"/>
    <w:rsid w:val="00BC23A2"/>
    <w:rsid w:val="00BC25A3"/>
    <w:rsid w:val="00BC26DE"/>
    <w:rsid w:val="00BC2825"/>
    <w:rsid w:val="00BC2883"/>
    <w:rsid w:val="00BC28AE"/>
    <w:rsid w:val="00BC2A62"/>
    <w:rsid w:val="00BC30F8"/>
    <w:rsid w:val="00BC33F0"/>
    <w:rsid w:val="00BC33F2"/>
    <w:rsid w:val="00BC3453"/>
    <w:rsid w:val="00BC356E"/>
    <w:rsid w:val="00BC3998"/>
    <w:rsid w:val="00BC3C25"/>
    <w:rsid w:val="00BC3FEE"/>
    <w:rsid w:val="00BC4105"/>
    <w:rsid w:val="00BC4559"/>
    <w:rsid w:val="00BC477D"/>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7C9"/>
    <w:rsid w:val="00BC79F1"/>
    <w:rsid w:val="00BC7AA3"/>
    <w:rsid w:val="00BC7BBF"/>
    <w:rsid w:val="00BC7EB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9C"/>
    <w:rsid w:val="00BD2D54"/>
    <w:rsid w:val="00BD3058"/>
    <w:rsid w:val="00BD31DD"/>
    <w:rsid w:val="00BD3636"/>
    <w:rsid w:val="00BD3900"/>
    <w:rsid w:val="00BD3F53"/>
    <w:rsid w:val="00BD42EB"/>
    <w:rsid w:val="00BD454C"/>
    <w:rsid w:val="00BD4940"/>
    <w:rsid w:val="00BD4CED"/>
    <w:rsid w:val="00BD5105"/>
    <w:rsid w:val="00BD539D"/>
    <w:rsid w:val="00BD580F"/>
    <w:rsid w:val="00BD5CD4"/>
    <w:rsid w:val="00BD5EF3"/>
    <w:rsid w:val="00BD5FD6"/>
    <w:rsid w:val="00BD662B"/>
    <w:rsid w:val="00BD6779"/>
    <w:rsid w:val="00BD6962"/>
    <w:rsid w:val="00BD6AEB"/>
    <w:rsid w:val="00BD6B0F"/>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DB9"/>
    <w:rsid w:val="00BE2E5F"/>
    <w:rsid w:val="00BE3314"/>
    <w:rsid w:val="00BE3397"/>
    <w:rsid w:val="00BE3A3E"/>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233"/>
    <w:rsid w:val="00BE64C9"/>
    <w:rsid w:val="00BE6541"/>
    <w:rsid w:val="00BE67C1"/>
    <w:rsid w:val="00BE67E0"/>
    <w:rsid w:val="00BE7025"/>
    <w:rsid w:val="00BE74AF"/>
    <w:rsid w:val="00BE762F"/>
    <w:rsid w:val="00BE7FC2"/>
    <w:rsid w:val="00BF01BB"/>
    <w:rsid w:val="00BF033D"/>
    <w:rsid w:val="00BF0529"/>
    <w:rsid w:val="00BF0556"/>
    <w:rsid w:val="00BF086B"/>
    <w:rsid w:val="00BF09C2"/>
    <w:rsid w:val="00BF0CEE"/>
    <w:rsid w:val="00BF0DB0"/>
    <w:rsid w:val="00BF0F44"/>
    <w:rsid w:val="00BF0FF5"/>
    <w:rsid w:val="00BF155F"/>
    <w:rsid w:val="00BF1709"/>
    <w:rsid w:val="00BF1CC8"/>
    <w:rsid w:val="00BF2153"/>
    <w:rsid w:val="00BF2236"/>
    <w:rsid w:val="00BF23B6"/>
    <w:rsid w:val="00BF23EC"/>
    <w:rsid w:val="00BF23FA"/>
    <w:rsid w:val="00BF2422"/>
    <w:rsid w:val="00BF26EF"/>
    <w:rsid w:val="00BF2808"/>
    <w:rsid w:val="00BF2D88"/>
    <w:rsid w:val="00BF33D6"/>
    <w:rsid w:val="00BF3A18"/>
    <w:rsid w:val="00BF3B11"/>
    <w:rsid w:val="00BF3DAE"/>
    <w:rsid w:val="00BF3E98"/>
    <w:rsid w:val="00BF4037"/>
    <w:rsid w:val="00BF40EA"/>
    <w:rsid w:val="00BF472E"/>
    <w:rsid w:val="00BF48B4"/>
    <w:rsid w:val="00BF4E26"/>
    <w:rsid w:val="00BF5211"/>
    <w:rsid w:val="00BF525D"/>
    <w:rsid w:val="00BF55AD"/>
    <w:rsid w:val="00BF5744"/>
    <w:rsid w:val="00BF5782"/>
    <w:rsid w:val="00BF5A06"/>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10B7"/>
    <w:rsid w:val="00C01161"/>
    <w:rsid w:val="00C011FB"/>
    <w:rsid w:val="00C015D2"/>
    <w:rsid w:val="00C01613"/>
    <w:rsid w:val="00C01A8F"/>
    <w:rsid w:val="00C02205"/>
    <w:rsid w:val="00C0240C"/>
    <w:rsid w:val="00C025B4"/>
    <w:rsid w:val="00C02B20"/>
    <w:rsid w:val="00C02E2E"/>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C9"/>
    <w:rsid w:val="00C1004B"/>
    <w:rsid w:val="00C101CA"/>
    <w:rsid w:val="00C10539"/>
    <w:rsid w:val="00C10847"/>
    <w:rsid w:val="00C10C6C"/>
    <w:rsid w:val="00C10E73"/>
    <w:rsid w:val="00C10FCA"/>
    <w:rsid w:val="00C114C2"/>
    <w:rsid w:val="00C115D6"/>
    <w:rsid w:val="00C117EB"/>
    <w:rsid w:val="00C118CC"/>
    <w:rsid w:val="00C11B24"/>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5B2"/>
    <w:rsid w:val="00C14656"/>
    <w:rsid w:val="00C1481A"/>
    <w:rsid w:val="00C14D5B"/>
    <w:rsid w:val="00C14DCE"/>
    <w:rsid w:val="00C14FEA"/>
    <w:rsid w:val="00C151DF"/>
    <w:rsid w:val="00C155AF"/>
    <w:rsid w:val="00C159BB"/>
    <w:rsid w:val="00C159D5"/>
    <w:rsid w:val="00C160D8"/>
    <w:rsid w:val="00C161BF"/>
    <w:rsid w:val="00C1643D"/>
    <w:rsid w:val="00C165C1"/>
    <w:rsid w:val="00C1668F"/>
    <w:rsid w:val="00C168EA"/>
    <w:rsid w:val="00C16D73"/>
    <w:rsid w:val="00C16DC7"/>
    <w:rsid w:val="00C16F64"/>
    <w:rsid w:val="00C1701A"/>
    <w:rsid w:val="00C174EA"/>
    <w:rsid w:val="00C1750F"/>
    <w:rsid w:val="00C1765B"/>
    <w:rsid w:val="00C176A0"/>
    <w:rsid w:val="00C1772D"/>
    <w:rsid w:val="00C1776E"/>
    <w:rsid w:val="00C17A30"/>
    <w:rsid w:val="00C17B19"/>
    <w:rsid w:val="00C17F9D"/>
    <w:rsid w:val="00C200A6"/>
    <w:rsid w:val="00C2043B"/>
    <w:rsid w:val="00C20464"/>
    <w:rsid w:val="00C204DE"/>
    <w:rsid w:val="00C2063C"/>
    <w:rsid w:val="00C20927"/>
    <w:rsid w:val="00C20A10"/>
    <w:rsid w:val="00C20C49"/>
    <w:rsid w:val="00C20CA8"/>
    <w:rsid w:val="00C20DFD"/>
    <w:rsid w:val="00C2101C"/>
    <w:rsid w:val="00C213C8"/>
    <w:rsid w:val="00C216E4"/>
    <w:rsid w:val="00C218CE"/>
    <w:rsid w:val="00C21A53"/>
    <w:rsid w:val="00C21B83"/>
    <w:rsid w:val="00C21CD1"/>
    <w:rsid w:val="00C21EB2"/>
    <w:rsid w:val="00C21ED9"/>
    <w:rsid w:val="00C22046"/>
    <w:rsid w:val="00C220D7"/>
    <w:rsid w:val="00C221A1"/>
    <w:rsid w:val="00C22376"/>
    <w:rsid w:val="00C22750"/>
    <w:rsid w:val="00C2288C"/>
    <w:rsid w:val="00C229CB"/>
    <w:rsid w:val="00C23004"/>
    <w:rsid w:val="00C235C1"/>
    <w:rsid w:val="00C235F1"/>
    <w:rsid w:val="00C237B4"/>
    <w:rsid w:val="00C237D9"/>
    <w:rsid w:val="00C24191"/>
    <w:rsid w:val="00C24360"/>
    <w:rsid w:val="00C244C0"/>
    <w:rsid w:val="00C24532"/>
    <w:rsid w:val="00C24AAA"/>
    <w:rsid w:val="00C250C8"/>
    <w:rsid w:val="00C251B4"/>
    <w:rsid w:val="00C259E4"/>
    <w:rsid w:val="00C25A85"/>
    <w:rsid w:val="00C25B76"/>
    <w:rsid w:val="00C25B9F"/>
    <w:rsid w:val="00C25CF6"/>
    <w:rsid w:val="00C25DB0"/>
    <w:rsid w:val="00C25DDB"/>
    <w:rsid w:val="00C25ED5"/>
    <w:rsid w:val="00C26189"/>
    <w:rsid w:val="00C26412"/>
    <w:rsid w:val="00C26431"/>
    <w:rsid w:val="00C2654A"/>
    <w:rsid w:val="00C2660B"/>
    <w:rsid w:val="00C266CD"/>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921"/>
    <w:rsid w:val="00C3096B"/>
    <w:rsid w:val="00C30F28"/>
    <w:rsid w:val="00C31687"/>
    <w:rsid w:val="00C31A21"/>
    <w:rsid w:val="00C31DC3"/>
    <w:rsid w:val="00C321BD"/>
    <w:rsid w:val="00C3237C"/>
    <w:rsid w:val="00C32400"/>
    <w:rsid w:val="00C3249E"/>
    <w:rsid w:val="00C32648"/>
    <w:rsid w:val="00C3281D"/>
    <w:rsid w:val="00C329D0"/>
    <w:rsid w:val="00C32C0E"/>
    <w:rsid w:val="00C32EFB"/>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928"/>
    <w:rsid w:val="00C419C2"/>
    <w:rsid w:val="00C42271"/>
    <w:rsid w:val="00C42382"/>
    <w:rsid w:val="00C425A1"/>
    <w:rsid w:val="00C42829"/>
    <w:rsid w:val="00C42889"/>
    <w:rsid w:val="00C42C3D"/>
    <w:rsid w:val="00C42C6D"/>
    <w:rsid w:val="00C42D38"/>
    <w:rsid w:val="00C42E3F"/>
    <w:rsid w:val="00C42F81"/>
    <w:rsid w:val="00C42FC9"/>
    <w:rsid w:val="00C43290"/>
    <w:rsid w:val="00C43496"/>
    <w:rsid w:val="00C436FB"/>
    <w:rsid w:val="00C43734"/>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A2"/>
    <w:rsid w:val="00C465D8"/>
    <w:rsid w:val="00C46613"/>
    <w:rsid w:val="00C466CB"/>
    <w:rsid w:val="00C467A0"/>
    <w:rsid w:val="00C46832"/>
    <w:rsid w:val="00C46972"/>
    <w:rsid w:val="00C46A69"/>
    <w:rsid w:val="00C46AF0"/>
    <w:rsid w:val="00C46B9F"/>
    <w:rsid w:val="00C46D54"/>
    <w:rsid w:val="00C46E0E"/>
    <w:rsid w:val="00C4726E"/>
    <w:rsid w:val="00C47283"/>
    <w:rsid w:val="00C477EC"/>
    <w:rsid w:val="00C4781D"/>
    <w:rsid w:val="00C47B09"/>
    <w:rsid w:val="00C47E04"/>
    <w:rsid w:val="00C501BF"/>
    <w:rsid w:val="00C50551"/>
    <w:rsid w:val="00C50569"/>
    <w:rsid w:val="00C50896"/>
    <w:rsid w:val="00C50906"/>
    <w:rsid w:val="00C50B39"/>
    <w:rsid w:val="00C50B4C"/>
    <w:rsid w:val="00C50E82"/>
    <w:rsid w:val="00C50EB6"/>
    <w:rsid w:val="00C5165F"/>
    <w:rsid w:val="00C51820"/>
    <w:rsid w:val="00C52280"/>
    <w:rsid w:val="00C523B2"/>
    <w:rsid w:val="00C5268C"/>
    <w:rsid w:val="00C5284C"/>
    <w:rsid w:val="00C5293B"/>
    <w:rsid w:val="00C52DE9"/>
    <w:rsid w:val="00C5359E"/>
    <w:rsid w:val="00C53874"/>
    <w:rsid w:val="00C53DC9"/>
    <w:rsid w:val="00C53DE0"/>
    <w:rsid w:val="00C53E10"/>
    <w:rsid w:val="00C54112"/>
    <w:rsid w:val="00C5442C"/>
    <w:rsid w:val="00C54715"/>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608C3"/>
    <w:rsid w:val="00C60B73"/>
    <w:rsid w:val="00C60E31"/>
    <w:rsid w:val="00C61670"/>
    <w:rsid w:val="00C6168F"/>
    <w:rsid w:val="00C61B85"/>
    <w:rsid w:val="00C61CE1"/>
    <w:rsid w:val="00C62384"/>
    <w:rsid w:val="00C625BC"/>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23C"/>
    <w:rsid w:val="00C714AF"/>
    <w:rsid w:val="00C71B12"/>
    <w:rsid w:val="00C71B1E"/>
    <w:rsid w:val="00C71C4D"/>
    <w:rsid w:val="00C72075"/>
    <w:rsid w:val="00C722B8"/>
    <w:rsid w:val="00C7238E"/>
    <w:rsid w:val="00C7246B"/>
    <w:rsid w:val="00C7252F"/>
    <w:rsid w:val="00C72D8C"/>
    <w:rsid w:val="00C72E31"/>
    <w:rsid w:val="00C73293"/>
    <w:rsid w:val="00C734C2"/>
    <w:rsid w:val="00C73514"/>
    <w:rsid w:val="00C73564"/>
    <w:rsid w:val="00C73624"/>
    <w:rsid w:val="00C7375C"/>
    <w:rsid w:val="00C73929"/>
    <w:rsid w:val="00C73B3B"/>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988"/>
    <w:rsid w:val="00C75BEE"/>
    <w:rsid w:val="00C75D9E"/>
    <w:rsid w:val="00C75F2C"/>
    <w:rsid w:val="00C769FF"/>
    <w:rsid w:val="00C76BC4"/>
    <w:rsid w:val="00C76DCF"/>
    <w:rsid w:val="00C77042"/>
    <w:rsid w:val="00C7758F"/>
    <w:rsid w:val="00C7793C"/>
    <w:rsid w:val="00C77D77"/>
    <w:rsid w:val="00C77E6E"/>
    <w:rsid w:val="00C8018C"/>
    <w:rsid w:val="00C802CE"/>
    <w:rsid w:val="00C8045F"/>
    <w:rsid w:val="00C807D1"/>
    <w:rsid w:val="00C80B0E"/>
    <w:rsid w:val="00C80DC9"/>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333"/>
    <w:rsid w:val="00C85392"/>
    <w:rsid w:val="00C8539F"/>
    <w:rsid w:val="00C855B8"/>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E9"/>
    <w:rsid w:val="00C915DD"/>
    <w:rsid w:val="00C916EF"/>
    <w:rsid w:val="00C91984"/>
    <w:rsid w:val="00C91EA9"/>
    <w:rsid w:val="00C920D0"/>
    <w:rsid w:val="00C92182"/>
    <w:rsid w:val="00C92746"/>
    <w:rsid w:val="00C92A16"/>
    <w:rsid w:val="00C92B2F"/>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2DB"/>
    <w:rsid w:val="00C94517"/>
    <w:rsid w:val="00C9466C"/>
    <w:rsid w:val="00C94794"/>
    <w:rsid w:val="00C94965"/>
    <w:rsid w:val="00C94985"/>
    <w:rsid w:val="00C94990"/>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792"/>
    <w:rsid w:val="00C9697F"/>
    <w:rsid w:val="00C96986"/>
    <w:rsid w:val="00C9698D"/>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AC1"/>
    <w:rsid w:val="00CA4B7D"/>
    <w:rsid w:val="00CA4D55"/>
    <w:rsid w:val="00CA4D85"/>
    <w:rsid w:val="00CA530C"/>
    <w:rsid w:val="00CA554E"/>
    <w:rsid w:val="00CA5591"/>
    <w:rsid w:val="00CA5A07"/>
    <w:rsid w:val="00CA5A7D"/>
    <w:rsid w:val="00CA5C1A"/>
    <w:rsid w:val="00CA5D33"/>
    <w:rsid w:val="00CA5F87"/>
    <w:rsid w:val="00CA5FD8"/>
    <w:rsid w:val="00CA5FEC"/>
    <w:rsid w:val="00CA6036"/>
    <w:rsid w:val="00CA6268"/>
    <w:rsid w:val="00CA630E"/>
    <w:rsid w:val="00CA6620"/>
    <w:rsid w:val="00CA6CBD"/>
    <w:rsid w:val="00CA6CF9"/>
    <w:rsid w:val="00CA6D8E"/>
    <w:rsid w:val="00CA70CA"/>
    <w:rsid w:val="00CA733F"/>
    <w:rsid w:val="00CA799E"/>
    <w:rsid w:val="00CA7B34"/>
    <w:rsid w:val="00CB0587"/>
    <w:rsid w:val="00CB0613"/>
    <w:rsid w:val="00CB0692"/>
    <w:rsid w:val="00CB089C"/>
    <w:rsid w:val="00CB0C49"/>
    <w:rsid w:val="00CB0C91"/>
    <w:rsid w:val="00CB0CFA"/>
    <w:rsid w:val="00CB10B5"/>
    <w:rsid w:val="00CB1104"/>
    <w:rsid w:val="00CB11D3"/>
    <w:rsid w:val="00CB12D5"/>
    <w:rsid w:val="00CB15F3"/>
    <w:rsid w:val="00CB172F"/>
    <w:rsid w:val="00CB1ACD"/>
    <w:rsid w:val="00CB1D3F"/>
    <w:rsid w:val="00CB1E28"/>
    <w:rsid w:val="00CB2103"/>
    <w:rsid w:val="00CB2135"/>
    <w:rsid w:val="00CB2562"/>
    <w:rsid w:val="00CB26AD"/>
    <w:rsid w:val="00CB2CDF"/>
    <w:rsid w:val="00CB2D5F"/>
    <w:rsid w:val="00CB31C1"/>
    <w:rsid w:val="00CB32F4"/>
    <w:rsid w:val="00CB335E"/>
    <w:rsid w:val="00CB34BA"/>
    <w:rsid w:val="00CB381D"/>
    <w:rsid w:val="00CB388A"/>
    <w:rsid w:val="00CB3A38"/>
    <w:rsid w:val="00CB3B92"/>
    <w:rsid w:val="00CB3BFF"/>
    <w:rsid w:val="00CB46E0"/>
    <w:rsid w:val="00CB477F"/>
    <w:rsid w:val="00CB483D"/>
    <w:rsid w:val="00CB4A30"/>
    <w:rsid w:val="00CB4A73"/>
    <w:rsid w:val="00CB4BCF"/>
    <w:rsid w:val="00CB4C12"/>
    <w:rsid w:val="00CB4C61"/>
    <w:rsid w:val="00CB4EFA"/>
    <w:rsid w:val="00CB4F7A"/>
    <w:rsid w:val="00CB501D"/>
    <w:rsid w:val="00CB5035"/>
    <w:rsid w:val="00CB5525"/>
    <w:rsid w:val="00CB5800"/>
    <w:rsid w:val="00CB5AD4"/>
    <w:rsid w:val="00CB6274"/>
    <w:rsid w:val="00CB670B"/>
    <w:rsid w:val="00CB67C4"/>
    <w:rsid w:val="00CB681B"/>
    <w:rsid w:val="00CB6A52"/>
    <w:rsid w:val="00CB6C1B"/>
    <w:rsid w:val="00CB6C1E"/>
    <w:rsid w:val="00CB6DD5"/>
    <w:rsid w:val="00CB6FAE"/>
    <w:rsid w:val="00CB701D"/>
    <w:rsid w:val="00CB7508"/>
    <w:rsid w:val="00CB7765"/>
    <w:rsid w:val="00CB7B51"/>
    <w:rsid w:val="00CB7B87"/>
    <w:rsid w:val="00CB7CC2"/>
    <w:rsid w:val="00CB7DA7"/>
    <w:rsid w:val="00CB7F46"/>
    <w:rsid w:val="00CC0292"/>
    <w:rsid w:val="00CC04D8"/>
    <w:rsid w:val="00CC0988"/>
    <w:rsid w:val="00CC0A13"/>
    <w:rsid w:val="00CC0BC6"/>
    <w:rsid w:val="00CC0D66"/>
    <w:rsid w:val="00CC0EA5"/>
    <w:rsid w:val="00CC1173"/>
    <w:rsid w:val="00CC13AC"/>
    <w:rsid w:val="00CC1E10"/>
    <w:rsid w:val="00CC1E37"/>
    <w:rsid w:val="00CC1E8C"/>
    <w:rsid w:val="00CC1FA0"/>
    <w:rsid w:val="00CC256F"/>
    <w:rsid w:val="00CC2B04"/>
    <w:rsid w:val="00CC2DB7"/>
    <w:rsid w:val="00CC2E30"/>
    <w:rsid w:val="00CC2E3B"/>
    <w:rsid w:val="00CC2F24"/>
    <w:rsid w:val="00CC360D"/>
    <w:rsid w:val="00CC36A5"/>
    <w:rsid w:val="00CC39E2"/>
    <w:rsid w:val="00CC3C62"/>
    <w:rsid w:val="00CC3C97"/>
    <w:rsid w:val="00CC40F4"/>
    <w:rsid w:val="00CC46C2"/>
    <w:rsid w:val="00CC485B"/>
    <w:rsid w:val="00CC4A18"/>
    <w:rsid w:val="00CC4E55"/>
    <w:rsid w:val="00CC4F9A"/>
    <w:rsid w:val="00CC530D"/>
    <w:rsid w:val="00CC55B2"/>
    <w:rsid w:val="00CC57DF"/>
    <w:rsid w:val="00CC5EAA"/>
    <w:rsid w:val="00CC6122"/>
    <w:rsid w:val="00CC63E5"/>
    <w:rsid w:val="00CC64E6"/>
    <w:rsid w:val="00CC665E"/>
    <w:rsid w:val="00CC66CB"/>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48A"/>
    <w:rsid w:val="00CD451F"/>
    <w:rsid w:val="00CD4D32"/>
    <w:rsid w:val="00CD515E"/>
    <w:rsid w:val="00CD5510"/>
    <w:rsid w:val="00CD56C3"/>
    <w:rsid w:val="00CD5709"/>
    <w:rsid w:val="00CD576D"/>
    <w:rsid w:val="00CD5789"/>
    <w:rsid w:val="00CD5791"/>
    <w:rsid w:val="00CD58FD"/>
    <w:rsid w:val="00CD5AB3"/>
    <w:rsid w:val="00CD5B17"/>
    <w:rsid w:val="00CD5B30"/>
    <w:rsid w:val="00CD5DA5"/>
    <w:rsid w:val="00CD5E55"/>
    <w:rsid w:val="00CD63D1"/>
    <w:rsid w:val="00CD65FB"/>
    <w:rsid w:val="00CD6AF1"/>
    <w:rsid w:val="00CD6B33"/>
    <w:rsid w:val="00CD6DBD"/>
    <w:rsid w:val="00CD6EF0"/>
    <w:rsid w:val="00CD6F44"/>
    <w:rsid w:val="00CD6FCB"/>
    <w:rsid w:val="00CD70A8"/>
    <w:rsid w:val="00CD75F8"/>
    <w:rsid w:val="00CD7711"/>
    <w:rsid w:val="00CD7BEA"/>
    <w:rsid w:val="00CD7D93"/>
    <w:rsid w:val="00CE0234"/>
    <w:rsid w:val="00CE02B5"/>
    <w:rsid w:val="00CE0459"/>
    <w:rsid w:val="00CE0740"/>
    <w:rsid w:val="00CE0959"/>
    <w:rsid w:val="00CE0AAF"/>
    <w:rsid w:val="00CE0D06"/>
    <w:rsid w:val="00CE0FB0"/>
    <w:rsid w:val="00CE136E"/>
    <w:rsid w:val="00CE17CB"/>
    <w:rsid w:val="00CE18FD"/>
    <w:rsid w:val="00CE19D6"/>
    <w:rsid w:val="00CE19F3"/>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D5"/>
    <w:rsid w:val="00CE6606"/>
    <w:rsid w:val="00CE66DD"/>
    <w:rsid w:val="00CE6788"/>
    <w:rsid w:val="00CE687C"/>
    <w:rsid w:val="00CE6B63"/>
    <w:rsid w:val="00CE6BC1"/>
    <w:rsid w:val="00CE6F2D"/>
    <w:rsid w:val="00CE736D"/>
    <w:rsid w:val="00CE74A8"/>
    <w:rsid w:val="00CE7632"/>
    <w:rsid w:val="00CE76F5"/>
    <w:rsid w:val="00CE7723"/>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E9F"/>
    <w:rsid w:val="00CF35E8"/>
    <w:rsid w:val="00CF4058"/>
    <w:rsid w:val="00CF417B"/>
    <w:rsid w:val="00CF4407"/>
    <w:rsid w:val="00CF459B"/>
    <w:rsid w:val="00CF45EC"/>
    <w:rsid w:val="00CF4AED"/>
    <w:rsid w:val="00CF4BF7"/>
    <w:rsid w:val="00CF4FCC"/>
    <w:rsid w:val="00CF50FF"/>
    <w:rsid w:val="00CF519C"/>
    <w:rsid w:val="00CF51FA"/>
    <w:rsid w:val="00CF55AE"/>
    <w:rsid w:val="00CF57D8"/>
    <w:rsid w:val="00CF5BF7"/>
    <w:rsid w:val="00CF5E44"/>
    <w:rsid w:val="00CF5FBD"/>
    <w:rsid w:val="00CF61AE"/>
    <w:rsid w:val="00CF632E"/>
    <w:rsid w:val="00CF63DE"/>
    <w:rsid w:val="00CF6CAB"/>
    <w:rsid w:val="00CF72EA"/>
    <w:rsid w:val="00CF7480"/>
    <w:rsid w:val="00CF76DB"/>
    <w:rsid w:val="00CF7BC9"/>
    <w:rsid w:val="00D004B8"/>
    <w:rsid w:val="00D00593"/>
    <w:rsid w:val="00D00643"/>
    <w:rsid w:val="00D007BC"/>
    <w:rsid w:val="00D00DD0"/>
    <w:rsid w:val="00D00F99"/>
    <w:rsid w:val="00D012FB"/>
    <w:rsid w:val="00D0146E"/>
    <w:rsid w:val="00D01607"/>
    <w:rsid w:val="00D0171F"/>
    <w:rsid w:val="00D019B3"/>
    <w:rsid w:val="00D01DEF"/>
    <w:rsid w:val="00D01E1D"/>
    <w:rsid w:val="00D01F24"/>
    <w:rsid w:val="00D02077"/>
    <w:rsid w:val="00D0286E"/>
    <w:rsid w:val="00D028F8"/>
    <w:rsid w:val="00D02A8C"/>
    <w:rsid w:val="00D02B5A"/>
    <w:rsid w:val="00D02C5C"/>
    <w:rsid w:val="00D03545"/>
    <w:rsid w:val="00D03657"/>
    <w:rsid w:val="00D03683"/>
    <w:rsid w:val="00D03CBA"/>
    <w:rsid w:val="00D03EAB"/>
    <w:rsid w:val="00D04B6E"/>
    <w:rsid w:val="00D04C48"/>
    <w:rsid w:val="00D04CB0"/>
    <w:rsid w:val="00D05832"/>
    <w:rsid w:val="00D0590C"/>
    <w:rsid w:val="00D05917"/>
    <w:rsid w:val="00D05950"/>
    <w:rsid w:val="00D05A91"/>
    <w:rsid w:val="00D05DCB"/>
    <w:rsid w:val="00D05ECC"/>
    <w:rsid w:val="00D060EA"/>
    <w:rsid w:val="00D0632A"/>
    <w:rsid w:val="00D06637"/>
    <w:rsid w:val="00D06BF1"/>
    <w:rsid w:val="00D0706E"/>
    <w:rsid w:val="00D07103"/>
    <w:rsid w:val="00D07405"/>
    <w:rsid w:val="00D0753B"/>
    <w:rsid w:val="00D076DA"/>
    <w:rsid w:val="00D07D28"/>
    <w:rsid w:val="00D07FAB"/>
    <w:rsid w:val="00D07FE9"/>
    <w:rsid w:val="00D103BB"/>
    <w:rsid w:val="00D10703"/>
    <w:rsid w:val="00D10AD1"/>
    <w:rsid w:val="00D10E32"/>
    <w:rsid w:val="00D10FEF"/>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4284"/>
    <w:rsid w:val="00D24B15"/>
    <w:rsid w:val="00D254D7"/>
    <w:rsid w:val="00D25594"/>
    <w:rsid w:val="00D25771"/>
    <w:rsid w:val="00D257A7"/>
    <w:rsid w:val="00D25C01"/>
    <w:rsid w:val="00D26067"/>
    <w:rsid w:val="00D262DF"/>
    <w:rsid w:val="00D264D0"/>
    <w:rsid w:val="00D26BE4"/>
    <w:rsid w:val="00D26D39"/>
    <w:rsid w:val="00D26F58"/>
    <w:rsid w:val="00D26FC9"/>
    <w:rsid w:val="00D27115"/>
    <w:rsid w:val="00D27321"/>
    <w:rsid w:val="00D27569"/>
    <w:rsid w:val="00D27710"/>
    <w:rsid w:val="00D27713"/>
    <w:rsid w:val="00D27ABE"/>
    <w:rsid w:val="00D300CE"/>
    <w:rsid w:val="00D300E5"/>
    <w:rsid w:val="00D30144"/>
    <w:rsid w:val="00D301E4"/>
    <w:rsid w:val="00D303AD"/>
    <w:rsid w:val="00D303CB"/>
    <w:rsid w:val="00D30542"/>
    <w:rsid w:val="00D305B6"/>
    <w:rsid w:val="00D30889"/>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3242"/>
    <w:rsid w:val="00D33324"/>
    <w:rsid w:val="00D333FE"/>
    <w:rsid w:val="00D335DA"/>
    <w:rsid w:val="00D33748"/>
    <w:rsid w:val="00D34196"/>
    <w:rsid w:val="00D3424D"/>
    <w:rsid w:val="00D3437A"/>
    <w:rsid w:val="00D3446A"/>
    <w:rsid w:val="00D34596"/>
    <w:rsid w:val="00D3459A"/>
    <w:rsid w:val="00D345DD"/>
    <w:rsid w:val="00D34876"/>
    <w:rsid w:val="00D348EA"/>
    <w:rsid w:val="00D34BA1"/>
    <w:rsid w:val="00D3527F"/>
    <w:rsid w:val="00D356D0"/>
    <w:rsid w:val="00D35779"/>
    <w:rsid w:val="00D35D26"/>
    <w:rsid w:val="00D362AB"/>
    <w:rsid w:val="00D3668D"/>
    <w:rsid w:val="00D36692"/>
    <w:rsid w:val="00D3676C"/>
    <w:rsid w:val="00D368FC"/>
    <w:rsid w:val="00D36D8E"/>
    <w:rsid w:val="00D372B9"/>
    <w:rsid w:val="00D37538"/>
    <w:rsid w:val="00D378EA"/>
    <w:rsid w:val="00D37A2F"/>
    <w:rsid w:val="00D37DFE"/>
    <w:rsid w:val="00D37E84"/>
    <w:rsid w:val="00D37E9E"/>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98"/>
    <w:rsid w:val="00D4205D"/>
    <w:rsid w:val="00D423F1"/>
    <w:rsid w:val="00D42713"/>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B59"/>
    <w:rsid w:val="00D50BC6"/>
    <w:rsid w:val="00D5162F"/>
    <w:rsid w:val="00D51A3E"/>
    <w:rsid w:val="00D51EF2"/>
    <w:rsid w:val="00D5299D"/>
    <w:rsid w:val="00D52A30"/>
    <w:rsid w:val="00D52AFE"/>
    <w:rsid w:val="00D52B75"/>
    <w:rsid w:val="00D52C30"/>
    <w:rsid w:val="00D52E2A"/>
    <w:rsid w:val="00D52F37"/>
    <w:rsid w:val="00D53427"/>
    <w:rsid w:val="00D53BAA"/>
    <w:rsid w:val="00D53DB2"/>
    <w:rsid w:val="00D53E30"/>
    <w:rsid w:val="00D5438A"/>
    <w:rsid w:val="00D5458C"/>
    <w:rsid w:val="00D5460B"/>
    <w:rsid w:val="00D54C81"/>
    <w:rsid w:val="00D54CB6"/>
    <w:rsid w:val="00D54E56"/>
    <w:rsid w:val="00D54EBD"/>
    <w:rsid w:val="00D5553D"/>
    <w:rsid w:val="00D558B0"/>
    <w:rsid w:val="00D5591E"/>
    <w:rsid w:val="00D559A3"/>
    <w:rsid w:val="00D55A08"/>
    <w:rsid w:val="00D566BD"/>
    <w:rsid w:val="00D567A0"/>
    <w:rsid w:val="00D56BAA"/>
    <w:rsid w:val="00D56DFF"/>
    <w:rsid w:val="00D57213"/>
    <w:rsid w:val="00D5730F"/>
    <w:rsid w:val="00D579EF"/>
    <w:rsid w:val="00D57B40"/>
    <w:rsid w:val="00D57C50"/>
    <w:rsid w:val="00D57D1F"/>
    <w:rsid w:val="00D57F1A"/>
    <w:rsid w:val="00D602AF"/>
    <w:rsid w:val="00D60330"/>
    <w:rsid w:val="00D6045C"/>
    <w:rsid w:val="00D6061F"/>
    <w:rsid w:val="00D60834"/>
    <w:rsid w:val="00D60D64"/>
    <w:rsid w:val="00D60F59"/>
    <w:rsid w:val="00D61209"/>
    <w:rsid w:val="00D6120F"/>
    <w:rsid w:val="00D61914"/>
    <w:rsid w:val="00D61949"/>
    <w:rsid w:val="00D61E49"/>
    <w:rsid w:val="00D620F3"/>
    <w:rsid w:val="00D6215B"/>
    <w:rsid w:val="00D62747"/>
    <w:rsid w:val="00D627AF"/>
    <w:rsid w:val="00D62B08"/>
    <w:rsid w:val="00D62BAB"/>
    <w:rsid w:val="00D62C01"/>
    <w:rsid w:val="00D62C15"/>
    <w:rsid w:val="00D62C5F"/>
    <w:rsid w:val="00D62D8A"/>
    <w:rsid w:val="00D62E71"/>
    <w:rsid w:val="00D6360A"/>
    <w:rsid w:val="00D636B0"/>
    <w:rsid w:val="00D63815"/>
    <w:rsid w:val="00D63960"/>
    <w:rsid w:val="00D63B21"/>
    <w:rsid w:val="00D6427F"/>
    <w:rsid w:val="00D6433B"/>
    <w:rsid w:val="00D64545"/>
    <w:rsid w:val="00D645A3"/>
    <w:rsid w:val="00D64635"/>
    <w:rsid w:val="00D64B94"/>
    <w:rsid w:val="00D64E99"/>
    <w:rsid w:val="00D65669"/>
    <w:rsid w:val="00D656A1"/>
    <w:rsid w:val="00D65819"/>
    <w:rsid w:val="00D65A42"/>
    <w:rsid w:val="00D65B21"/>
    <w:rsid w:val="00D65C41"/>
    <w:rsid w:val="00D65EEA"/>
    <w:rsid w:val="00D6640A"/>
    <w:rsid w:val="00D66A8D"/>
    <w:rsid w:val="00D66CEB"/>
    <w:rsid w:val="00D66F6F"/>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995"/>
    <w:rsid w:val="00D7499C"/>
    <w:rsid w:val="00D74A29"/>
    <w:rsid w:val="00D74D3C"/>
    <w:rsid w:val="00D75290"/>
    <w:rsid w:val="00D752BA"/>
    <w:rsid w:val="00D756B2"/>
    <w:rsid w:val="00D75931"/>
    <w:rsid w:val="00D75AFE"/>
    <w:rsid w:val="00D75B77"/>
    <w:rsid w:val="00D75FD1"/>
    <w:rsid w:val="00D7608C"/>
    <w:rsid w:val="00D7625C"/>
    <w:rsid w:val="00D767E4"/>
    <w:rsid w:val="00D76914"/>
    <w:rsid w:val="00D76A29"/>
    <w:rsid w:val="00D76A35"/>
    <w:rsid w:val="00D76DBC"/>
    <w:rsid w:val="00D76FA0"/>
    <w:rsid w:val="00D77092"/>
    <w:rsid w:val="00D7710E"/>
    <w:rsid w:val="00D77112"/>
    <w:rsid w:val="00D77349"/>
    <w:rsid w:val="00D776E0"/>
    <w:rsid w:val="00D77A35"/>
    <w:rsid w:val="00D77EC7"/>
    <w:rsid w:val="00D77F40"/>
    <w:rsid w:val="00D80494"/>
    <w:rsid w:val="00D80651"/>
    <w:rsid w:val="00D80BDE"/>
    <w:rsid w:val="00D80E0A"/>
    <w:rsid w:val="00D81620"/>
    <w:rsid w:val="00D8191D"/>
    <w:rsid w:val="00D8192E"/>
    <w:rsid w:val="00D81C5B"/>
    <w:rsid w:val="00D8244A"/>
    <w:rsid w:val="00D82977"/>
    <w:rsid w:val="00D82D64"/>
    <w:rsid w:val="00D82FE3"/>
    <w:rsid w:val="00D83480"/>
    <w:rsid w:val="00D83550"/>
    <w:rsid w:val="00D83993"/>
    <w:rsid w:val="00D83C98"/>
    <w:rsid w:val="00D83CC1"/>
    <w:rsid w:val="00D83F56"/>
    <w:rsid w:val="00D8439C"/>
    <w:rsid w:val="00D84411"/>
    <w:rsid w:val="00D84566"/>
    <w:rsid w:val="00D845D1"/>
    <w:rsid w:val="00D8466B"/>
    <w:rsid w:val="00D84E07"/>
    <w:rsid w:val="00D84E17"/>
    <w:rsid w:val="00D85080"/>
    <w:rsid w:val="00D85300"/>
    <w:rsid w:val="00D85513"/>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AF4"/>
    <w:rsid w:val="00D87EDE"/>
    <w:rsid w:val="00D9009F"/>
    <w:rsid w:val="00D900FA"/>
    <w:rsid w:val="00D90278"/>
    <w:rsid w:val="00D9068A"/>
    <w:rsid w:val="00D906E3"/>
    <w:rsid w:val="00D90708"/>
    <w:rsid w:val="00D90EAF"/>
    <w:rsid w:val="00D911A6"/>
    <w:rsid w:val="00D91585"/>
    <w:rsid w:val="00D9159B"/>
    <w:rsid w:val="00D9170F"/>
    <w:rsid w:val="00D917EA"/>
    <w:rsid w:val="00D91E99"/>
    <w:rsid w:val="00D91F7D"/>
    <w:rsid w:val="00D91FFE"/>
    <w:rsid w:val="00D92064"/>
    <w:rsid w:val="00D922B0"/>
    <w:rsid w:val="00D92433"/>
    <w:rsid w:val="00D926CA"/>
    <w:rsid w:val="00D9287A"/>
    <w:rsid w:val="00D92BB0"/>
    <w:rsid w:val="00D92CCD"/>
    <w:rsid w:val="00D93057"/>
    <w:rsid w:val="00D931A6"/>
    <w:rsid w:val="00D93384"/>
    <w:rsid w:val="00D935DD"/>
    <w:rsid w:val="00D936A9"/>
    <w:rsid w:val="00D9392F"/>
    <w:rsid w:val="00D93D50"/>
    <w:rsid w:val="00D93EE7"/>
    <w:rsid w:val="00D940F0"/>
    <w:rsid w:val="00D9470C"/>
    <w:rsid w:val="00D949C8"/>
    <w:rsid w:val="00D94E50"/>
    <w:rsid w:val="00D94E69"/>
    <w:rsid w:val="00D94FA3"/>
    <w:rsid w:val="00D95662"/>
    <w:rsid w:val="00D95A6D"/>
    <w:rsid w:val="00D95CB4"/>
    <w:rsid w:val="00D95E21"/>
    <w:rsid w:val="00D95E5E"/>
    <w:rsid w:val="00D95F89"/>
    <w:rsid w:val="00D963A3"/>
    <w:rsid w:val="00D96713"/>
    <w:rsid w:val="00D96E39"/>
    <w:rsid w:val="00D96EAE"/>
    <w:rsid w:val="00D96FD8"/>
    <w:rsid w:val="00D9760C"/>
    <w:rsid w:val="00D9782B"/>
    <w:rsid w:val="00DA0061"/>
    <w:rsid w:val="00DA0ADD"/>
    <w:rsid w:val="00DA0AEF"/>
    <w:rsid w:val="00DA0D45"/>
    <w:rsid w:val="00DA0E33"/>
    <w:rsid w:val="00DA0EEF"/>
    <w:rsid w:val="00DA11B5"/>
    <w:rsid w:val="00DA1366"/>
    <w:rsid w:val="00DA14B4"/>
    <w:rsid w:val="00DA14F8"/>
    <w:rsid w:val="00DA16EB"/>
    <w:rsid w:val="00DA1E73"/>
    <w:rsid w:val="00DA25E2"/>
    <w:rsid w:val="00DA2989"/>
    <w:rsid w:val="00DA2AF5"/>
    <w:rsid w:val="00DA2CF9"/>
    <w:rsid w:val="00DA2DFE"/>
    <w:rsid w:val="00DA306B"/>
    <w:rsid w:val="00DA330C"/>
    <w:rsid w:val="00DA35EB"/>
    <w:rsid w:val="00DA39F2"/>
    <w:rsid w:val="00DA3B8E"/>
    <w:rsid w:val="00DA3B94"/>
    <w:rsid w:val="00DA3EAF"/>
    <w:rsid w:val="00DA3FC7"/>
    <w:rsid w:val="00DA40A5"/>
    <w:rsid w:val="00DA4343"/>
    <w:rsid w:val="00DA4389"/>
    <w:rsid w:val="00DA45E3"/>
    <w:rsid w:val="00DA49AF"/>
    <w:rsid w:val="00DA4CFB"/>
    <w:rsid w:val="00DA4D9C"/>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F8B"/>
    <w:rsid w:val="00DB3050"/>
    <w:rsid w:val="00DB3517"/>
    <w:rsid w:val="00DB3812"/>
    <w:rsid w:val="00DB3F7A"/>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E10"/>
    <w:rsid w:val="00DB7056"/>
    <w:rsid w:val="00DB7062"/>
    <w:rsid w:val="00DB7082"/>
    <w:rsid w:val="00DB71BB"/>
    <w:rsid w:val="00DB71DA"/>
    <w:rsid w:val="00DB7812"/>
    <w:rsid w:val="00DB7EA0"/>
    <w:rsid w:val="00DC027F"/>
    <w:rsid w:val="00DC03B0"/>
    <w:rsid w:val="00DC03F0"/>
    <w:rsid w:val="00DC0706"/>
    <w:rsid w:val="00DC09E2"/>
    <w:rsid w:val="00DC0BE7"/>
    <w:rsid w:val="00DC0E6E"/>
    <w:rsid w:val="00DC0EFE"/>
    <w:rsid w:val="00DC0F7F"/>
    <w:rsid w:val="00DC1152"/>
    <w:rsid w:val="00DC1372"/>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7C9"/>
    <w:rsid w:val="00DC399B"/>
    <w:rsid w:val="00DC3B3F"/>
    <w:rsid w:val="00DC3BA7"/>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89C"/>
    <w:rsid w:val="00DD0991"/>
    <w:rsid w:val="00DD0D84"/>
    <w:rsid w:val="00DD0D99"/>
    <w:rsid w:val="00DD0FF9"/>
    <w:rsid w:val="00DD12F1"/>
    <w:rsid w:val="00DD21AC"/>
    <w:rsid w:val="00DD22A1"/>
    <w:rsid w:val="00DD2330"/>
    <w:rsid w:val="00DD2522"/>
    <w:rsid w:val="00DD25B3"/>
    <w:rsid w:val="00DD275F"/>
    <w:rsid w:val="00DD2845"/>
    <w:rsid w:val="00DD2967"/>
    <w:rsid w:val="00DD2986"/>
    <w:rsid w:val="00DD2A8E"/>
    <w:rsid w:val="00DD2C44"/>
    <w:rsid w:val="00DD2DAE"/>
    <w:rsid w:val="00DD2DCE"/>
    <w:rsid w:val="00DD304E"/>
    <w:rsid w:val="00DD33F7"/>
    <w:rsid w:val="00DD350F"/>
    <w:rsid w:val="00DD3860"/>
    <w:rsid w:val="00DD3CC6"/>
    <w:rsid w:val="00DD4321"/>
    <w:rsid w:val="00DD47E9"/>
    <w:rsid w:val="00DD4944"/>
    <w:rsid w:val="00DD503B"/>
    <w:rsid w:val="00DD504C"/>
    <w:rsid w:val="00DD50F3"/>
    <w:rsid w:val="00DD54AB"/>
    <w:rsid w:val="00DD612D"/>
    <w:rsid w:val="00DD646A"/>
    <w:rsid w:val="00DD66CA"/>
    <w:rsid w:val="00DD69D3"/>
    <w:rsid w:val="00DD6DED"/>
    <w:rsid w:val="00DD778A"/>
    <w:rsid w:val="00DD7800"/>
    <w:rsid w:val="00DD79F3"/>
    <w:rsid w:val="00DD7A8C"/>
    <w:rsid w:val="00DD7DA7"/>
    <w:rsid w:val="00DE053C"/>
    <w:rsid w:val="00DE094C"/>
    <w:rsid w:val="00DE0BE3"/>
    <w:rsid w:val="00DE10EB"/>
    <w:rsid w:val="00DE11DB"/>
    <w:rsid w:val="00DE127A"/>
    <w:rsid w:val="00DE1409"/>
    <w:rsid w:val="00DE143B"/>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A95"/>
    <w:rsid w:val="00DE4AAB"/>
    <w:rsid w:val="00DE4B3E"/>
    <w:rsid w:val="00DE4BF4"/>
    <w:rsid w:val="00DE4CC4"/>
    <w:rsid w:val="00DE528E"/>
    <w:rsid w:val="00DE5680"/>
    <w:rsid w:val="00DE579B"/>
    <w:rsid w:val="00DE57B5"/>
    <w:rsid w:val="00DE5BE2"/>
    <w:rsid w:val="00DE5C08"/>
    <w:rsid w:val="00DE638A"/>
    <w:rsid w:val="00DE6446"/>
    <w:rsid w:val="00DE65B5"/>
    <w:rsid w:val="00DE6621"/>
    <w:rsid w:val="00DE67E9"/>
    <w:rsid w:val="00DE67FF"/>
    <w:rsid w:val="00DE69D8"/>
    <w:rsid w:val="00DE6AF4"/>
    <w:rsid w:val="00DE6C11"/>
    <w:rsid w:val="00DE6C86"/>
    <w:rsid w:val="00DE6D31"/>
    <w:rsid w:val="00DE6D68"/>
    <w:rsid w:val="00DE717E"/>
    <w:rsid w:val="00DE71E8"/>
    <w:rsid w:val="00DE747F"/>
    <w:rsid w:val="00DE749B"/>
    <w:rsid w:val="00DE756E"/>
    <w:rsid w:val="00DE7867"/>
    <w:rsid w:val="00DE7968"/>
    <w:rsid w:val="00DE7B2A"/>
    <w:rsid w:val="00DE7BD3"/>
    <w:rsid w:val="00DE7CEA"/>
    <w:rsid w:val="00DF064D"/>
    <w:rsid w:val="00DF0716"/>
    <w:rsid w:val="00DF082E"/>
    <w:rsid w:val="00DF0C29"/>
    <w:rsid w:val="00DF0F97"/>
    <w:rsid w:val="00DF1212"/>
    <w:rsid w:val="00DF14C1"/>
    <w:rsid w:val="00DF1786"/>
    <w:rsid w:val="00DF1853"/>
    <w:rsid w:val="00DF1BA1"/>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D0F"/>
    <w:rsid w:val="00DF4E5C"/>
    <w:rsid w:val="00DF4F8E"/>
    <w:rsid w:val="00DF4FE3"/>
    <w:rsid w:val="00DF53C2"/>
    <w:rsid w:val="00DF5624"/>
    <w:rsid w:val="00DF56C5"/>
    <w:rsid w:val="00DF5783"/>
    <w:rsid w:val="00DF5837"/>
    <w:rsid w:val="00DF58BD"/>
    <w:rsid w:val="00DF5BF2"/>
    <w:rsid w:val="00DF5E70"/>
    <w:rsid w:val="00DF5F39"/>
    <w:rsid w:val="00DF60A0"/>
    <w:rsid w:val="00DF65A9"/>
    <w:rsid w:val="00DF6657"/>
    <w:rsid w:val="00DF6D2E"/>
    <w:rsid w:val="00DF6E11"/>
    <w:rsid w:val="00DF6F63"/>
    <w:rsid w:val="00DF6FF3"/>
    <w:rsid w:val="00DF711F"/>
    <w:rsid w:val="00DF7162"/>
    <w:rsid w:val="00DF73AF"/>
    <w:rsid w:val="00DF785B"/>
    <w:rsid w:val="00DF7C5E"/>
    <w:rsid w:val="00E00103"/>
    <w:rsid w:val="00E00455"/>
    <w:rsid w:val="00E00511"/>
    <w:rsid w:val="00E00B5F"/>
    <w:rsid w:val="00E00C68"/>
    <w:rsid w:val="00E00CBF"/>
    <w:rsid w:val="00E01244"/>
    <w:rsid w:val="00E01394"/>
    <w:rsid w:val="00E01595"/>
    <w:rsid w:val="00E0193B"/>
    <w:rsid w:val="00E01988"/>
    <w:rsid w:val="00E01E3F"/>
    <w:rsid w:val="00E02116"/>
    <w:rsid w:val="00E0237C"/>
    <w:rsid w:val="00E02610"/>
    <w:rsid w:val="00E026E7"/>
    <w:rsid w:val="00E02987"/>
    <w:rsid w:val="00E02E96"/>
    <w:rsid w:val="00E03034"/>
    <w:rsid w:val="00E03051"/>
    <w:rsid w:val="00E035FC"/>
    <w:rsid w:val="00E03EA3"/>
    <w:rsid w:val="00E03EC2"/>
    <w:rsid w:val="00E0411C"/>
    <w:rsid w:val="00E0426E"/>
    <w:rsid w:val="00E044CA"/>
    <w:rsid w:val="00E048B5"/>
    <w:rsid w:val="00E04AC4"/>
    <w:rsid w:val="00E05080"/>
    <w:rsid w:val="00E053B5"/>
    <w:rsid w:val="00E053F2"/>
    <w:rsid w:val="00E0584F"/>
    <w:rsid w:val="00E05B55"/>
    <w:rsid w:val="00E063AE"/>
    <w:rsid w:val="00E0679F"/>
    <w:rsid w:val="00E06A88"/>
    <w:rsid w:val="00E06B9D"/>
    <w:rsid w:val="00E06FCD"/>
    <w:rsid w:val="00E07301"/>
    <w:rsid w:val="00E07414"/>
    <w:rsid w:val="00E07841"/>
    <w:rsid w:val="00E079D1"/>
    <w:rsid w:val="00E07AE7"/>
    <w:rsid w:val="00E07BDF"/>
    <w:rsid w:val="00E07E44"/>
    <w:rsid w:val="00E10092"/>
    <w:rsid w:val="00E101F3"/>
    <w:rsid w:val="00E10343"/>
    <w:rsid w:val="00E106FF"/>
    <w:rsid w:val="00E1079E"/>
    <w:rsid w:val="00E10817"/>
    <w:rsid w:val="00E10847"/>
    <w:rsid w:val="00E10884"/>
    <w:rsid w:val="00E115DF"/>
    <w:rsid w:val="00E117CA"/>
    <w:rsid w:val="00E11936"/>
    <w:rsid w:val="00E11B4C"/>
    <w:rsid w:val="00E11C96"/>
    <w:rsid w:val="00E123FC"/>
    <w:rsid w:val="00E125BF"/>
    <w:rsid w:val="00E1286A"/>
    <w:rsid w:val="00E129C3"/>
    <w:rsid w:val="00E1308C"/>
    <w:rsid w:val="00E132D2"/>
    <w:rsid w:val="00E1341E"/>
    <w:rsid w:val="00E1371A"/>
    <w:rsid w:val="00E138F4"/>
    <w:rsid w:val="00E1390F"/>
    <w:rsid w:val="00E13923"/>
    <w:rsid w:val="00E13A9C"/>
    <w:rsid w:val="00E13AB2"/>
    <w:rsid w:val="00E13B76"/>
    <w:rsid w:val="00E13ECE"/>
    <w:rsid w:val="00E1403C"/>
    <w:rsid w:val="00E14060"/>
    <w:rsid w:val="00E14227"/>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BCB"/>
    <w:rsid w:val="00E17CB8"/>
    <w:rsid w:val="00E17E34"/>
    <w:rsid w:val="00E20015"/>
    <w:rsid w:val="00E2014D"/>
    <w:rsid w:val="00E20167"/>
    <w:rsid w:val="00E2024B"/>
    <w:rsid w:val="00E207EB"/>
    <w:rsid w:val="00E2093C"/>
    <w:rsid w:val="00E20BB5"/>
    <w:rsid w:val="00E20C27"/>
    <w:rsid w:val="00E20E9C"/>
    <w:rsid w:val="00E20F92"/>
    <w:rsid w:val="00E21193"/>
    <w:rsid w:val="00E21195"/>
    <w:rsid w:val="00E213F0"/>
    <w:rsid w:val="00E21510"/>
    <w:rsid w:val="00E22110"/>
    <w:rsid w:val="00E22174"/>
    <w:rsid w:val="00E22194"/>
    <w:rsid w:val="00E221C0"/>
    <w:rsid w:val="00E2237C"/>
    <w:rsid w:val="00E224AF"/>
    <w:rsid w:val="00E22722"/>
    <w:rsid w:val="00E22A2C"/>
    <w:rsid w:val="00E22BC0"/>
    <w:rsid w:val="00E22C3B"/>
    <w:rsid w:val="00E22CCA"/>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29"/>
    <w:rsid w:val="00E275D3"/>
    <w:rsid w:val="00E27792"/>
    <w:rsid w:val="00E278B7"/>
    <w:rsid w:val="00E279E5"/>
    <w:rsid w:val="00E27B19"/>
    <w:rsid w:val="00E27CB5"/>
    <w:rsid w:val="00E27E91"/>
    <w:rsid w:val="00E300FC"/>
    <w:rsid w:val="00E30270"/>
    <w:rsid w:val="00E304AD"/>
    <w:rsid w:val="00E30A52"/>
    <w:rsid w:val="00E30B03"/>
    <w:rsid w:val="00E30BB5"/>
    <w:rsid w:val="00E30CB0"/>
    <w:rsid w:val="00E30DD6"/>
    <w:rsid w:val="00E30FC0"/>
    <w:rsid w:val="00E310FA"/>
    <w:rsid w:val="00E312FD"/>
    <w:rsid w:val="00E315C3"/>
    <w:rsid w:val="00E31901"/>
    <w:rsid w:val="00E31975"/>
    <w:rsid w:val="00E31A1D"/>
    <w:rsid w:val="00E31AA2"/>
    <w:rsid w:val="00E32019"/>
    <w:rsid w:val="00E32102"/>
    <w:rsid w:val="00E3241A"/>
    <w:rsid w:val="00E32454"/>
    <w:rsid w:val="00E32776"/>
    <w:rsid w:val="00E327B2"/>
    <w:rsid w:val="00E32938"/>
    <w:rsid w:val="00E32CAF"/>
    <w:rsid w:val="00E33112"/>
    <w:rsid w:val="00E335C0"/>
    <w:rsid w:val="00E33727"/>
    <w:rsid w:val="00E33729"/>
    <w:rsid w:val="00E33F47"/>
    <w:rsid w:val="00E33FDF"/>
    <w:rsid w:val="00E346A5"/>
    <w:rsid w:val="00E347EB"/>
    <w:rsid w:val="00E3484B"/>
    <w:rsid w:val="00E34880"/>
    <w:rsid w:val="00E34916"/>
    <w:rsid w:val="00E34FBC"/>
    <w:rsid w:val="00E35000"/>
    <w:rsid w:val="00E3517D"/>
    <w:rsid w:val="00E35357"/>
    <w:rsid w:val="00E35E7C"/>
    <w:rsid w:val="00E35F30"/>
    <w:rsid w:val="00E364F2"/>
    <w:rsid w:val="00E36540"/>
    <w:rsid w:val="00E36A5D"/>
    <w:rsid w:val="00E36CEC"/>
    <w:rsid w:val="00E36FE6"/>
    <w:rsid w:val="00E37046"/>
    <w:rsid w:val="00E37910"/>
    <w:rsid w:val="00E37B45"/>
    <w:rsid w:val="00E37C8A"/>
    <w:rsid w:val="00E37D27"/>
    <w:rsid w:val="00E40133"/>
    <w:rsid w:val="00E40164"/>
    <w:rsid w:val="00E40478"/>
    <w:rsid w:val="00E406BE"/>
    <w:rsid w:val="00E406C6"/>
    <w:rsid w:val="00E40BFA"/>
    <w:rsid w:val="00E4122B"/>
    <w:rsid w:val="00E4132D"/>
    <w:rsid w:val="00E4135E"/>
    <w:rsid w:val="00E41970"/>
    <w:rsid w:val="00E41EA9"/>
    <w:rsid w:val="00E421E2"/>
    <w:rsid w:val="00E42209"/>
    <w:rsid w:val="00E42302"/>
    <w:rsid w:val="00E427E9"/>
    <w:rsid w:val="00E42B21"/>
    <w:rsid w:val="00E42BE7"/>
    <w:rsid w:val="00E42D14"/>
    <w:rsid w:val="00E4322A"/>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50EA"/>
    <w:rsid w:val="00E4539B"/>
    <w:rsid w:val="00E45459"/>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3BD"/>
    <w:rsid w:val="00E47430"/>
    <w:rsid w:val="00E4749F"/>
    <w:rsid w:val="00E47772"/>
    <w:rsid w:val="00E47919"/>
    <w:rsid w:val="00E47EC5"/>
    <w:rsid w:val="00E5029B"/>
    <w:rsid w:val="00E50735"/>
    <w:rsid w:val="00E50B8A"/>
    <w:rsid w:val="00E50F2A"/>
    <w:rsid w:val="00E515F8"/>
    <w:rsid w:val="00E5163A"/>
    <w:rsid w:val="00E5167D"/>
    <w:rsid w:val="00E516A0"/>
    <w:rsid w:val="00E51C9A"/>
    <w:rsid w:val="00E523AA"/>
    <w:rsid w:val="00E52772"/>
    <w:rsid w:val="00E52C1C"/>
    <w:rsid w:val="00E530B6"/>
    <w:rsid w:val="00E53282"/>
    <w:rsid w:val="00E5344D"/>
    <w:rsid w:val="00E5359F"/>
    <w:rsid w:val="00E535A1"/>
    <w:rsid w:val="00E53E66"/>
    <w:rsid w:val="00E54142"/>
    <w:rsid w:val="00E54669"/>
    <w:rsid w:val="00E54E0C"/>
    <w:rsid w:val="00E55053"/>
    <w:rsid w:val="00E5510C"/>
    <w:rsid w:val="00E55253"/>
    <w:rsid w:val="00E55320"/>
    <w:rsid w:val="00E55601"/>
    <w:rsid w:val="00E55883"/>
    <w:rsid w:val="00E55B9B"/>
    <w:rsid w:val="00E55E5D"/>
    <w:rsid w:val="00E5610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3B4"/>
    <w:rsid w:val="00E603FA"/>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BAD"/>
    <w:rsid w:val="00E62FAB"/>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772"/>
    <w:rsid w:val="00E658A5"/>
    <w:rsid w:val="00E658C5"/>
    <w:rsid w:val="00E65909"/>
    <w:rsid w:val="00E65927"/>
    <w:rsid w:val="00E66093"/>
    <w:rsid w:val="00E662EE"/>
    <w:rsid w:val="00E663CE"/>
    <w:rsid w:val="00E665C0"/>
    <w:rsid w:val="00E665EB"/>
    <w:rsid w:val="00E66701"/>
    <w:rsid w:val="00E66712"/>
    <w:rsid w:val="00E6675B"/>
    <w:rsid w:val="00E668FF"/>
    <w:rsid w:val="00E669B8"/>
    <w:rsid w:val="00E66B02"/>
    <w:rsid w:val="00E66B82"/>
    <w:rsid w:val="00E66E64"/>
    <w:rsid w:val="00E66F05"/>
    <w:rsid w:val="00E671E8"/>
    <w:rsid w:val="00E67224"/>
    <w:rsid w:val="00E672DD"/>
    <w:rsid w:val="00E6748E"/>
    <w:rsid w:val="00E676AE"/>
    <w:rsid w:val="00E6773A"/>
    <w:rsid w:val="00E6794B"/>
    <w:rsid w:val="00E67CE5"/>
    <w:rsid w:val="00E70254"/>
    <w:rsid w:val="00E704C0"/>
    <w:rsid w:val="00E70523"/>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612"/>
    <w:rsid w:val="00E739F4"/>
    <w:rsid w:val="00E73A75"/>
    <w:rsid w:val="00E73BDE"/>
    <w:rsid w:val="00E73DEB"/>
    <w:rsid w:val="00E7408D"/>
    <w:rsid w:val="00E743A6"/>
    <w:rsid w:val="00E743DF"/>
    <w:rsid w:val="00E74909"/>
    <w:rsid w:val="00E74DDF"/>
    <w:rsid w:val="00E75D10"/>
    <w:rsid w:val="00E75E09"/>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D7E"/>
    <w:rsid w:val="00E80FB2"/>
    <w:rsid w:val="00E810A1"/>
    <w:rsid w:val="00E814C5"/>
    <w:rsid w:val="00E814DD"/>
    <w:rsid w:val="00E8190A"/>
    <w:rsid w:val="00E81CC2"/>
    <w:rsid w:val="00E81DB4"/>
    <w:rsid w:val="00E81EE4"/>
    <w:rsid w:val="00E81EE6"/>
    <w:rsid w:val="00E81F1D"/>
    <w:rsid w:val="00E8200C"/>
    <w:rsid w:val="00E821A5"/>
    <w:rsid w:val="00E82250"/>
    <w:rsid w:val="00E82393"/>
    <w:rsid w:val="00E827AF"/>
    <w:rsid w:val="00E827FF"/>
    <w:rsid w:val="00E82CA1"/>
    <w:rsid w:val="00E83696"/>
    <w:rsid w:val="00E83730"/>
    <w:rsid w:val="00E83AA1"/>
    <w:rsid w:val="00E83C9F"/>
    <w:rsid w:val="00E83CCD"/>
    <w:rsid w:val="00E83E2B"/>
    <w:rsid w:val="00E83FC9"/>
    <w:rsid w:val="00E84007"/>
    <w:rsid w:val="00E84182"/>
    <w:rsid w:val="00E842DF"/>
    <w:rsid w:val="00E84524"/>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85B"/>
    <w:rsid w:val="00E86B81"/>
    <w:rsid w:val="00E86DDC"/>
    <w:rsid w:val="00E86F68"/>
    <w:rsid w:val="00E87493"/>
    <w:rsid w:val="00E8754B"/>
    <w:rsid w:val="00E876CD"/>
    <w:rsid w:val="00E87F93"/>
    <w:rsid w:val="00E90351"/>
    <w:rsid w:val="00E9037D"/>
    <w:rsid w:val="00E9073E"/>
    <w:rsid w:val="00E90B84"/>
    <w:rsid w:val="00E90EF2"/>
    <w:rsid w:val="00E90F00"/>
    <w:rsid w:val="00E91380"/>
    <w:rsid w:val="00E9141B"/>
    <w:rsid w:val="00E9168B"/>
    <w:rsid w:val="00E91787"/>
    <w:rsid w:val="00E918ED"/>
    <w:rsid w:val="00E91B24"/>
    <w:rsid w:val="00E91B26"/>
    <w:rsid w:val="00E92319"/>
    <w:rsid w:val="00E923FD"/>
    <w:rsid w:val="00E9271E"/>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87"/>
    <w:rsid w:val="00E93DA9"/>
    <w:rsid w:val="00E93E5B"/>
    <w:rsid w:val="00E93FF6"/>
    <w:rsid w:val="00E94145"/>
    <w:rsid w:val="00E9422A"/>
    <w:rsid w:val="00E94487"/>
    <w:rsid w:val="00E944CE"/>
    <w:rsid w:val="00E945C5"/>
    <w:rsid w:val="00E9492D"/>
    <w:rsid w:val="00E94BC2"/>
    <w:rsid w:val="00E9508F"/>
    <w:rsid w:val="00E952FB"/>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52"/>
    <w:rsid w:val="00EA002C"/>
    <w:rsid w:val="00EA006D"/>
    <w:rsid w:val="00EA0070"/>
    <w:rsid w:val="00EA0181"/>
    <w:rsid w:val="00EA0476"/>
    <w:rsid w:val="00EA06A4"/>
    <w:rsid w:val="00EA06E6"/>
    <w:rsid w:val="00EA098E"/>
    <w:rsid w:val="00EA0A60"/>
    <w:rsid w:val="00EA0AD7"/>
    <w:rsid w:val="00EA0B49"/>
    <w:rsid w:val="00EA0BCF"/>
    <w:rsid w:val="00EA0C9D"/>
    <w:rsid w:val="00EA0D58"/>
    <w:rsid w:val="00EA0EB8"/>
    <w:rsid w:val="00EA14C3"/>
    <w:rsid w:val="00EA1650"/>
    <w:rsid w:val="00EA198B"/>
    <w:rsid w:val="00EA1AED"/>
    <w:rsid w:val="00EA1CA1"/>
    <w:rsid w:val="00EA1DC0"/>
    <w:rsid w:val="00EA22DE"/>
    <w:rsid w:val="00EA2319"/>
    <w:rsid w:val="00EA238B"/>
    <w:rsid w:val="00EA24D6"/>
    <w:rsid w:val="00EA2870"/>
    <w:rsid w:val="00EA28DE"/>
    <w:rsid w:val="00EA2940"/>
    <w:rsid w:val="00EA2A8E"/>
    <w:rsid w:val="00EA2CA4"/>
    <w:rsid w:val="00EA3033"/>
    <w:rsid w:val="00EA3036"/>
    <w:rsid w:val="00EA310F"/>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A7FCA"/>
    <w:rsid w:val="00EB00F3"/>
    <w:rsid w:val="00EB0188"/>
    <w:rsid w:val="00EB026C"/>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41"/>
    <w:rsid w:val="00EB2B81"/>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C7"/>
    <w:rsid w:val="00EB7B4B"/>
    <w:rsid w:val="00EB7C72"/>
    <w:rsid w:val="00EB7D62"/>
    <w:rsid w:val="00EB7D8A"/>
    <w:rsid w:val="00EB7F9F"/>
    <w:rsid w:val="00EC0099"/>
    <w:rsid w:val="00EC00B0"/>
    <w:rsid w:val="00EC031C"/>
    <w:rsid w:val="00EC064B"/>
    <w:rsid w:val="00EC0705"/>
    <w:rsid w:val="00EC07E0"/>
    <w:rsid w:val="00EC08A0"/>
    <w:rsid w:val="00EC0A0D"/>
    <w:rsid w:val="00EC0A1E"/>
    <w:rsid w:val="00EC0E00"/>
    <w:rsid w:val="00EC0E9B"/>
    <w:rsid w:val="00EC0F23"/>
    <w:rsid w:val="00EC1F46"/>
    <w:rsid w:val="00EC2246"/>
    <w:rsid w:val="00EC23B7"/>
    <w:rsid w:val="00EC2515"/>
    <w:rsid w:val="00EC26E0"/>
    <w:rsid w:val="00EC2811"/>
    <w:rsid w:val="00EC2A1E"/>
    <w:rsid w:val="00EC2A7E"/>
    <w:rsid w:val="00EC3D1F"/>
    <w:rsid w:val="00EC3D3B"/>
    <w:rsid w:val="00EC413D"/>
    <w:rsid w:val="00EC42D2"/>
    <w:rsid w:val="00EC4443"/>
    <w:rsid w:val="00EC4A87"/>
    <w:rsid w:val="00EC4A9A"/>
    <w:rsid w:val="00EC4CEF"/>
    <w:rsid w:val="00EC4DA3"/>
    <w:rsid w:val="00EC4E32"/>
    <w:rsid w:val="00EC5620"/>
    <w:rsid w:val="00EC5987"/>
    <w:rsid w:val="00EC5A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993"/>
    <w:rsid w:val="00ED1AA9"/>
    <w:rsid w:val="00ED1EF4"/>
    <w:rsid w:val="00ED1F0D"/>
    <w:rsid w:val="00ED202F"/>
    <w:rsid w:val="00ED2048"/>
    <w:rsid w:val="00ED2103"/>
    <w:rsid w:val="00ED21FF"/>
    <w:rsid w:val="00ED23D6"/>
    <w:rsid w:val="00ED2457"/>
    <w:rsid w:val="00ED24FA"/>
    <w:rsid w:val="00ED2532"/>
    <w:rsid w:val="00ED2B2E"/>
    <w:rsid w:val="00ED2E8B"/>
    <w:rsid w:val="00ED395D"/>
    <w:rsid w:val="00ED3998"/>
    <w:rsid w:val="00ED3A0D"/>
    <w:rsid w:val="00ED4050"/>
    <w:rsid w:val="00ED427C"/>
    <w:rsid w:val="00ED462C"/>
    <w:rsid w:val="00ED4789"/>
    <w:rsid w:val="00ED47D4"/>
    <w:rsid w:val="00ED49F9"/>
    <w:rsid w:val="00ED4C2E"/>
    <w:rsid w:val="00ED57DF"/>
    <w:rsid w:val="00ED5877"/>
    <w:rsid w:val="00ED592D"/>
    <w:rsid w:val="00ED5CA3"/>
    <w:rsid w:val="00ED5CC9"/>
    <w:rsid w:val="00ED5D46"/>
    <w:rsid w:val="00ED5EAB"/>
    <w:rsid w:val="00ED5F31"/>
    <w:rsid w:val="00ED5FC3"/>
    <w:rsid w:val="00ED603F"/>
    <w:rsid w:val="00ED6392"/>
    <w:rsid w:val="00ED64B7"/>
    <w:rsid w:val="00ED652B"/>
    <w:rsid w:val="00ED676D"/>
    <w:rsid w:val="00ED6ABB"/>
    <w:rsid w:val="00ED720A"/>
    <w:rsid w:val="00ED742A"/>
    <w:rsid w:val="00ED759D"/>
    <w:rsid w:val="00ED7A2B"/>
    <w:rsid w:val="00ED7EC7"/>
    <w:rsid w:val="00EE0162"/>
    <w:rsid w:val="00EE0406"/>
    <w:rsid w:val="00EE05D3"/>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304"/>
    <w:rsid w:val="00EF04BF"/>
    <w:rsid w:val="00EF0542"/>
    <w:rsid w:val="00EF086E"/>
    <w:rsid w:val="00EF0AD8"/>
    <w:rsid w:val="00EF0FF2"/>
    <w:rsid w:val="00EF11B0"/>
    <w:rsid w:val="00EF1265"/>
    <w:rsid w:val="00EF1586"/>
    <w:rsid w:val="00EF1FCB"/>
    <w:rsid w:val="00EF2178"/>
    <w:rsid w:val="00EF218F"/>
    <w:rsid w:val="00EF21CB"/>
    <w:rsid w:val="00EF225E"/>
    <w:rsid w:val="00EF2519"/>
    <w:rsid w:val="00EF28BC"/>
    <w:rsid w:val="00EF2AFD"/>
    <w:rsid w:val="00EF2DAC"/>
    <w:rsid w:val="00EF2DFB"/>
    <w:rsid w:val="00EF2FD0"/>
    <w:rsid w:val="00EF36C0"/>
    <w:rsid w:val="00EF36D7"/>
    <w:rsid w:val="00EF3E05"/>
    <w:rsid w:val="00EF43B2"/>
    <w:rsid w:val="00EF468D"/>
    <w:rsid w:val="00EF4788"/>
    <w:rsid w:val="00EF48A5"/>
    <w:rsid w:val="00EF48E8"/>
    <w:rsid w:val="00EF4920"/>
    <w:rsid w:val="00EF4ABE"/>
    <w:rsid w:val="00EF4B35"/>
    <w:rsid w:val="00EF4C9F"/>
    <w:rsid w:val="00EF520E"/>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BDE"/>
    <w:rsid w:val="00EF7E55"/>
    <w:rsid w:val="00EF7E87"/>
    <w:rsid w:val="00F00623"/>
    <w:rsid w:val="00F006FB"/>
    <w:rsid w:val="00F009CC"/>
    <w:rsid w:val="00F00CF6"/>
    <w:rsid w:val="00F00E12"/>
    <w:rsid w:val="00F0106C"/>
    <w:rsid w:val="00F01444"/>
    <w:rsid w:val="00F0162E"/>
    <w:rsid w:val="00F017D2"/>
    <w:rsid w:val="00F0196B"/>
    <w:rsid w:val="00F0196C"/>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509E"/>
    <w:rsid w:val="00F054B8"/>
    <w:rsid w:val="00F05A60"/>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6EC"/>
    <w:rsid w:val="00F10B31"/>
    <w:rsid w:val="00F10B6C"/>
    <w:rsid w:val="00F10BA8"/>
    <w:rsid w:val="00F10E87"/>
    <w:rsid w:val="00F10F46"/>
    <w:rsid w:val="00F111EE"/>
    <w:rsid w:val="00F11222"/>
    <w:rsid w:val="00F11330"/>
    <w:rsid w:val="00F114E1"/>
    <w:rsid w:val="00F116C8"/>
    <w:rsid w:val="00F11BA7"/>
    <w:rsid w:val="00F11C04"/>
    <w:rsid w:val="00F11D48"/>
    <w:rsid w:val="00F12031"/>
    <w:rsid w:val="00F1215C"/>
    <w:rsid w:val="00F121E9"/>
    <w:rsid w:val="00F1223B"/>
    <w:rsid w:val="00F12469"/>
    <w:rsid w:val="00F12AB1"/>
    <w:rsid w:val="00F12C1A"/>
    <w:rsid w:val="00F12E6C"/>
    <w:rsid w:val="00F13474"/>
    <w:rsid w:val="00F1352A"/>
    <w:rsid w:val="00F13696"/>
    <w:rsid w:val="00F138A4"/>
    <w:rsid w:val="00F14932"/>
    <w:rsid w:val="00F14C19"/>
    <w:rsid w:val="00F14D01"/>
    <w:rsid w:val="00F15165"/>
    <w:rsid w:val="00F152B8"/>
    <w:rsid w:val="00F154EE"/>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715"/>
    <w:rsid w:val="00F17744"/>
    <w:rsid w:val="00F177ED"/>
    <w:rsid w:val="00F17CA4"/>
    <w:rsid w:val="00F17DDE"/>
    <w:rsid w:val="00F20134"/>
    <w:rsid w:val="00F201DE"/>
    <w:rsid w:val="00F201E7"/>
    <w:rsid w:val="00F203E2"/>
    <w:rsid w:val="00F20646"/>
    <w:rsid w:val="00F20761"/>
    <w:rsid w:val="00F20B0C"/>
    <w:rsid w:val="00F20D4D"/>
    <w:rsid w:val="00F20E09"/>
    <w:rsid w:val="00F20F8E"/>
    <w:rsid w:val="00F21104"/>
    <w:rsid w:val="00F21186"/>
    <w:rsid w:val="00F2149E"/>
    <w:rsid w:val="00F2173B"/>
    <w:rsid w:val="00F2191F"/>
    <w:rsid w:val="00F21DCC"/>
    <w:rsid w:val="00F21EEC"/>
    <w:rsid w:val="00F2202A"/>
    <w:rsid w:val="00F220CB"/>
    <w:rsid w:val="00F2231E"/>
    <w:rsid w:val="00F22C0B"/>
    <w:rsid w:val="00F22ED8"/>
    <w:rsid w:val="00F23A83"/>
    <w:rsid w:val="00F23F07"/>
    <w:rsid w:val="00F23FB3"/>
    <w:rsid w:val="00F24370"/>
    <w:rsid w:val="00F24654"/>
    <w:rsid w:val="00F2469C"/>
    <w:rsid w:val="00F24840"/>
    <w:rsid w:val="00F24B57"/>
    <w:rsid w:val="00F24C0E"/>
    <w:rsid w:val="00F24CC3"/>
    <w:rsid w:val="00F24CE8"/>
    <w:rsid w:val="00F24F4C"/>
    <w:rsid w:val="00F25015"/>
    <w:rsid w:val="00F2504F"/>
    <w:rsid w:val="00F25306"/>
    <w:rsid w:val="00F2534F"/>
    <w:rsid w:val="00F25867"/>
    <w:rsid w:val="00F259BB"/>
    <w:rsid w:val="00F25B36"/>
    <w:rsid w:val="00F25B6E"/>
    <w:rsid w:val="00F25E3E"/>
    <w:rsid w:val="00F26536"/>
    <w:rsid w:val="00F26680"/>
    <w:rsid w:val="00F26EBD"/>
    <w:rsid w:val="00F27167"/>
    <w:rsid w:val="00F272D7"/>
    <w:rsid w:val="00F27339"/>
    <w:rsid w:val="00F276AA"/>
    <w:rsid w:val="00F276DF"/>
    <w:rsid w:val="00F278C9"/>
    <w:rsid w:val="00F27A19"/>
    <w:rsid w:val="00F27BD6"/>
    <w:rsid w:val="00F27C2A"/>
    <w:rsid w:val="00F27DE4"/>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03"/>
    <w:rsid w:val="00F32620"/>
    <w:rsid w:val="00F32770"/>
    <w:rsid w:val="00F32A0A"/>
    <w:rsid w:val="00F32BC6"/>
    <w:rsid w:val="00F32F41"/>
    <w:rsid w:val="00F3304B"/>
    <w:rsid w:val="00F3317A"/>
    <w:rsid w:val="00F33200"/>
    <w:rsid w:val="00F334D7"/>
    <w:rsid w:val="00F335BA"/>
    <w:rsid w:val="00F33980"/>
    <w:rsid w:val="00F33F6F"/>
    <w:rsid w:val="00F33FAB"/>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7EB"/>
    <w:rsid w:val="00F3791D"/>
    <w:rsid w:val="00F37BF9"/>
    <w:rsid w:val="00F37C38"/>
    <w:rsid w:val="00F40163"/>
    <w:rsid w:val="00F40381"/>
    <w:rsid w:val="00F405F6"/>
    <w:rsid w:val="00F40620"/>
    <w:rsid w:val="00F40677"/>
    <w:rsid w:val="00F40A3F"/>
    <w:rsid w:val="00F40A78"/>
    <w:rsid w:val="00F40DC5"/>
    <w:rsid w:val="00F40F3F"/>
    <w:rsid w:val="00F40F53"/>
    <w:rsid w:val="00F412E8"/>
    <w:rsid w:val="00F4133C"/>
    <w:rsid w:val="00F415A3"/>
    <w:rsid w:val="00F417DF"/>
    <w:rsid w:val="00F41993"/>
    <w:rsid w:val="00F41E90"/>
    <w:rsid w:val="00F4202E"/>
    <w:rsid w:val="00F4229C"/>
    <w:rsid w:val="00F42318"/>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D3"/>
    <w:rsid w:val="00F46B91"/>
    <w:rsid w:val="00F46EE0"/>
    <w:rsid w:val="00F47008"/>
    <w:rsid w:val="00F470E9"/>
    <w:rsid w:val="00F47188"/>
    <w:rsid w:val="00F47513"/>
    <w:rsid w:val="00F4792C"/>
    <w:rsid w:val="00F47A6C"/>
    <w:rsid w:val="00F47B0E"/>
    <w:rsid w:val="00F500B5"/>
    <w:rsid w:val="00F50192"/>
    <w:rsid w:val="00F50273"/>
    <w:rsid w:val="00F5037B"/>
    <w:rsid w:val="00F50569"/>
    <w:rsid w:val="00F50654"/>
    <w:rsid w:val="00F50F80"/>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816"/>
    <w:rsid w:val="00F60D59"/>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858"/>
    <w:rsid w:val="00F62906"/>
    <w:rsid w:val="00F629B1"/>
    <w:rsid w:val="00F63020"/>
    <w:rsid w:val="00F630AF"/>
    <w:rsid w:val="00F6341E"/>
    <w:rsid w:val="00F635AC"/>
    <w:rsid w:val="00F6363B"/>
    <w:rsid w:val="00F6370E"/>
    <w:rsid w:val="00F63C83"/>
    <w:rsid w:val="00F63E39"/>
    <w:rsid w:val="00F63E73"/>
    <w:rsid w:val="00F642AE"/>
    <w:rsid w:val="00F6440A"/>
    <w:rsid w:val="00F64562"/>
    <w:rsid w:val="00F64BE1"/>
    <w:rsid w:val="00F65101"/>
    <w:rsid w:val="00F65295"/>
    <w:rsid w:val="00F65379"/>
    <w:rsid w:val="00F654F0"/>
    <w:rsid w:val="00F6597E"/>
    <w:rsid w:val="00F65FC1"/>
    <w:rsid w:val="00F66077"/>
    <w:rsid w:val="00F6612E"/>
    <w:rsid w:val="00F661F0"/>
    <w:rsid w:val="00F662F4"/>
    <w:rsid w:val="00F66541"/>
    <w:rsid w:val="00F665CB"/>
    <w:rsid w:val="00F66743"/>
    <w:rsid w:val="00F667EA"/>
    <w:rsid w:val="00F670FC"/>
    <w:rsid w:val="00F675B9"/>
    <w:rsid w:val="00F67761"/>
    <w:rsid w:val="00F67E06"/>
    <w:rsid w:val="00F67F50"/>
    <w:rsid w:val="00F70317"/>
    <w:rsid w:val="00F70426"/>
    <w:rsid w:val="00F70446"/>
    <w:rsid w:val="00F70715"/>
    <w:rsid w:val="00F70A12"/>
    <w:rsid w:val="00F70AC2"/>
    <w:rsid w:val="00F7100D"/>
    <w:rsid w:val="00F712DD"/>
    <w:rsid w:val="00F718ED"/>
    <w:rsid w:val="00F71CE5"/>
    <w:rsid w:val="00F71EC0"/>
    <w:rsid w:val="00F72060"/>
    <w:rsid w:val="00F72327"/>
    <w:rsid w:val="00F72534"/>
    <w:rsid w:val="00F72681"/>
    <w:rsid w:val="00F7279D"/>
    <w:rsid w:val="00F72A16"/>
    <w:rsid w:val="00F72AAF"/>
    <w:rsid w:val="00F72C05"/>
    <w:rsid w:val="00F72C22"/>
    <w:rsid w:val="00F72C53"/>
    <w:rsid w:val="00F72E13"/>
    <w:rsid w:val="00F72FB4"/>
    <w:rsid w:val="00F72FCD"/>
    <w:rsid w:val="00F73187"/>
    <w:rsid w:val="00F73733"/>
    <w:rsid w:val="00F73851"/>
    <w:rsid w:val="00F73CF2"/>
    <w:rsid w:val="00F74410"/>
    <w:rsid w:val="00F746A8"/>
    <w:rsid w:val="00F746CB"/>
    <w:rsid w:val="00F747BF"/>
    <w:rsid w:val="00F748B7"/>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C"/>
    <w:rsid w:val="00F76C66"/>
    <w:rsid w:val="00F76FE9"/>
    <w:rsid w:val="00F777DD"/>
    <w:rsid w:val="00F77B9E"/>
    <w:rsid w:val="00F77C3E"/>
    <w:rsid w:val="00F77C74"/>
    <w:rsid w:val="00F77E8B"/>
    <w:rsid w:val="00F80119"/>
    <w:rsid w:val="00F80196"/>
    <w:rsid w:val="00F80272"/>
    <w:rsid w:val="00F80349"/>
    <w:rsid w:val="00F80637"/>
    <w:rsid w:val="00F80A59"/>
    <w:rsid w:val="00F80C47"/>
    <w:rsid w:val="00F80C80"/>
    <w:rsid w:val="00F80EEE"/>
    <w:rsid w:val="00F80F71"/>
    <w:rsid w:val="00F80FA0"/>
    <w:rsid w:val="00F81148"/>
    <w:rsid w:val="00F814A8"/>
    <w:rsid w:val="00F81629"/>
    <w:rsid w:val="00F818B0"/>
    <w:rsid w:val="00F81BB3"/>
    <w:rsid w:val="00F825FC"/>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5000"/>
    <w:rsid w:val="00F8518B"/>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87"/>
    <w:rsid w:val="00F86C5D"/>
    <w:rsid w:val="00F86D8F"/>
    <w:rsid w:val="00F86F46"/>
    <w:rsid w:val="00F87280"/>
    <w:rsid w:val="00F87325"/>
    <w:rsid w:val="00F87871"/>
    <w:rsid w:val="00F87876"/>
    <w:rsid w:val="00F87D7B"/>
    <w:rsid w:val="00F905D9"/>
    <w:rsid w:val="00F908DD"/>
    <w:rsid w:val="00F9093C"/>
    <w:rsid w:val="00F909C0"/>
    <w:rsid w:val="00F90A53"/>
    <w:rsid w:val="00F90F60"/>
    <w:rsid w:val="00F9103C"/>
    <w:rsid w:val="00F91285"/>
    <w:rsid w:val="00F91409"/>
    <w:rsid w:val="00F9144B"/>
    <w:rsid w:val="00F915EC"/>
    <w:rsid w:val="00F918E5"/>
    <w:rsid w:val="00F9191C"/>
    <w:rsid w:val="00F9234A"/>
    <w:rsid w:val="00F92484"/>
    <w:rsid w:val="00F92488"/>
    <w:rsid w:val="00F924B0"/>
    <w:rsid w:val="00F926D4"/>
    <w:rsid w:val="00F92BA5"/>
    <w:rsid w:val="00F92D09"/>
    <w:rsid w:val="00F92EAE"/>
    <w:rsid w:val="00F9342F"/>
    <w:rsid w:val="00F93486"/>
    <w:rsid w:val="00F9351D"/>
    <w:rsid w:val="00F935E2"/>
    <w:rsid w:val="00F93706"/>
    <w:rsid w:val="00F93A3B"/>
    <w:rsid w:val="00F93B26"/>
    <w:rsid w:val="00F9433D"/>
    <w:rsid w:val="00F9471D"/>
    <w:rsid w:val="00F9484C"/>
    <w:rsid w:val="00F94A0E"/>
    <w:rsid w:val="00F94ABE"/>
    <w:rsid w:val="00F94BA2"/>
    <w:rsid w:val="00F95152"/>
    <w:rsid w:val="00F95256"/>
    <w:rsid w:val="00F95378"/>
    <w:rsid w:val="00F95427"/>
    <w:rsid w:val="00F95650"/>
    <w:rsid w:val="00F95AD3"/>
    <w:rsid w:val="00F95CF5"/>
    <w:rsid w:val="00F965CB"/>
    <w:rsid w:val="00F96827"/>
    <w:rsid w:val="00F96A6D"/>
    <w:rsid w:val="00F96BB5"/>
    <w:rsid w:val="00F96DA4"/>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110D"/>
    <w:rsid w:val="00FA1506"/>
    <w:rsid w:val="00FA186C"/>
    <w:rsid w:val="00FA193C"/>
    <w:rsid w:val="00FA1C39"/>
    <w:rsid w:val="00FA1EC8"/>
    <w:rsid w:val="00FA2370"/>
    <w:rsid w:val="00FA25B1"/>
    <w:rsid w:val="00FA2BEA"/>
    <w:rsid w:val="00FA3150"/>
    <w:rsid w:val="00FA31D2"/>
    <w:rsid w:val="00FA3590"/>
    <w:rsid w:val="00FA3BA6"/>
    <w:rsid w:val="00FA410C"/>
    <w:rsid w:val="00FA4225"/>
    <w:rsid w:val="00FA46DC"/>
    <w:rsid w:val="00FA49B6"/>
    <w:rsid w:val="00FA49D1"/>
    <w:rsid w:val="00FA4F24"/>
    <w:rsid w:val="00FA5158"/>
    <w:rsid w:val="00FA52D7"/>
    <w:rsid w:val="00FA532D"/>
    <w:rsid w:val="00FA5961"/>
    <w:rsid w:val="00FA59AF"/>
    <w:rsid w:val="00FA59D9"/>
    <w:rsid w:val="00FA5C1C"/>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B93"/>
    <w:rsid w:val="00FA7C03"/>
    <w:rsid w:val="00FA7C9F"/>
    <w:rsid w:val="00FA7D91"/>
    <w:rsid w:val="00FB018E"/>
    <w:rsid w:val="00FB0567"/>
    <w:rsid w:val="00FB05F7"/>
    <w:rsid w:val="00FB083A"/>
    <w:rsid w:val="00FB085C"/>
    <w:rsid w:val="00FB0BAA"/>
    <w:rsid w:val="00FB0C66"/>
    <w:rsid w:val="00FB11CA"/>
    <w:rsid w:val="00FB1322"/>
    <w:rsid w:val="00FB13AD"/>
    <w:rsid w:val="00FB14B3"/>
    <w:rsid w:val="00FB17AC"/>
    <w:rsid w:val="00FB1919"/>
    <w:rsid w:val="00FB19DF"/>
    <w:rsid w:val="00FB1A3B"/>
    <w:rsid w:val="00FB204E"/>
    <w:rsid w:val="00FB21D1"/>
    <w:rsid w:val="00FB279D"/>
    <w:rsid w:val="00FB2AC4"/>
    <w:rsid w:val="00FB2B4F"/>
    <w:rsid w:val="00FB2F34"/>
    <w:rsid w:val="00FB30D1"/>
    <w:rsid w:val="00FB34FA"/>
    <w:rsid w:val="00FB3C89"/>
    <w:rsid w:val="00FB3D61"/>
    <w:rsid w:val="00FB3F2C"/>
    <w:rsid w:val="00FB40FB"/>
    <w:rsid w:val="00FB455B"/>
    <w:rsid w:val="00FB460B"/>
    <w:rsid w:val="00FB48B2"/>
    <w:rsid w:val="00FB4A69"/>
    <w:rsid w:val="00FB4CA4"/>
    <w:rsid w:val="00FB4D27"/>
    <w:rsid w:val="00FB4FBE"/>
    <w:rsid w:val="00FB5095"/>
    <w:rsid w:val="00FB523A"/>
    <w:rsid w:val="00FB55C1"/>
    <w:rsid w:val="00FB5893"/>
    <w:rsid w:val="00FB5A0C"/>
    <w:rsid w:val="00FB5C48"/>
    <w:rsid w:val="00FB5C5C"/>
    <w:rsid w:val="00FB5D5C"/>
    <w:rsid w:val="00FB5DCD"/>
    <w:rsid w:val="00FB6089"/>
    <w:rsid w:val="00FB640E"/>
    <w:rsid w:val="00FB6981"/>
    <w:rsid w:val="00FB6B7B"/>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67"/>
    <w:rsid w:val="00FC0DCF"/>
    <w:rsid w:val="00FC0F91"/>
    <w:rsid w:val="00FC1387"/>
    <w:rsid w:val="00FC145F"/>
    <w:rsid w:val="00FC14DE"/>
    <w:rsid w:val="00FC1B61"/>
    <w:rsid w:val="00FC1F75"/>
    <w:rsid w:val="00FC209D"/>
    <w:rsid w:val="00FC22C8"/>
    <w:rsid w:val="00FC2359"/>
    <w:rsid w:val="00FC26E9"/>
    <w:rsid w:val="00FC29D3"/>
    <w:rsid w:val="00FC2FB6"/>
    <w:rsid w:val="00FC3125"/>
    <w:rsid w:val="00FC3480"/>
    <w:rsid w:val="00FC35AE"/>
    <w:rsid w:val="00FC35CB"/>
    <w:rsid w:val="00FC3617"/>
    <w:rsid w:val="00FC411D"/>
    <w:rsid w:val="00FC433B"/>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E20"/>
    <w:rsid w:val="00FC5EE2"/>
    <w:rsid w:val="00FC5FDD"/>
    <w:rsid w:val="00FC66CA"/>
    <w:rsid w:val="00FC6720"/>
    <w:rsid w:val="00FC6766"/>
    <w:rsid w:val="00FC67F5"/>
    <w:rsid w:val="00FC6808"/>
    <w:rsid w:val="00FC6B51"/>
    <w:rsid w:val="00FC6C58"/>
    <w:rsid w:val="00FC6CAC"/>
    <w:rsid w:val="00FC6CC5"/>
    <w:rsid w:val="00FC6EF9"/>
    <w:rsid w:val="00FC6F0F"/>
    <w:rsid w:val="00FC7342"/>
    <w:rsid w:val="00FC73F5"/>
    <w:rsid w:val="00FC74D2"/>
    <w:rsid w:val="00FC7683"/>
    <w:rsid w:val="00FC76DC"/>
    <w:rsid w:val="00FC7B5E"/>
    <w:rsid w:val="00FC7E04"/>
    <w:rsid w:val="00FD00F0"/>
    <w:rsid w:val="00FD02A5"/>
    <w:rsid w:val="00FD0BF4"/>
    <w:rsid w:val="00FD11DD"/>
    <w:rsid w:val="00FD1544"/>
    <w:rsid w:val="00FD1A7C"/>
    <w:rsid w:val="00FD1C5D"/>
    <w:rsid w:val="00FD1D3E"/>
    <w:rsid w:val="00FD1D54"/>
    <w:rsid w:val="00FD1D91"/>
    <w:rsid w:val="00FD209B"/>
    <w:rsid w:val="00FD2220"/>
    <w:rsid w:val="00FD2470"/>
    <w:rsid w:val="00FD27DD"/>
    <w:rsid w:val="00FD2912"/>
    <w:rsid w:val="00FD2C7A"/>
    <w:rsid w:val="00FD2FFA"/>
    <w:rsid w:val="00FD3000"/>
    <w:rsid w:val="00FD33E2"/>
    <w:rsid w:val="00FD351A"/>
    <w:rsid w:val="00FD3802"/>
    <w:rsid w:val="00FD3820"/>
    <w:rsid w:val="00FD3948"/>
    <w:rsid w:val="00FD3B14"/>
    <w:rsid w:val="00FD3CA6"/>
    <w:rsid w:val="00FD3D0E"/>
    <w:rsid w:val="00FD3F13"/>
    <w:rsid w:val="00FD4258"/>
    <w:rsid w:val="00FD425D"/>
    <w:rsid w:val="00FD47F7"/>
    <w:rsid w:val="00FD496C"/>
    <w:rsid w:val="00FD49EE"/>
    <w:rsid w:val="00FD4C22"/>
    <w:rsid w:val="00FD4E0E"/>
    <w:rsid w:val="00FD5241"/>
    <w:rsid w:val="00FD573C"/>
    <w:rsid w:val="00FD5833"/>
    <w:rsid w:val="00FD5864"/>
    <w:rsid w:val="00FD5988"/>
    <w:rsid w:val="00FD59EE"/>
    <w:rsid w:val="00FD5AE3"/>
    <w:rsid w:val="00FD5FC1"/>
    <w:rsid w:val="00FD6504"/>
    <w:rsid w:val="00FD658B"/>
    <w:rsid w:val="00FD65AB"/>
    <w:rsid w:val="00FD6AA3"/>
    <w:rsid w:val="00FD6CEF"/>
    <w:rsid w:val="00FD70BD"/>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DDF"/>
    <w:rsid w:val="00FE2F08"/>
    <w:rsid w:val="00FE2FAA"/>
    <w:rsid w:val="00FE3242"/>
    <w:rsid w:val="00FE324E"/>
    <w:rsid w:val="00FE32A1"/>
    <w:rsid w:val="00FE35AC"/>
    <w:rsid w:val="00FE3957"/>
    <w:rsid w:val="00FE47C8"/>
    <w:rsid w:val="00FE5172"/>
    <w:rsid w:val="00FE5210"/>
    <w:rsid w:val="00FE52E1"/>
    <w:rsid w:val="00FE5338"/>
    <w:rsid w:val="00FE559C"/>
    <w:rsid w:val="00FE5853"/>
    <w:rsid w:val="00FE5A9C"/>
    <w:rsid w:val="00FE5CD5"/>
    <w:rsid w:val="00FE61DE"/>
    <w:rsid w:val="00FE6399"/>
    <w:rsid w:val="00FE63FB"/>
    <w:rsid w:val="00FE655B"/>
    <w:rsid w:val="00FE6BF8"/>
    <w:rsid w:val="00FE6EE9"/>
    <w:rsid w:val="00FE71D6"/>
    <w:rsid w:val="00FE7372"/>
    <w:rsid w:val="00FE7646"/>
    <w:rsid w:val="00FE7746"/>
    <w:rsid w:val="00FE7B98"/>
    <w:rsid w:val="00FE7C2A"/>
    <w:rsid w:val="00FE7CEE"/>
    <w:rsid w:val="00FF059A"/>
    <w:rsid w:val="00FF0844"/>
    <w:rsid w:val="00FF09F4"/>
    <w:rsid w:val="00FF0C9E"/>
    <w:rsid w:val="00FF0CE5"/>
    <w:rsid w:val="00FF10DD"/>
    <w:rsid w:val="00FF124D"/>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F5"/>
    <w:rsid w:val="00FF40FB"/>
    <w:rsid w:val="00FF4225"/>
    <w:rsid w:val="00FF42DD"/>
    <w:rsid w:val="00FF43C9"/>
    <w:rsid w:val="00FF4522"/>
    <w:rsid w:val="00FF472E"/>
    <w:rsid w:val="00FF4A05"/>
    <w:rsid w:val="00FF4A3B"/>
    <w:rsid w:val="00FF4FFE"/>
    <w:rsid w:val="00FF50C4"/>
    <w:rsid w:val="00FF527C"/>
    <w:rsid w:val="00FF5398"/>
    <w:rsid w:val="00FF5552"/>
    <w:rsid w:val="00FF5617"/>
    <w:rsid w:val="00FF5651"/>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EAB4AC32-4F6D-49CD-B1D9-F149A1E45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067D6E"/>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7"/>
    <w:next w:val="a7"/>
    <w:link w:val="14"/>
    <w:uiPriority w:val="9"/>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7"/>
    <w:next w:val="a7"/>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7"/>
    <w:next w:val="a7"/>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basedOn w:val="a7"/>
    <w:next w:val="a7"/>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7"/>
    <w:next w:val="a7"/>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w:basedOn w:val="a7"/>
    <w:next w:val="a7"/>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w:basedOn w:val="a7"/>
    <w:next w:val="a7"/>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1) список с цифрами,Текст подпункта после пункта"/>
    <w:basedOn w:val="a7"/>
    <w:next w:val="a7"/>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7"/>
    <w:next w:val="a7"/>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8"/>
    <w:link w:val="13"/>
    <w:uiPriority w:val="9"/>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8"/>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8"/>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basedOn w:val="a8"/>
    <w:link w:val="42"/>
    <w:rsid w:val="00CB2103"/>
    <w:rPr>
      <w:rFonts w:asciiTheme="majorHAnsi" w:eastAsiaTheme="majorEastAsia" w:hAnsiTheme="majorHAnsi" w:cstheme="majorBidi"/>
      <w:b/>
      <w:bCs/>
      <w:i/>
      <w:iCs/>
      <w:color w:val="4F81BD" w:themeColor="accent1"/>
    </w:rPr>
  </w:style>
  <w:style w:type="paragraph" w:styleId="ab">
    <w:name w:val="Balloon Text"/>
    <w:basedOn w:val="a7"/>
    <w:link w:val="ac"/>
    <w:unhideWhenUsed/>
    <w:rsid w:val="004B7EB6"/>
    <w:pPr>
      <w:spacing w:after="0" w:line="240" w:lineRule="auto"/>
    </w:pPr>
    <w:rPr>
      <w:rFonts w:ascii="Tahoma" w:hAnsi="Tahoma" w:cs="Tahoma"/>
      <w:sz w:val="16"/>
      <w:szCs w:val="16"/>
    </w:rPr>
  </w:style>
  <w:style w:type="character" w:customStyle="1" w:styleId="ac">
    <w:name w:val="Текст выноски Знак"/>
    <w:basedOn w:val="a8"/>
    <w:link w:val="ab"/>
    <w:rsid w:val="004B7EB6"/>
    <w:rPr>
      <w:rFonts w:ascii="Tahoma" w:hAnsi="Tahoma" w:cs="Tahoma"/>
      <w:sz w:val="16"/>
      <w:szCs w:val="16"/>
    </w:rPr>
  </w:style>
  <w:style w:type="paragraph" w:styleId="ad">
    <w:name w:val="header"/>
    <w:aliases w:val=" Знак,h,Верхний колонтитул1,ВерхКолонтитул,??????? ??????????,ITTHEADER,Âåðõíèé êîëîíòèòóë,вк КНГ,TI Upper Header,??????? ??????????1,??????? ??????????2,??????? ??????????3,??????? ??????????11,??????? ??????????21, Знак Знак Знак"/>
    <w:basedOn w:val="a7"/>
    <w:link w:val="ae"/>
    <w:unhideWhenUsed/>
    <w:rsid w:val="000F23DD"/>
    <w:pPr>
      <w:tabs>
        <w:tab w:val="center" w:pos="4677"/>
        <w:tab w:val="right" w:pos="9355"/>
      </w:tabs>
      <w:spacing w:after="0" w:line="240" w:lineRule="auto"/>
    </w:pPr>
  </w:style>
  <w:style w:type="character" w:customStyle="1" w:styleId="ae">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8"/>
    <w:link w:val="ad"/>
    <w:uiPriority w:val="99"/>
    <w:rsid w:val="000F23DD"/>
  </w:style>
  <w:style w:type="paragraph" w:styleId="af">
    <w:name w:val="footer"/>
    <w:aliases w:val=" Знак1"/>
    <w:basedOn w:val="a7"/>
    <w:link w:val="af0"/>
    <w:unhideWhenUsed/>
    <w:rsid w:val="000F23DD"/>
    <w:pPr>
      <w:tabs>
        <w:tab w:val="center" w:pos="4677"/>
        <w:tab w:val="right" w:pos="9355"/>
      </w:tabs>
      <w:spacing w:after="0" w:line="240" w:lineRule="auto"/>
    </w:pPr>
  </w:style>
  <w:style w:type="character" w:customStyle="1" w:styleId="af0">
    <w:name w:val="Нижний колонтитул Знак"/>
    <w:aliases w:val=" Знак1 Знак"/>
    <w:basedOn w:val="a8"/>
    <w:link w:val="af"/>
    <w:uiPriority w:val="99"/>
    <w:rsid w:val="000F23DD"/>
  </w:style>
  <w:style w:type="paragraph" w:styleId="af1">
    <w:name w:val="List Paragraph"/>
    <w:basedOn w:val="a7"/>
    <w:uiPriority w:val="34"/>
    <w:qFormat/>
    <w:rsid w:val="00103914"/>
    <w:pPr>
      <w:ind w:left="720"/>
      <w:contextualSpacing/>
    </w:pPr>
  </w:style>
  <w:style w:type="paragraph" w:styleId="af2">
    <w:name w:val="No Spacing"/>
    <w:link w:val="af3"/>
    <w:uiPriority w:val="1"/>
    <w:qFormat/>
    <w:rsid w:val="006635DF"/>
    <w:pPr>
      <w:spacing w:after="0" w:line="240" w:lineRule="auto"/>
    </w:pPr>
    <w:rPr>
      <w:rFonts w:eastAsiaTheme="minorEastAsia"/>
      <w:lang w:eastAsia="ru-RU"/>
    </w:rPr>
  </w:style>
  <w:style w:type="character" w:customStyle="1" w:styleId="af3">
    <w:name w:val="Без интервала Знак"/>
    <w:basedOn w:val="a8"/>
    <w:link w:val="af2"/>
    <w:uiPriority w:val="1"/>
    <w:rsid w:val="006635DF"/>
    <w:rPr>
      <w:rFonts w:eastAsiaTheme="minorEastAsia"/>
      <w:lang w:eastAsia="ru-RU"/>
    </w:rPr>
  </w:style>
  <w:style w:type="character" w:styleId="af4">
    <w:name w:val="Hyperlink"/>
    <w:basedOn w:val="a8"/>
    <w:unhideWhenUsed/>
    <w:rsid w:val="00923E3B"/>
    <w:rPr>
      <w:color w:val="0000FF" w:themeColor="hyperlink"/>
      <w:u w:val="single"/>
    </w:rPr>
  </w:style>
  <w:style w:type="paragraph" w:styleId="af5">
    <w:name w:val="Body Text Indent"/>
    <w:basedOn w:val="a7"/>
    <w:link w:val="af6"/>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6">
    <w:name w:val="Основной текст с отступом Знак"/>
    <w:basedOn w:val="a8"/>
    <w:link w:val="af5"/>
    <w:rsid w:val="00E22194"/>
    <w:rPr>
      <w:rFonts w:ascii="Arial" w:eastAsia="Times New Roman" w:hAnsi="Arial" w:cs="Arial"/>
      <w:sz w:val="16"/>
      <w:szCs w:val="20"/>
      <w:lang w:eastAsia="ar-SA"/>
    </w:rPr>
  </w:style>
  <w:style w:type="table" w:styleId="af7">
    <w:name w:val="Table Grid"/>
    <w:basedOn w:val="a9"/>
    <w:rsid w:val="00DF4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p">
    <w:name w:val="wikip"/>
    <w:basedOn w:val="a7"/>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8">
    <w:name w:val="Strong"/>
    <w:aliases w:val="Приложение"/>
    <w:basedOn w:val="a8"/>
    <w:qFormat/>
    <w:rsid w:val="00511A7F"/>
    <w:rPr>
      <w:b/>
      <w:bCs/>
    </w:rPr>
  </w:style>
  <w:style w:type="paragraph" w:styleId="af9">
    <w:name w:val="footnote text"/>
    <w:basedOn w:val="a7"/>
    <w:link w:val="afa"/>
    <w:rsid w:val="00511A7F"/>
    <w:pPr>
      <w:spacing w:after="0" w:line="240" w:lineRule="auto"/>
    </w:pPr>
    <w:rPr>
      <w:rFonts w:ascii="Times New Roman" w:eastAsia="Times New Roman" w:hAnsi="Times New Roman" w:cs="Times New Roman"/>
      <w:sz w:val="24"/>
      <w:szCs w:val="24"/>
      <w:lang w:eastAsia="ru-RU"/>
    </w:rPr>
  </w:style>
  <w:style w:type="character" w:customStyle="1" w:styleId="afa">
    <w:name w:val="Текст сноски Знак"/>
    <w:basedOn w:val="a8"/>
    <w:link w:val="af9"/>
    <w:rsid w:val="00511A7F"/>
    <w:rPr>
      <w:rFonts w:ascii="Times New Roman" w:eastAsia="Times New Roman" w:hAnsi="Times New Roman" w:cs="Times New Roman"/>
      <w:sz w:val="24"/>
      <w:szCs w:val="24"/>
      <w:lang w:eastAsia="ru-RU"/>
    </w:rPr>
  </w:style>
  <w:style w:type="character" w:styleId="afb">
    <w:name w:val="footnote reference"/>
    <w:rsid w:val="00511A7F"/>
    <w:rPr>
      <w:vertAlign w:val="superscript"/>
    </w:rPr>
  </w:style>
  <w:style w:type="paragraph" w:customStyle="1" w:styleId="15">
    <w:name w:val="Знак1"/>
    <w:basedOn w:val="a7"/>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c">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7"/>
    <w:link w:val="afd"/>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d">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8"/>
    <w:link w:val="afc"/>
    <w:rsid w:val="00511A7F"/>
    <w:rPr>
      <w:rFonts w:ascii="Times New Roman" w:eastAsia="Times New Roman" w:hAnsi="Times New Roman" w:cs="Times New Roman"/>
      <w:sz w:val="28"/>
      <w:szCs w:val="20"/>
      <w:lang w:eastAsia="ru-RU"/>
    </w:rPr>
  </w:style>
  <w:style w:type="paragraph" w:styleId="afe">
    <w:name w:val="endnote text"/>
    <w:basedOn w:val="a7"/>
    <w:link w:val="aff"/>
    <w:unhideWhenUsed/>
    <w:rsid w:val="00E27E91"/>
    <w:pPr>
      <w:spacing w:after="0" w:line="240" w:lineRule="auto"/>
    </w:pPr>
    <w:rPr>
      <w:sz w:val="20"/>
      <w:szCs w:val="20"/>
    </w:rPr>
  </w:style>
  <w:style w:type="character" w:customStyle="1" w:styleId="aff">
    <w:name w:val="Текст концевой сноски Знак"/>
    <w:basedOn w:val="a8"/>
    <w:link w:val="afe"/>
    <w:rsid w:val="00E27E91"/>
    <w:rPr>
      <w:sz w:val="20"/>
      <w:szCs w:val="20"/>
    </w:rPr>
  </w:style>
  <w:style w:type="character" w:styleId="aff0">
    <w:name w:val="endnote reference"/>
    <w:basedOn w:val="a8"/>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7"/>
    <w:link w:val="26"/>
    <w:unhideWhenUsed/>
    <w:rsid w:val="00297B5E"/>
    <w:pPr>
      <w:spacing w:after="120" w:line="480" w:lineRule="auto"/>
      <w:ind w:left="283"/>
    </w:pPr>
  </w:style>
  <w:style w:type="character" w:customStyle="1" w:styleId="26">
    <w:name w:val="Основной текст с отступом 2 Знак"/>
    <w:basedOn w:val="a8"/>
    <w:link w:val="25"/>
    <w:rsid w:val="00297B5E"/>
  </w:style>
  <w:style w:type="character" w:styleId="aff1">
    <w:name w:val="FollowedHyperlink"/>
    <w:basedOn w:val="a8"/>
    <w:uiPriority w:val="99"/>
    <w:unhideWhenUsed/>
    <w:rsid w:val="005753A3"/>
    <w:rPr>
      <w:color w:val="800080"/>
      <w:u w:val="single"/>
    </w:rPr>
  </w:style>
  <w:style w:type="paragraph" w:customStyle="1" w:styleId="xl65">
    <w:name w:val="xl65"/>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7"/>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7"/>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7"/>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7"/>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w:basedOn w:val="a8"/>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w:basedOn w:val="a8"/>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7"/>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7"/>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7"/>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7"/>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7"/>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7"/>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7"/>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7"/>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7"/>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7"/>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7"/>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7"/>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7"/>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7"/>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7"/>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7"/>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7"/>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7"/>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2">
    <w:name w:val="Light Shading"/>
    <w:basedOn w:val="a9"/>
    <w:uiPriority w:val="60"/>
    <w:rsid w:val="007C2A0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a"/>
    <w:uiPriority w:val="99"/>
    <w:semiHidden/>
    <w:unhideWhenUsed/>
    <w:rsid w:val="00ED2103"/>
  </w:style>
  <w:style w:type="character" w:styleId="aff3">
    <w:name w:val="page number"/>
    <w:basedOn w:val="a8"/>
    <w:rsid w:val="00ED2103"/>
  </w:style>
  <w:style w:type="paragraph" w:customStyle="1" w:styleId="xl119">
    <w:name w:val="xl119"/>
    <w:basedOn w:val="a7"/>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7"/>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7"/>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7"/>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7"/>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7"/>
    <w:link w:val="28"/>
    <w:unhideWhenUsed/>
    <w:rsid w:val="008E12AB"/>
    <w:pPr>
      <w:spacing w:after="120" w:line="480" w:lineRule="auto"/>
    </w:pPr>
  </w:style>
  <w:style w:type="character" w:customStyle="1" w:styleId="28">
    <w:name w:val="Основной текст 2 Знак"/>
    <w:basedOn w:val="a8"/>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7"/>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8"/>
    <w:link w:val="HTML"/>
    <w:rsid w:val="007C2904"/>
    <w:rPr>
      <w:rFonts w:ascii="Courier New" w:eastAsia="Times New Roman" w:hAnsi="Courier New" w:cs="Times New Roman"/>
      <w:sz w:val="20"/>
      <w:szCs w:val="24"/>
      <w:lang w:eastAsia="ru-RU"/>
    </w:rPr>
  </w:style>
  <w:style w:type="paragraph" w:styleId="aff4">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7"/>
    <w:link w:val="aff5"/>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7"/>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7"/>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6">
    <w:name w:val="Title"/>
    <w:aliases w:val="Название Знак1,Название Знак Знак,НЕФТЕТЕХПРОЕКТ,НТП- НазваниеТИТУЛ"/>
    <w:basedOn w:val="a7"/>
    <w:link w:val="aff7"/>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7">
    <w:name w:val="Название Знак"/>
    <w:aliases w:val="Название Знак1 Знак,Название Знак Знак Знак,НЕФТЕТЕХПРОЕКТ Знак,НТП- НазваниеТИТУЛ Знак"/>
    <w:basedOn w:val="a8"/>
    <w:link w:val="aff6"/>
    <w:rsid w:val="007C2904"/>
    <w:rPr>
      <w:rFonts w:ascii="Times New Roman" w:eastAsia="Times New Roman" w:hAnsi="Times New Roman" w:cs="Times New Roman"/>
      <w:b/>
      <w:bCs/>
      <w:sz w:val="24"/>
      <w:szCs w:val="24"/>
      <w:lang w:eastAsia="ru-RU"/>
    </w:rPr>
  </w:style>
  <w:style w:type="paragraph" w:customStyle="1" w:styleId="xl128">
    <w:name w:val="xl128"/>
    <w:basedOn w:val="a7"/>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7"/>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7"/>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7"/>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7"/>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7"/>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7"/>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7"/>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7"/>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7"/>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7"/>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7"/>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7"/>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3">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7"/>
    <w:link w:val="aff8"/>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7"/>
    <w:link w:val="34"/>
    <w:unhideWhenUsed/>
    <w:rsid w:val="0091063A"/>
    <w:pPr>
      <w:spacing w:after="120"/>
      <w:ind w:left="283"/>
    </w:pPr>
    <w:rPr>
      <w:sz w:val="16"/>
      <w:szCs w:val="16"/>
    </w:rPr>
  </w:style>
  <w:style w:type="character" w:customStyle="1" w:styleId="34">
    <w:name w:val="Основной текст с отступом 3 Знак"/>
    <w:basedOn w:val="a8"/>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8"/>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1) список с цифрами Знак,Текст подпункта после пункта Знак"/>
    <w:basedOn w:val="a8"/>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8"/>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9">
    <w:name w:val="Emphasis"/>
    <w:qFormat/>
    <w:rsid w:val="00153D39"/>
    <w:rPr>
      <w:i/>
      <w:iCs/>
    </w:rPr>
  </w:style>
  <w:style w:type="character" w:customStyle="1" w:styleId="affa">
    <w:name w:val="Маркеры списка"/>
    <w:rsid w:val="00153D39"/>
    <w:rPr>
      <w:rFonts w:ascii="OpenSymbol" w:eastAsia="OpenSymbol" w:hAnsi="OpenSymbol" w:cs="OpenSymbol"/>
    </w:rPr>
  </w:style>
  <w:style w:type="paragraph" w:customStyle="1" w:styleId="affb">
    <w:name w:val="Заголовок"/>
    <w:basedOn w:val="a7"/>
    <w:next w:val="afc"/>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c">
    <w:name w:val="List"/>
    <w:basedOn w:val="afc"/>
    <w:rsid w:val="00153D39"/>
    <w:pPr>
      <w:suppressAutoHyphens/>
    </w:pPr>
    <w:rPr>
      <w:rFonts w:cs="Mangal"/>
      <w:sz w:val="24"/>
      <w:szCs w:val="24"/>
      <w:lang w:val="x-none" w:eastAsia="ar-SA"/>
    </w:rPr>
  </w:style>
  <w:style w:type="paragraph" w:customStyle="1" w:styleId="1a">
    <w:name w:val="Название1"/>
    <w:basedOn w:val="a7"/>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b">
    <w:name w:val="Указатель1"/>
    <w:basedOn w:val="a7"/>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c">
    <w:name w:val="Цитата1"/>
    <w:basedOn w:val="a7"/>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7"/>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d">
    <w:name w:val="Схема документа1"/>
    <w:basedOn w:val="a7"/>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7"/>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d">
    <w:name w:val="Содержимое врезки"/>
    <w:basedOn w:val="afc"/>
    <w:rsid w:val="00153D39"/>
    <w:pPr>
      <w:suppressAutoHyphens/>
    </w:pPr>
    <w:rPr>
      <w:sz w:val="24"/>
      <w:szCs w:val="24"/>
      <w:lang w:val="x-none" w:eastAsia="ar-SA"/>
    </w:rPr>
  </w:style>
  <w:style w:type="paragraph" w:customStyle="1" w:styleId="affe">
    <w:name w:val="Содержимое таблицы"/>
    <w:basedOn w:val="a7"/>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
    <w:name w:val="Заголовок таблицы"/>
    <w:basedOn w:val="affe"/>
    <w:rsid w:val="00153D39"/>
    <w:pPr>
      <w:jc w:val="center"/>
    </w:pPr>
    <w:rPr>
      <w:b/>
      <w:bCs/>
    </w:rPr>
  </w:style>
  <w:style w:type="paragraph" w:customStyle="1" w:styleId="afff0">
    <w:name w:val="Основной текст СамНИПИ"/>
    <w:link w:val="afff1"/>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1">
    <w:name w:val="Основной текст СамНИПИ Знак"/>
    <w:link w:val="afff0"/>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2">
    <w:name w:val="Титульный СамНИПИ"/>
    <w:next w:val="afff0"/>
    <w:link w:val="afff3"/>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4">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7"/>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7"/>
    <w:link w:val="afff4"/>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7"/>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8">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3"/>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5">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8"/>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8"/>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7"/>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7"/>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6">
    <w:name w:val="Таблица_Строка"/>
    <w:basedOn w:val="a7"/>
    <w:link w:val="afff7"/>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8">
    <w:name w:val="Таблица_Шапка"/>
    <w:basedOn w:val="a7"/>
    <w:link w:val="afff9"/>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e">
    <w:name w:val="Стиль таблицы1"/>
    <w:basedOn w:val="a9"/>
    <w:rsid w:val="00111CB2"/>
    <w:pPr>
      <w:spacing w:after="0" w:line="240" w:lineRule="auto"/>
    </w:pPr>
    <w:rPr>
      <w:rFonts w:ascii="Times New Roman" w:eastAsia="Times New Roman" w:hAnsi="Times New Roman" w:cs="Times New Roman"/>
      <w:sz w:val="20"/>
      <w:szCs w:val="20"/>
      <w:lang w:eastAsia="ru-RU"/>
    </w:rP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a">
    <w:name w:val="line number"/>
    <w:basedOn w:val="a8"/>
    <w:rsid w:val="00111CB2"/>
  </w:style>
  <w:style w:type="paragraph" w:customStyle="1" w:styleId="1f">
    <w:name w:val="Абзац списка1"/>
    <w:basedOn w:val="a7"/>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0">
    <w:name w:val="Основной текст1"/>
    <w:basedOn w:val="a7"/>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8"/>
    <w:rsid w:val="00111CB2"/>
  </w:style>
  <w:style w:type="character" w:customStyle="1" w:styleId="apple-style-span">
    <w:name w:val="apple-style-span"/>
    <w:basedOn w:val="a8"/>
    <w:rsid w:val="00111CB2"/>
  </w:style>
  <w:style w:type="paragraph" w:customStyle="1" w:styleId="afffb">
    <w:name w:val="Нумерованный список СамНИПИ"/>
    <w:link w:val="afffc"/>
    <w:rsid w:val="00111CB2"/>
    <w:pPr>
      <w:spacing w:after="0" w:line="240" w:lineRule="auto"/>
      <w:ind w:firstLine="720"/>
    </w:pPr>
    <w:rPr>
      <w:rFonts w:ascii="Arial" w:eastAsia="Times New Roman" w:hAnsi="Arial" w:cs="Times New Roman"/>
      <w:sz w:val="20"/>
      <w:szCs w:val="20"/>
      <w:lang w:eastAsia="ru-RU"/>
    </w:rPr>
  </w:style>
  <w:style w:type="character" w:customStyle="1" w:styleId="afffc">
    <w:name w:val="Нумерованный список СамНИПИ Знак"/>
    <w:link w:val="afffb"/>
    <w:rsid w:val="00111CB2"/>
    <w:rPr>
      <w:rFonts w:ascii="Arial" w:eastAsia="Times New Roman" w:hAnsi="Arial" w:cs="Times New Roman"/>
      <w:sz w:val="20"/>
      <w:szCs w:val="20"/>
      <w:lang w:eastAsia="ru-RU"/>
    </w:rPr>
  </w:style>
  <w:style w:type="paragraph" w:customStyle="1" w:styleId="afffd">
    <w:name w:val="Основной"/>
    <w:basedOn w:val="af5"/>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7"/>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7"/>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7"/>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7"/>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7"/>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1">
    <w:name w:val="Сетка таблицы1"/>
    <w:basedOn w:val="a9"/>
    <w:next w:val="af7"/>
    <w:uiPriority w:val="99"/>
    <w:rsid w:val="007810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c">
    <w:name w:val="Сетка таблицы2"/>
    <w:basedOn w:val="a9"/>
    <w:next w:val="af7"/>
    <w:uiPriority w:val="99"/>
    <w:rsid w:val="00895E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9"/>
    <w:next w:val="af7"/>
    <w:uiPriority w:val="99"/>
    <w:rsid w:val="00C72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9"/>
    <w:next w:val="af7"/>
    <w:uiPriority w:val="99"/>
    <w:rsid w:val="00FA4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9"/>
    <w:next w:val="af7"/>
    <w:uiPriority w:val="99"/>
    <w:rsid w:val="009E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4">
    <w:name w:val="xl144"/>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7"/>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7"/>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7"/>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7"/>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7"/>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7"/>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7"/>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7"/>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7"/>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7"/>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7"/>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7"/>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7"/>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7"/>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7"/>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7"/>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7"/>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7"/>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7"/>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7"/>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7"/>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7"/>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7"/>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7"/>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7"/>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7"/>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7"/>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7"/>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7"/>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7"/>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7"/>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7"/>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7"/>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7"/>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7"/>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7"/>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7"/>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9"/>
    <w:rsid w:val="00F13696"/>
    <w:pPr>
      <w:spacing w:after="0" w:line="240" w:lineRule="auto"/>
    </w:pPr>
    <w:rPr>
      <w:rFonts w:ascii="Times New Roman" w:eastAsia="Times New Roman" w:hAnsi="Times New Roman" w:cs="Times New Roman"/>
      <w:sz w:val="20"/>
      <w:szCs w:val="20"/>
      <w:lang w:eastAsia="ru-RU"/>
    </w:rP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7"/>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7"/>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7"/>
    <w:rsid w:val="008E5E55"/>
    <w:pPr>
      <w:spacing w:after="0" w:line="240" w:lineRule="auto"/>
      <w:ind w:left="720"/>
    </w:pPr>
    <w:rPr>
      <w:rFonts w:ascii="Times New Roman" w:eastAsia="Times New Roman" w:hAnsi="Times New Roman" w:cs="Times New Roman"/>
      <w:sz w:val="24"/>
      <w:szCs w:val="24"/>
      <w:lang w:eastAsia="ru-RU"/>
    </w:rPr>
  </w:style>
  <w:style w:type="paragraph" w:styleId="afffe">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7"/>
    <w:next w:val="a7"/>
    <w:link w:val="affff"/>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e"/>
    <w:rsid w:val="008E5E55"/>
    <w:rPr>
      <w:rFonts w:ascii="Georgia" w:eastAsia="Times New Roman" w:hAnsi="Georgia" w:cs="Arial"/>
      <w:b/>
      <w:color w:val="000080"/>
      <w:spacing w:val="40"/>
      <w:sz w:val="20"/>
      <w:lang w:eastAsia="ru-RU"/>
    </w:rPr>
  </w:style>
  <w:style w:type="paragraph" w:customStyle="1" w:styleId="affff0">
    <w:name w:val="Рис_Номер_СамНИПИ"/>
    <w:next w:val="afff0"/>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1">
    <w:name w:val="Основной текст.Абзац"/>
    <w:basedOn w:val="a7"/>
    <w:link w:val="affff2"/>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2">
    <w:name w:val="Основной текст.Абзац Знак"/>
    <w:link w:val="affff1"/>
    <w:rsid w:val="008E5E55"/>
    <w:rPr>
      <w:rFonts w:ascii="Arial" w:eastAsia="Times New Roman" w:hAnsi="Arial" w:cs="Times New Roman"/>
      <w:sz w:val="20"/>
      <w:szCs w:val="20"/>
      <w:lang w:eastAsia="ru-RU"/>
    </w:rPr>
  </w:style>
  <w:style w:type="paragraph" w:customStyle="1" w:styleId="affff3">
    <w:name w:val="НумТабСтрока"/>
    <w:basedOn w:val="a7"/>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2">
    <w:name w:val="toc 1"/>
    <w:basedOn w:val="a7"/>
    <w:next w:val="a7"/>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4">
    <w:name w:val="Таблица_Строка_СамНИПИ"/>
    <w:link w:val="affff5"/>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_СамНИПИ"/>
    <w:link w:val="affff7"/>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8">
    <w:name w:val="Приложение СамНИПИ"/>
    <w:next w:val="afff0"/>
    <w:link w:val="affff9"/>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a">
    <w:name w:val="Таблица_Номер_СамНИПИ"/>
    <w:next w:val="afff0"/>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7"/>
    <w:next w:val="a7"/>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7"/>
    <w:next w:val="a7"/>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7"/>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7"/>
    <w:next w:val="a7"/>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9"/>
    <w:next w:val="af7"/>
    <w:uiPriority w:val="99"/>
    <w:rsid w:val="008E5E55"/>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5">
    <w:name w:val="Таблица_Строка_СамНИПИ Знак"/>
    <w:link w:val="affff4"/>
    <w:rsid w:val="008E5E55"/>
    <w:rPr>
      <w:rFonts w:ascii="Arial" w:eastAsia="Times New Roman" w:hAnsi="Arial" w:cs="Times New Roman"/>
      <w:snapToGrid w:val="0"/>
      <w:sz w:val="20"/>
      <w:szCs w:val="20"/>
      <w:lang w:eastAsia="ru-RU"/>
    </w:rPr>
  </w:style>
  <w:style w:type="character" w:customStyle="1" w:styleId="afff3">
    <w:name w:val="Титульный СамНИПИ Знак"/>
    <w:link w:val="afff2"/>
    <w:rsid w:val="008E5E55"/>
    <w:rPr>
      <w:rFonts w:ascii="Arial" w:eastAsia="Times New Roman" w:hAnsi="Arial" w:cs="Times New Roman"/>
      <w:b/>
      <w:bCs/>
      <w:sz w:val="32"/>
      <w:szCs w:val="20"/>
      <w:lang w:eastAsia="ru-RU"/>
    </w:rPr>
  </w:style>
  <w:style w:type="character" w:customStyle="1" w:styleId="affff7">
    <w:name w:val="Таблица_Шапка_СамНИПИ Знак"/>
    <w:link w:val="affff6"/>
    <w:locked/>
    <w:rsid w:val="008E5E55"/>
    <w:rPr>
      <w:rFonts w:ascii="Arial" w:eastAsia="Times New Roman" w:hAnsi="Arial" w:cs="Times New Roman"/>
      <w:b/>
      <w:snapToGrid w:val="0"/>
      <w:sz w:val="20"/>
      <w:szCs w:val="20"/>
      <w:lang w:eastAsia="ru-RU"/>
    </w:rPr>
  </w:style>
  <w:style w:type="paragraph" w:customStyle="1" w:styleId="12">
    <w:name w:val="Об уп1"/>
    <w:basedOn w:val="a7"/>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6">
    <w:name w:val="Знак"/>
    <w:basedOn w:val="a7"/>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b">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c">
    <w:name w:val="ТЕКСТ"/>
    <w:basedOn w:val="a7"/>
    <w:link w:val="affffd"/>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d">
    <w:name w:val="ТЕКСТ Знак"/>
    <w:link w:val="affffc"/>
    <w:rsid w:val="008E5E55"/>
    <w:rPr>
      <w:rFonts w:ascii="Times New Roman" w:eastAsia="Calibri" w:hAnsi="Times New Roman" w:cs="Mangal"/>
      <w:kern w:val="1"/>
      <w:sz w:val="24"/>
      <w:szCs w:val="28"/>
      <w:lang w:eastAsia="hi-IN" w:bidi="hi-IN"/>
    </w:rPr>
  </w:style>
  <w:style w:type="paragraph" w:customStyle="1" w:styleId="affffe">
    <w:name w:val="Таблица_Номер_СамНИПИ Знак"/>
    <w:link w:val="afffff"/>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
    <w:name w:val="Таблица_Номер_СамНИПИ Знак Знак"/>
    <w:link w:val="affffe"/>
    <w:rsid w:val="008E5E55"/>
    <w:rPr>
      <w:rFonts w:ascii="Arial" w:eastAsia="Times New Roman" w:hAnsi="Arial" w:cs="Times New Roman"/>
      <w:b/>
      <w:sz w:val="20"/>
      <w:szCs w:val="20"/>
      <w:lang w:eastAsia="ru-RU"/>
    </w:rPr>
  </w:style>
  <w:style w:type="character" w:customStyle="1" w:styleId="afff9">
    <w:name w:val="Таблица_Шапка Знак"/>
    <w:link w:val="afff8"/>
    <w:rsid w:val="008E5E55"/>
    <w:rPr>
      <w:rFonts w:ascii="Arial" w:eastAsia="Times New Roman" w:hAnsi="Arial" w:cs="Times New Roman"/>
      <w:b/>
      <w:snapToGrid w:val="0"/>
      <w:sz w:val="20"/>
      <w:szCs w:val="20"/>
      <w:lang w:eastAsia="ru-RU"/>
    </w:rPr>
  </w:style>
  <w:style w:type="paragraph" w:customStyle="1" w:styleId="afffff0">
    <w:name w:val="НазваниеРис"/>
    <w:basedOn w:val="afc"/>
    <w:next w:val="afc"/>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7">
    <w:name w:val="Таблица_Строка Знак"/>
    <w:link w:val="afff6"/>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1">
    <w:name w:val="табл_строка"/>
    <w:link w:val="afffff2"/>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2">
    <w:name w:val="табл_строка Знак"/>
    <w:link w:val="afffff1"/>
    <w:rsid w:val="008E5E55"/>
    <w:rPr>
      <w:rFonts w:ascii="Times New Roman" w:eastAsia="Times New Roman" w:hAnsi="Times New Roman" w:cs="Times New Roman"/>
      <w:sz w:val="24"/>
      <w:szCs w:val="20"/>
      <w:lang w:eastAsia="ru-RU"/>
    </w:rPr>
  </w:style>
  <w:style w:type="paragraph" w:customStyle="1" w:styleId="afffff3">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7"/>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4">
    <w:name w:val="Основной текст.Абзац Знак Знак Знак"/>
    <w:basedOn w:val="a7"/>
    <w:link w:val="afffff5"/>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5">
    <w:name w:val="Основной текст.Абзац Знак Знак Знак Знак"/>
    <w:link w:val="afffff4"/>
    <w:rsid w:val="008E5E55"/>
    <w:rPr>
      <w:rFonts w:ascii="Times New Roman" w:eastAsia="Lucida Sans Unicode" w:hAnsi="Times New Roman" w:cs="Mangal"/>
      <w:kern w:val="1"/>
      <w:sz w:val="24"/>
      <w:szCs w:val="20"/>
      <w:lang w:eastAsia="hi-IN" w:bidi="hi-IN"/>
    </w:rPr>
  </w:style>
  <w:style w:type="numbering" w:customStyle="1" w:styleId="a1">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7"/>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3">
    <w:name w:val="Стиль1"/>
    <w:basedOn w:val="affff1"/>
    <w:link w:val="1f4"/>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4">
    <w:name w:val="Стиль1 Знак"/>
    <w:link w:val="1f3"/>
    <w:rsid w:val="008E5E55"/>
    <w:rPr>
      <w:rFonts w:ascii="Times New Roman" w:eastAsia="Times New Roman" w:hAnsi="Times New Roman" w:cs="Times New Roman"/>
      <w:sz w:val="28"/>
      <w:szCs w:val="28"/>
      <w:lang w:eastAsia="ru-RU"/>
    </w:rPr>
  </w:style>
  <w:style w:type="character" w:customStyle="1" w:styleId="1f5">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7"/>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6">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7"/>
    <w:link w:val="afffff7"/>
    <w:rsid w:val="008E5E55"/>
    <w:pPr>
      <w:spacing w:after="0" w:line="240" w:lineRule="auto"/>
    </w:pPr>
    <w:rPr>
      <w:rFonts w:ascii="Courier New" w:eastAsia="Times New Roman" w:hAnsi="Courier New" w:cs="Times New Roman"/>
      <w:sz w:val="20"/>
      <w:szCs w:val="20"/>
      <w:lang w:eastAsia="ru-RU"/>
    </w:rPr>
  </w:style>
  <w:style w:type="character" w:customStyle="1" w:styleId="afffff7">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8"/>
    <w:link w:val="afffff6"/>
    <w:rsid w:val="008E5E55"/>
    <w:rPr>
      <w:rFonts w:ascii="Courier New" w:eastAsia="Times New Roman" w:hAnsi="Courier New" w:cs="Times New Roman"/>
      <w:sz w:val="20"/>
      <w:szCs w:val="20"/>
      <w:lang w:eastAsia="ru-RU"/>
    </w:rPr>
  </w:style>
  <w:style w:type="character" w:customStyle="1" w:styleId="1f6">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a"/>
    <w:rsid w:val="008E5E55"/>
    <w:pPr>
      <w:numPr>
        <w:numId w:val="11"/>
      </w:numPr>
    </w:pPr>
  </w:style>
  <w:style w:type="paragraph" w:customStyle="1" w:styleId="a4">
    <w:name w:val="нумерован"/>
    <w:basedOn w:val="afc"/>
    <w:rsid w:val="008E5E55"/>
    <w:pPr>
      <w:numPr>
        <w:numId w:val="12"/>
      </w:numPr>
      <w:tabs>
        <w:tab w:val="left" w:pos="1134"/>
      </w:tabs>
      <w:spacing w:line="360" w:lineRule="auto"/>
    </w:pPr>
    <w:rPr>
      <w:sz w:val="24"/>
    </w:rPr>
  </w:style>
  <w:style w:type="paragraph" w:customStyle="1" w:styleId="afffff8">
    <w:name w:val="Маркированный список НСП"/>
    <w:basedOn w:val="a7"/>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9"/>
    <w:next w:val="af7"/>
    <w:rsid w:val="008241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9"/>
    <w:next w:val="af7"/>
    <w:rsid w:val="00F415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9"/>
    <w:next w:val="af7"/>
    <w:rsid w:val="00782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9"/>
    <w:next w:val="af7"/>
    <w:rsid w:val="00852A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9"/>
    <w:next w:val="af7"/>
    <w:rsid w:val="00105A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9"/>
    <w:next w:val="af7"/>
    <w:rsid w:val="00DB70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9">
    <w:name w:val="Содерж"/>
    <w:basedOn w:val="a7"/>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7"/>
    <w:next w:val="a7"/>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7"/>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a">
    <w:name w:val="Block Text"/>
    <w:basedOn w:val="a7"/>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
    <w:name w:val="Т-1"/>
    <w:aliases w:val="5,Текст 14-1,Стиль12-1,Текст14-1,текст14"/>
    <w:basedOn w:val="a7"/>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7"/>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9"/>
    <w:next w:val="af7"/>
    <w:rsid w:val="00F303B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9"/>
    <w:next w:val="af7"/>
    <w:rsid w:val="00BB28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2"/>
    <w:basedOn w:val="a9"/>
    <w:next w:val="af7"/>
    <w:rsid w:val="002B58D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3"/>
    <w:basedOn w:val="a9"/>
    <w:next w:val="af7"/>
    <w:rsid w:val="00905CC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Сетка таблицы714"/>
    <w:basedOn w:val="a9"/>
    <w:next w:val="af7"/>
    <w:rsid w:val="009E70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Сетка таблицы715"/>
    <w:basedOn w:val="a9"/>
    <w:next w:val="af7"/>
    <w:rsid w:val="00384B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6"/>
    <w:basedOn w:val="a9"/>
    <w:next w:val="af7"/>
    <w:rsid w:val="00AC59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1"/>
    <w:basedOn w:val="a9"/>
    <w:rsid w:val="002F5E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Знак Знак Знак Знак"/>
    <w:basedOn w:val="a7"/>
    <w:rsid w:val="00937604"/>
    <w:pPr>
      <w:spacing w:after="160" w:line="240" w:lineRule="exact"/>
    </w:pPr>
    <w:rPr>
      <w:rFonts w:ascii="Verdana" w:eastAsia="Times New Roman" w:hAnsi="Verdana" w:cs="Times New Roman"/>
      <w:sz w:val="20"/>
      <w:szCs w:val="20"/>
      <w:lang w:val="en-US"/>
    </w:rPr>
  </w:style>
  <w:style w:type="paragraph" w:styleId="afffffc">
    <w:name w:val="Document Map"/>
    <w:basedOn w:val="a7"/>
    <w:link w:val="afffffd"/>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d">
    <w:name w:val="Схема документа Знак"/>
    <w:basedOn w:val="a8"/>
    <w:link w:val="afffffc"/>
    <w:rsid w:val="00937604"/>
    <w:rPr>
      <w:rFonts w:ascii="Tahoma" w:eastAsia="Times New Roman" w:hAnsi="Tahoma" w:cs="Tahoma"/>
      <w:sz w:val="20"/>
      <w:szCs w:val="20"/>
      <w:shd w:val="clear" w:color="auto" w:fill="000080"/>
      <w:lang w:eastAsia="ru-RU"/>
    </w:rPr>
  </w:style>
  <w:style w:type="paragraph" w:styleId="afffffe">
    <w:name w:val="TOC Heading"/>
    <w:basedOn w:val="13"/>
    <w:next w:val="a7"/>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7">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8">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9"/>
    <w:next w:val="af7"/>
    <w:rsid w:val="005658E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
    <w:name w:val="Сетка таблицы7171"/>
    <w:basedOn w:val="a9"/>
    <w:next w:val="af7"/>
    <w:rsid w:val="004F12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
    <w:name w:val="Сетка таблицы7172"/>
    <w:basedOn w:val="a9"/>
    <w:next w:val="af7"/>
    <w:rsid w:val="001678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
    <w:name w:val="Сетка таблицы7173"/>
    <w:basedOn w:val="a9"/>
    <w:next w:val="af7"/>
    <w:rsid w:val="001D521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
    <w:name w:val="Сетка таблицы7174"/>
    <w:basedOn w:val="a9"/>
    <w:next w:val="af7"/>
    <w:rsid w:val="00010CB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
    <w:name w:val="Сетка таблицы7175"/>
    <w:basedOn w:val="a9"/>
    <w:next w:val="af7"/>
    <w:rsid w:val="00AF70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
    <w:name w:val="Сетка таблицы7176"/>
    <w:basedOn w:val="a9"/>
    <w:next w:val="af7"/>
    <w:rsid w:val="007B30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e">
    <w:name w:val="Нет списка2"/>
    <w:next w:val="aa"/>
    <w:uiPriority w:val="99"/>
    <w:semiHidden/>
    <w:unhideWhenUsed/>
    <w:rsid w:val="00A17E6E"/>
  </w:style>
  <w:style w:type="table" w:customStyle="1" w:styleId="72">
    <w:name w:val="Сетка таблицы7"/>
    <w:basedOn w:val="a9"/>
    <w:next w:val="af7"/>
    <w:uiPriority w:val="5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9">
    <w:name w:val="Светлая заливка1"/>
    <w:basedOn w:val="a9"/>
    <w:next w:val="aff2"/>
    <w:uiPriority w:val="60"/>
    <w:rsid w:val="00A17E6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a"/>
    <w:uiPriority w:val="99"/>
    <w:semiHidden/>
    <w:unhideWhenUsed/>
    <w:rsid w:val="00A17E6E"/>
  </w:style>
  <w:style w:type="table" w:customStyle="1" w:styleId="121">
    <w:name w:val="Стиль таблицы12"/>
    <w:basedOn w:val="a9"/>
    <w:rsid w:val="00A17E6E"/>
    <w:pPr>
      <w:spacing w:after="0" w:line="240" w:lineRule="auto"/>
    </w:pPr>
    <w:rPr>
      <w:rFonts w:ascii="Times New Roman" w:eastAsia="Times New Roman" w:hAnsi="Times New Roman" w:cs="Times New Roman"/>
      <w:sz w:val="20"/>
      <w:szCs w:val="20"/>
      <w:lang w:eastAsia="ru-RU"/>
    </w:rPr>
    <w:tblPr/>
  </w:style>
  <w:style w:type="table" w:customStyle="1" w:styleId="115">
    <w:name w:val="Сетка таблицы1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9"/>
    <w:next w:val="af7"/>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9"/>
    <w:next w:val="af7"/>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9"/>
    <w:next w:val="af7"/>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7"/>
    <w:uiPriority w:val="99"/>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тиль таблицы111"/>
    <w:basedOn w:val="a9"/>
    <w:rsid w:val="00A17E6E"/>
    <w:pPr>
      <w:spacing w:after="0" w:line="240" w:lineRule="auto"/>
    </w:pPr>
    <w:rPr>
      <w:rFonts w:ascii="Times New Roman" w:eastAsia="Times New Roman" w:hAnsi="Times New Roman" w:cs="Times New Roman"/>
      <w:sz w:val="20"/>
      <w:szCs w:val="20"/>
      <w:lang w:eastAsia="ru-RU"/>
    </w:rPr>
    <w:tblPr/>
  </w:style>
  <w:style w:type="table" w:customStyle="1" w:styleId="610">
    <w:name w:val="Сетка таблицы61"/>
    <w:basedOn w:val="a9"/>
    <w:next w:val="af7"/>
    <w:uiPriority w:val="99"/>
    <w:rsid w:val="00A17E6E"/>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9"/>
    <w:next w:val="af7"/>
    <w:rsid w:val="00A17E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Сетка таблицы718"/>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
    <w:name w:val="Сетка таблицы7141"/>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
    <w:name w:val="Сетка таблицы7151"/>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
    <w:name w:val="Сетка таблицы7161"/>
    <w:basedOn w:val="a9"/>
    <w:next w:val="af7"/>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9"/>
    <w:rsid w:val="00A17E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9"/>
    <w:next w:val="af7"/>
    <w:rsid w:val="00B67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ob">
    <w:name w:val="tekstob"/>
    <w:basedOn w:val="a7"/>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8"/>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9"/>
    <w:rsid w:val="00C631E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
    <w:name w:val="Сетка таблицы71741"/>
    <w:basedOn w:val="a9"/>
    <w:next w:val="af7"/>
    <w:rsid w:val="005F340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
    <w:name w:val="Сетка таблицы7177"/>
    <w:basedOn w:val="a9"/>
    <w:next w:val="af7"/>
    <w:rsid w:val="0043307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
    <w:name w:val="Сетка таблицы7178"/>
    <w:basedOn w:val="a9"/>
    <w:next w:val="af7"/>
    <w:rsid w:val="008E24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
    <w:name w:val="Сетка таблицы7179"/>
    <w:basedOn w:val="a9"/>
    <w:next w:val="af7"/>
    <w:rsid w:val="00C271F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
    <w:name w:val="Сетка таблицы71710"/>
    <w:basedOn w:val="a9"/>
    <w:next w:val="af7"/>
    <w:rsid w:val="007451E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
    <w:name w:val="Сетка таблицы71711"/>
    <w:basedOn w:val="a9"/>
    <w:next w:val="af7"/>
    <w:rsid w:val="00FD3CA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
    <w:name w:val="Сетка таблицы71712"/>
    <w:basedOn w:val="a9"/>
    <w:next w:val="af7"/>
    <w:rsid w:val="00035D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
    <w:name w:val="Сетка таблицы71713"/>
    <w:basedOn w:val="a9"/>
    <w:next w:val="af7"/>
    <w:rsid w:val="009426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
    <w:name w:val="Сетка таблицы71714"/>
    <w:basedOn w:val="a9"/>
    <w:next w:val="af7"/>
    <w:rsid w:val="005F5B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
    <w:name w:val="Сетка таблицы71715"/>
    <w:basedOn w:val="a9"/>
    <w:next w:val="af7"/>
    <w:rsid w:val="00AE1F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
    <w:name w:val="Сетка таблицы71716"/>
    <w:basedOn w:val="a9"/>
    <w:next w:val="af7"/>
    <w:rsid w:val="00A6389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
    <w:name w:val="Сетка таблицы71742"/>
    <w:basedOn w:val="a9"/>
    <w:next w:val="af7"/>
    <w:rsid w:val="00E667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
    <w:name w:val="Сетка таблицы71717"/>
    <w:basedOn w:val="a9"/>
    <w:next w:val="af7"/>
    <w:rsid w:val="00C340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
    <w:name w:val="Сетка таблицы71718"/>
    <w:basedOn w:val="a9"/>
    <w:next w:val="af7"/>
    <w:rsid w:val="002122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
    <w:name w:val="Сетка таблицы71719"/>
    <w:basedOn w:val="a9"/>
    <w:next w:val="af7"/>
    <w:rsid w:val="00C345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0">
    <w:name w:val="Сетка таблицы71720"/>
    <w:basedOn w:val="a9"/>
    <w:next w:val="af7"/>
    <w:rsid w:val="0000015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
    <w:name w:val="Сетка таблицы71721"/>
    <w:basedOn w:val="a9"/>
    <w:next w:val="af7"/>
    <w:rsid w:val="00900AA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
    <w:name w:val="Сетка таблицы71722"/>
    <w:basedOn w:val="a9"/>
    <w:next w:val="af7"/>
    <w:rsid w:val="00AB14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3">
    <w:name w:val="Сетка таблицы71723"/>
    <w:basedOn w:val="a9"/>
    <w:next w:val="af7"/>
    <w:rsid w:val="00C05AD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4">
    <w:name w:val="Сетка таблицы71724"/>
    <w:basedOn w:val="a9"/>
    <w:next w:val="af7"/>
    <w:rsid w:val="00A87A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5">
    <w:name w:val="Сетка таблицы71725"/>
    <w:basedOn w:val="a9"/>
    <w:next w:val="af7"/>
    <w:rsid w:val="00823DD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6">
    <w:name w:val="Сетка таблицы71726"/>
    <w:basedOn w:val="a9"/>
    <w:next w:val="af7"/>
    <w:rsid w:val="00A013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7">
    <w:name w:val="Сетка таблицы71727"/>
    <w:basedOn w:val="a9"/>
    <w:next w:val="af7"/>
    <w:rsid w:val="0000799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
    <w:name w:val="Нет списка3"/>
    <w:next w:val="aa"/>
    <w:uiPriority w:val="99"/>
    <w:semiHidden/>
    <w:unhideWhenUsed/>
    <w:rsid w:val="00C26B76"/>
  </w:style>
  <w:style w:type="table" w:customStyle="1" w:styleId="81">
    <w:name w:val="Сетка таблицы8"/>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
    <w:name w:val="Светлая заливка2"/>
    <w:basedOn w:val="a9"/>
    <w:next w:val="aff2"/>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a"/>
    <w:uiPriority w:val="99"/>
    <w:semiHidden/>
    <w:unhideWhenUsed/>
    <w:rsid w:val="00C26B76"/>
  </w:style>
  <w:style w:type="table" w:customStyle="1" w:styleId="130">
    <w:name w:val="Стиль таблицы13"/>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123">
    <w:name w:val="Сетка таблицы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тиль таблицы112"/>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620">
    <w:name w:val="Сетка таблицы6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
    <w:name w:val="Сетка таблицы719"/>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
    <w:name w:val="Сетка таблицы714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
    <w:name w:val="Сетка таблицы715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
    <w:name w:val="Сетка таблицы716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
    <w:name w:val="Сетка таблицы71113"/>
    <w:basedOn w:val="a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8">
    <w:name w:val="Сетка таблицы71728"/>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
    <w:name w:val="Сетка таблицы717110"/>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9">
    <w:name w:val="Сетка таблицы71729"/>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
    <w:name w:val="Сетка таблицы7173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
    <w:name w:val="Сетка таблицы7174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
    <w:name w:val="Сетка таблицы7175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
    <w:name w:val="Сетка таблицы7176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
    <w:name w:val="Нет списка21"/>
    <w:next w:val="aa"/>
    <w:uiPriority w:val="99"/>
    <w:semiHidden/>
    <w:unhideWhenUsed/>
    <w:rsid w:val="00C26B76"/>
  </w:style>
  <w:style w:type="table" w:customStyle="1" w:styleId="720">
    <w:name w:val="Сетка таблицы72"/>
    <w:basedOn w:val="a9"/>
    <w:next w:val="af7"/>
    <w:uiPriority w:val="5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11"/>
    <w:basedOn w:val="a9"/>
    <w:next w:val="aff2"/>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a"/>
    <w:semiHidden/>
    <w:unhideWhenUsed/>
    <w:rsid w:val="00C26B76"/>
  </w:style>
  <w:style w:type="table" w:customStyle="1" w:styleId="1210">
    <w:name w:val="Стиль таблицы121"/>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1112">
    <w:name w:val="Сетка таблицы111"/>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1"/>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тиль таблицы1111"/>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611">
    <w:name w:val="Сетка таблицы611"/>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
    <w:name w:val="Сетка таблицы301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
    <w:name w:val="Сетка таблицы331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
    <w:name w:val="Сетка таблицы718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
    <w:name w:val="Сетка таблицы7112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
    <w:name w:val="Сетка таблицы713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
    <w:name w:val="Сетка таблицы714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
    <w:name w:val="Сетка таблицы715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
    <w:name w:val="Сетка таблицы716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
    <w:name w:val="Сетка таблицы711121"/>
    <w:basedOn w:val="a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1">
    <w:name w:val="Сетка таблицы7174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1">
    <w:name w:val="Сетка таблицы7177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1">
    <w:name w:val="Сетка таблицы7178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1">
    <w:name w:val="Сетка таблицы7179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1">
    <w:name w:val="Сетка таблицы71710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1">
    <w:name w:val="Сетка таблицы7171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1">
    <w:name w:val="Сетка таблицы71712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1">
    <w:name w:val="Сетка таблицы71713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1">
    <w:name w:val="Сетка таблицы71714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1">
    <w:name w:val="Сетка таблицы71715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1">
    <w:name w:val="Сетка таблицы71716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1">
    <w:name w:val="Сетка таблицы71742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a"/>
    <w:uiPriority w:val="99"/>
    <w:semiHidden/>
    <w:unhideWhenUsed/>
    <w:rsid w:val="00C26B76"/>
  </w:style>
  <w:style w:type="numbering" w:customStyle="1" w:styleId="1211">
    <w:name w:val="Нет списка121"/>
    <w:next w:val="aa"/>
    <w:semiHidden/>
    <w:unhideWhenUsed/>
    <w:rsid w:val="00C26B76"/>
  </w:style>
  <w:style w:type="table" w:customStyle="1" w:styleId="717171">
    <w:name w:val="Сетка таблицы71717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1">
    <w:name w:val="Сетка таблицы71718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1">
    <w:name w:val="Сетка таблицы71721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
    <w:name w:val="Нет списка211"/>
    <w:next w:val="aa"/>
    <w:uiPriority w:val="99"/>
    <w:semiHidden/>
    <w:unhideWhenUsed/>
    <w:rsid w:val="00C26B76"/>
  </w:style>
  <w:style w:type="numbering" w:customStyle="1" w:styleId="11111">
    <w:name w:val="Нет списка1111"/>
    <w:next w:val="aa"/>
    <w:semiHidden/>
    <w:unhideWhenUsed/>
    <w:rsid w:val="00C26B76"/>
  </w:style>
  <w:style w:type="numbering" w:customStyle="1" w:styleId="4c">
    <w:name w:val="Нет списка4"/>
    <w:next w:val="aa"/>
    <w:uiPriority w:val="99"/>
    <w:semiHidden/>
    <w:unhideWhenUsed/>
    <w:rsid w:val="00C26B76"/>
  </w:style>
  <w:style w:type="table" w:customStyle="1" w:styleId="91">
    <w:name w:val="Сетка таблицы9"/>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Светлая заливка3"/>
    <w:basedOn w:val="a9"/>
    <w:next w:val="aff2"/>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a"/>
    <w:semiHidden/>
    <w:unhideWhenUsed/>
    <w:rsid w:val="00C26B76"/>
  </w:style>
  <w:style w:type="table" w:customStyle="1" w:styleId="140">
    <w:name w:val="Стиль таблицы14"/>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132">
    <w:name w:val="Сетка таблицы13"/>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тиль таблицы113"/>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63">
    <w:name w:val="Сетка таблицы63"/>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
    <w:name w:val="Сетка таблицы333"/>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
    <w:name w:val="Сетка таблицы323"/>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0"/>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
    <w:name w:val="Сетка таблицы713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
    <w:name w:val="Сетка таблицы714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
    <w:name w:val="Сетка таблицы715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
    <w:name w:val="Сетка таблицы7163"/>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
    <w:name w:val="Сетка таблицы71114"/>
    <w:basedOn w:val="a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1">
    <w:name w:val="Сетка таблицы71719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1">
    <w:name w:val="Сетка таблицы717221"/>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
    <w:name w:val="Сетка таблицы7173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
    <w:name w:val="Сетка таблицы71744"/>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
    <w:name w:val="Сетка таблицы7175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
    <w:name w:val="Сетка таблицы7176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
    <w:next w:val="aa"/>
    <w:uiPriority w:val="99"/>
    <w:semiHidden/>
    <w:unhideWhenUsed/>
    <w:rsid w:val="00C26B76"/>
  </w:style>
  <w:style w:type="table" w:customStyle="1" w:styleId="73">
    <w:name w:val="Сетка таблицы73"/>
    <w:basedOn w:val="a9"/>
    <w:next w:val="af7"/>
    <w:uiPriority w:val="5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ветлая заливка12"/>
    <w:basedOn w:val="a9"/>
    <w:next w:val="aff2"/>
    <w:uiPriority w:val="60"/>
    <w:rsid w:val="00C26B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a"/>
    <w:semiHidden/>
    <w:unhideWhenUsed/>
    <w:rsid w:val="00C26B76"/>
  </w:style>
  <w:style w:type="table" w:customStyle="1" w:styleId="1220">
    <w:name w:val="Стиль таблицы122"/>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1122">
    <w:name w:val="Сетка таблицы11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9"/>
    <w:next w:val="af7"/>
    <w:uiPriority w:val="99"/>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тиль таблицы1112"/>
    <w:basedOn w:val="a9"/>
    <w:rsid w:val="00C26B76"/>
    <w:pPr>
      <w:spacing w:after="0" w:line="240" w:lineRule="auto"/>
    </w:pPr>
    <w:rPr>
      <w:rFonts w:ascii="Times New Roman" w:eastAsia="Times New Roman" w:hAnsi="Times New Roman" w:cs="Times New Roman"/>
      <w:sz w:val="20"/>
      <w:szCs w:val="20"/>
      <w:lang w:eastAsia="ru-RU"/>
    </w:rPr>
    <w:tblPr/>
  </w:style>
  <w:style w:type="table" w:customStyle="1" w:styleId="612">
    <w:name w:val="Сетка таблицы612"/>
    <w:basedOn w:val="a9"/>
    <w:next w:val="af7"/>
    <w:uiPriority w:val="99"/>
    <w:rsid w:val="00C26B76"/>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
    <w:name w:val="Сетка таблицы30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
    <w:name w:val="Сетка таблицы33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
    <w:name w:val="Сетка таблицы321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
    <w:name w:val="Сетка таблицы718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
    <w:name w:val="Сетка таблицы7112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
    <w:name w:val="Сетка таблицы7121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
    <w:name w:val="Сетка таблицы7131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
    <w:name w:val="Сетка таблицы7141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
    <w:name w:val="Сетка таблицы7151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
    <w:name w:val="Сетка таблицы71612"/>
    <w:basedOn w:val="a9"/>
    <w:next w:val="af7"/>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
    <w:name w:val="Сетка таблицы711112"/>
    <w:basedOn w:val="a9"/>
    <w:rsid w:val="00C26B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9"/>
    <w:next w:val="af7"/>
    <w:rsid w:val="00C2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
    <w:name w:val="Основной текст продолжение"/>
    <w:basedOn w:val="afc"/>
    <w:next w:val="afc"/>
    <w:link w:val="affffff0"/>
    <w:rsid w:val="00C26B76"/>
    <w:pPr>
      <w:tabs>
        <w:tab w:val="left" w:pos="1122"/>
      </w:tabs>
      <w:spacing w:line="360" w:lineRule="auto"/>
      <w:ind w:firstLine="709"/>
    </w:pPr>
    <w:rPr>
      <w:rFonts w:ascii="Arial" w:hAnsi="Arial"/>
      <w:sz w:val="24"/>
      <w:szCs w:val="24"/>
    </w:rPr>
  </w:style>
  <w:style w:type="character" w:customStyle="1" w:styleId="affffff0">
    <w:name w:val="Основной текст продолжение Знак"/>
    <w:link w:val="affffff"/>
    <w:rsid w:val="00C26B76"/>
    <w:rPr>
      <w:rFonts w:ascii="Arial" w:eastAsia="Times New Roman" w:hAnsi="Arial" w:cs="Times New Roman"/>
      <w:sz w:val="24"/>
      <w:szCs w:val="24"/>
      <w:lang w:eastAsia="ru-RU"/>
    </w:rPr>
  </w:style>
  <w:style w:type="paragraph" w:styleId="20">
    <w:name w:val="List Bullet 2"/>
    <w:basedOn w:val="a7"/>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7"/>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7"/>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7"/>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7"/>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7"/>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a">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1">
    <w:name w:val="Пояснит"/>
    <w:basedOn w:val="a7"/>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7"/>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7"/>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7"/>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b">
    <w:name w:val="Текст1"/>
    <w:basedOn w:val="a7"/>
    <w:link w:val="1fc"/>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7"/>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7"/>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2">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3">
    <w:name w:val="табл_название"/>
    <w:next w:val="afffff1"/>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7"/>
    <w:rsid w:val="00C26B76"/>
    <w:pPr>
      <w:keepLines/>
      <w:spacing w:after="160" w:line="240" w:lineRule="exact"/>
    </w:pPr>
    <w:rPr>
      <w:rFonts w:ascii="Verdana" w:eastAsia="MS Mincho" w:hAnsi="Verdana" w:cs="Franklin Gothic Book"/>
      <w:sz w:val="20"/>
      <w:szCs w:val="20"/>
      <w:lang w:val="en-US"/>
    </w:rPr>
  </w:style>
  <w:style w:type="paragraph" w:customStyle="1" w:styleId="1fd">
    <w:name w:val="Знак Знак Знак Знак1"/>
    <w:basedOn w:val="a7"/>
    <w:rsid w:val="00C26B76"/>
    <w:pPr>
      <w:keepLines/>
      <w:spacing w:after="160" w:line="240" w:lineRule="exact"/>
    </w:pPr>
    <w:rPr>
      <w:rFonts w:ascii="Verdana" w:eastAsia="MS Mincho" w:hAnsi="Verdana" w:cs="Franklin Gothic Book"/>
      <w:sz w:val="20"/>
      <w:szCs w:val="20"/>
      <w:lang w:val="en-US"/>
    </w:rPr>
  </w:style>
  <w:style w:type="paragraph" w:customStyle="1" w:styleId="affffff4">
    <w:name w:val="Стиль названия"/>
    <w:basedOn w:val="a7"/>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7"/>
    <w:rsid w:val="00C26B76"/>
    <w:pPr>
      <w:ind w:left="720"/>
      <w:contextualSpacing/>
    </w:pPr>
    <w:rPr>
      <w:rFonts w:ascii="Calibri" w:eastAsia="Times New Roman" w:hAnsi="Calibri" w:cs="Times New Roman"/>
    </w:rPr>
  </w:style>
  <w:style w:type="paragraph" w:styleId="affffff5">
    <w:name w:val="Body Text First Indent"/>
    <w:basedOn w:val="afc"/>
    <w:link w:val="affffff6"/>
    <w:rsid w:val="00C26B76"/>
    <w:pPr>
      <w:spacing w:after="120" w:line="360" w:lineRule="auto"/>
      <w:ind w:firstLine="210"/>
      <w:jc w:val="left"/>
    </w:pPr>
    <w:rPr>
      <w:sz w:val="26"/>
      <w:szCs w:val="26"/>
    </w:rPr>
  </w:style>
  <w:style w:type="character" w:customStyle="1" w:styleId="affffff6">
    <w:name w:val="Красная строка Знак"/>
    <w:basedOn w:val="afd"/>
    <w:link w:val="affffff5"/>
    <w:rsid w:val="00C26B76"/>
    <w:rPr>
      <w:rFonts w:ascii="Times New Roman" w:eastAsia="Times New Roman" w:hAnsi="Times New Roman" w:cs="Times New Roman"/>
      <w:sz w:val="26"/>
      <w:szCs w:val="26"/>
      <w:lang w:eastAsia="ru-RU"/>
    </w:rPr>
  </w:style>
  <w:style w:type="paragraph" w:customStyle="1" w:styleId="Style48">
    <w:name w:val="Style48"/>
    <w:basedOn w:val="a7"/>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7">
    <w:name w:val="Обычный_с_отступом"/>
    <w:basedOn w:val="a7"/>
    <w:link w:val="affffff8"/>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8">
    <w:name w:val="Обычный_с_отступом Знак"/>
    <w:link w:val="affffff7"/>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9">
    <w:name w:val="АтекстовкА"/>
    <w:basedOn w:val="a7"/>
    <w:link w:val="affffffa"/>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a">
    <w:name w:val="АтекстовкА Знак"/>
    <w:link w:val="affffff9"/>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a"/>
    <w:uiPriority w:val="99"/>
    <w:semiHidden/>
    <w:unhideWhenUsed/>
    <w:rsid w:val="00997C79"/>
  </w:style>
  <w:style w:type="table" w:customStyle="1" w:styleId="100">
    <w:name w:val="Сетка таблицы10"/>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d">
    <w:name w:val="Светлая заливка4"/>
    <w:basedOn w:val="a9"/>
    <w:next w:val="aff2"/>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a"/>
    <w:uiPriority w:val="99"/>
    <w:semiHidden/>
    <w:unhideWhenUsed/>
    <w:rsid w:val="00997C79"/>
  </w:style>
  <w:style w:type="table" w:customStyle="1" w:styleId="150">
    <w:name w:val="Стиль таблицы15"/>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142">
    <w:name w:val="Сетка таблицы14"/>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тиль таблицы114"/>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64">
    <w:name w:val="Сетка таблицы64"/>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
    <w:name w:val="Сетка таблицы304"/>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
    <w:name w:val="Сетка таблицы334"/>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
    <w:name w:val="Сетка таблицы7115"/>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
    <w:name w:val="Сетка таблицы7116"/>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
    <w:name w:val="Сетка таблицы7124"/>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4">
    <w:name w:val="Сетка таблицы7134"/>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4">
    <w:name w:val="Сетка таблицы7144"/>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4">
    <w:name w:val="Сетка таблицы7154"/>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4">
    <w:name w:val="Сетка таблицы7164"/>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
    <w:name w:val="Сетка таблицы71115"/>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0">
    <w:name w:val="Сетка таблицы71730"/>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2">
    <w:name w:val="Сетка таблицы71711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0">
    <w:name w:val="Сетка таблицы717210"/>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3">
    <w:name w:val="Сетка таблицы7173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5">
    <w:name w:val="Сетка таблицы71745"/>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3">
    <w:name w:val="Сетка таблицы7175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3">
    <w:name w:val="Сетка таблицы7176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5">
    <w:name w:val="Нет списка23"/>
    <w:next w:val="aa"/>
    <w:uiPriority w:val="99"/>
    <w:semiHidden/>
    <w:unhideWhenUsed/>
    <w:rsid w:val="00997C79"/>
  </w:style>
  <w:style w:type="table" w:customStyle="1" w:styleId="74">
    <w:name w:val="Сетка таблицы74"/>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ветлая заливка13"/>
    <w:basedOn w:val="a9"/>
    <w:next w:val="aff2"/>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a"/>
    <w:semiHidden/>
    <w:unhideWhenUsed/>
    <w:rsid w:val="00997C79"/>
  </w:style>
  <w:style w:type="table" w:customStyle="1" w:styleId="1230">
    <w:name w:val="Стиль таблицы123"/>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1132">
    <w:name w:val="Сетка таблицы113"/>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
    <w:name w:val="Сетка таблицы413"/>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
    <w:name w:val="Сетка таблицы513"/>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тиль таблицы1113"/>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613">
    <w:name w:val="Сетка таблицы613"/>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
    <w:name w:val="Сетка таблицы301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
    <w:name w:val="Сетка таблицы331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
    <w:name w:val="Сетка таблицы321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3">
    <w:name w:val="Сетка таблицы718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3">
    <w:name w:val="Сетка таблицы7112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3">
    <w:name w:val="Сетка таблицы7121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3">
    <w:name w:val="Сетка таблицы7131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3">
    <w:name w:val="Сетка таблицы7141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3">
    <w:name w:val="Сетка таблицы7151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3">
    <w:name w:val="Сетка таблицы7161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3">
    <w:name w:val="Сетка таблицы711113"/>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2">
    <w:name w:val="Сетка таблицы711122"/>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2">
    <w:name w:val="Сетка таблицы71741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2">
    <w:name w:val="Сетка таблицы7177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2">
    <w:name w:val="Сетка таблицы7178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2">
    <w:name w:val="Сетка таблицы7179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2">
    <w:name w:val="Сетка таблицы71710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3">
    <w:name w:val="Сетка таблицы717113"/>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2">
    <w:name w:val="Сетка таблицы71712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2">
    <w:name w:val="Сетка таблицы71713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2">
    <w:name w:val="Сетка таблицы71714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2">
    <w:name w:val="Сетка таблицы71715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2">
    <w:name w:val="Сетка таблицы71716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2">
    <w:name w:val="Сетка таблицы71742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
    <w:name w:val="Нет списка32"/>
    <w:next w:val="aa"/>
    <w:uiPriority w:val="99"/>
    <w:semiHidden/>
    <w:unhideWhenUsed/>
    <w:rsid w:val="00997C79"/>
  </w:style>
  <w:style w:type="table" w:customStyle="1" w:styleId="810">
    <w:name w:val="Сетка таблицы8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9"/>
    <w:next w:val="aff2"/>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a"/>
    <w:semiHidden/>
    <w:unhideWhenUsed/>
    <w:rsid w:val="00997C79"/>
  </w:style>
  <w:style w:type="table" w:customStyle="1" w:styleId="1310">
    <w:name w:val="Стиль таблицы13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1212">
    <w:name w:val="Сетка таблицы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тиль таблицы112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621">
    <w:name w:val="Сетка таблицы6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
    <w:name w:val="Сетка таблицы30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
    <w:name w:val="Сетка таблицы33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
    <w:name w:val="Сетка таблицы32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1">
    <w:name w:val="Сетка таблицы719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
    <w:name w:val="Сетка таблицы711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
    <w:name w:val="Сетка таблицы712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1">
    <w:name w:val="Сетка таблицы713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1">
    <w:name w:val="Сетка таблицы714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1">
    <w:name w:val="Сетка таблицы715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1">
    <w:name w:val="Сетка таблицы716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
    <w:name w:val="Сетка таблицы711131"/>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2">
    <w:name w:val="Сетка таблицы71717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2">
    <w:name w:val="Сетка таблицы71718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2">
    <w:name w:val="Сетка таблицы71721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1">
    <w:name w:val="Сетка таблицы7173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1">
    <w:name w:val="Сетка таблицы7174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1">
    <w:name w:val="Сетка таблицы7175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1">
    <w:name w:val="Сетка таблицы7176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2">
    <w:name w:val="Нет списка212"/>
    <w:next w:val="aa"/>
    <w:uiPriority w:val="99"/>
    <w:semiHidden/>
    <w:unhideWhenUsed/>
    <w:rsid w:val="00997C79"/>
  </w:style>
  <w:style w:type="table" w:customStyle="1" w:styleId="721">
    <w:name w:val="Сетка таблицы721"/>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ветлая заливка111"/>
    <w:basedOn w:val="a9"/>
    <w:next w:val="aff2"/>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a"/>
    <w:semiHidden/>
    <w:unhideWhenUsed/>
    <w:rsid w:val="00997C79"/>
  </w:style>
  <w:style w:type="table" w:customStyle="1" w:styleId="12110">
    <w:name w:val="Стиль таблицы121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11112">
    <w:name w:val="Сетка таблицы111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
    <w:name w:val="Сетка таблицы341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тиль таблицы1111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6111">
    <w:name w:val="Сетка таблицы611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
    <w:name w:val="Сетка таблицы301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
    <w:name w:val="Сетка таблицы331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1">
    <w:name w:val="Сетка таблицы718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
    <w:name w:val="Сетка таблицы7112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
    <w:name w:val="Сетка таблицы7121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1">
    <w:name w:val="Сетка таблицы7131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1">
    <w:name w:val="Сетка таблицы7141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1">
    <w:name w:val="Сетка таблицы7151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1">
    <w:name w:val="Сетка таблицы71611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
    <w:name w:val="Сетка таблицы7111111"/>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
    <w:name w:val="Сетка таблицы2221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
    <w:next w:val="aa"/>
    <w:uiPriority w:val="99"/>
    <w:semiHidden/>
    <w:unhideWhenUsed/>
    <w:rsid w:val="00997C79"/>
  </w:style>
  <w:style w:type="table" w:customStyle="1" w:styleId="910">
    <w:name w:val="Сетка таблицы9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
    <w:name w:val="Светлая заливка31"/>
    <w:basedOn w:val="a9"/>
    <w:next w:val="aff2"/>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a"/>
    <w:semiHidden/>
    <w:unhideWhenUsed/>
    <w:rsid w:val="00997C79"/>
  </w:style>
  <w:style w:type="table" w:customStyle="1" w:styleId="1410">
    <w:name w:val="Стиль таблицы14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1312">
    <w:name w:val="Сетка таблицы13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
    <w:name w:val="Сетка таблицы43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
    <w:name w:val="Сетка таблицы53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тиль таблицы113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631">
    <w:name w:val="Сетка таблицы63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1">
    <w:name w:val="Сетка таблицы303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
    <w:name w:val="Сетка таблицы333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
    <w:name w:val="Сетка таблицы323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1">
    <w:name w:val="Сетка таблицы7110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
    <w:name w:val="Сетка таблицы7114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
    <w:name w:val="Сетка таблицы712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1">
    <w:name w:val="Сетка таблицы713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1">
    <w:name w:val="Сетка таблицы714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1">
    <w:name w:val="Сетка таблицы715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1">
    <w:name w:val="Сетка таблицы7163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1">
    <w:name w:val="Сетка таблицы711141"/>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2">
    <w:name w:val="Сетка таблицы71719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1">
    <w:name w:val="Сетка таблицы717110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2">
    <w:name w:val="Сетка таблицы717222"/>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1">
    <w:name w:val="Сетка таблицы7173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1">
    <w:name w:val="Сетка таблицы71744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1">
    <w:name w:val="Сетка таблицы7175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1">
    <w:name w:val="Сетка таблицы7176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4">
    <w:name w:val="Нет списка221"/>
    <w:next w:val="aa"/>
    <w:uiPriority w:val="99"/>
    <w:semiHidden/>
    <w:unhideWhenUsed/>
    <w:rsid w:val="00997C79"/>
  </w:style>
  <w:style w:type="table" w:customStyle="1" w:styleId="731">
    <w:name w:val="Сетка таблицы731"/>
    <w:basedOn w:val="a9"/>
    <w:next w:val="af7"/>
    <w:uiPriority w:val="5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ветлая заливка121"/>
    <w:basedOn w:val="a9"/>
    <w:next w:val="aff2"/>
    <w:uiPriority w:val="60"/>
    <w:rsid w:val="00997C7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a"/>
    <w:semiHidden/>
    <w:unhideWhenUsed/>
    <w:rsid w:val="00997C79"/>
  </w:style>
  <w:style w:type="table" w:customStyle="1" w:styleId="12210">
    <w:name w:val="Стиль таблицы122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11212">
    <w:name w:val="Сетка таблицы11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
    <w:name w:val="Сетка таблицы34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
    <w:name w:val="Сетка таблицы5121"/>
    <w:basedOn w:val="a9"/>
    <w:next w:val="af7"/>
    <w:uiPriority w:val="99"/>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тиль таблицы11121"/>
    <w:basedOn w:val="a9"/>
    <w:rsid w:val="00997C79"/>
    <w:pPr>
      <w:spacing w:after="0" w:line="240" w:lineRule="auto"/>
    </w:pPr>
    <w:rPr>
      <w:rFonts w:ascii="Times New Roman" w:eastAsia="Times New Roman" w:hAnsi="Times New Roman" w:cs="Times New Roman"/>
      <w:sz w:val="20"/>
      <w:szCs w:val="20"/>
      <w:lang w:eastAsia="ru-RU"/>
    </w:rPr>
    <w:tblPr/>
  </w:style>
  <w:style w:type="table" w:customStyle="1" w:styleId="6121">
    <w:name w:val="Сетка таблицы6121"/>
    <w:basedOn w:val="a9"/>
    <w:next w:val="af7"/>
    <w:uiPriority w:val="99"/>
    <w:rsid w:val="00997C79"/>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
    <w:name w:val="Сетка таблицы22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
    <w:name w:val="Сетка таблицы30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Сетка таблицы31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
    <w:name w:val="Сетка таблицы33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
    <w:name w:val="Сетка таблицы321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1">
    <w:name w:val="Сетка таблицы718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1">
    <w:name w:val="Сетка таблицы7112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1">
    <w:name w:val="Сетка таблицы7121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1">
    <w:name w:val="Сетка таблицы7131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1">
    <w:name w:val="Сетка таблицы7141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1">
    <w:name w:val="Сетка таблицы7151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1">
    <w:name w:val="Сетка таблицы716121"/>
    <w:basedOn w:val="a9"/>
    <w:next w:val="af7"/>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1">
    <w:name w:val="Сетка таблицы7111121"/>
    <w:basedOn w:val="a9"/>
    <w:rsid w:val="00997C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
    <w:name w:val="Сетка таблицы22221"/>
    <w:basedOn w:val="a9"/>
    <w:next w:val="af7"/>
    <w:rsid w:val="00997C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9"/>
    <w:next w:val="af7"/>
    <w:rsid w:val="00CF012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9"/>
    <w:next w:val="af7"/>
    <w:rsid w:val="00763FE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9"/>
    <w:next w:val="af7"/>
    <w:rsid w:val="0036301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9"/>
    <w:next w:val="af7"/>
    <w:rsid w:val="00CE28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9"/>
    <w:next w:val="af7"/>
    <w:rsid w:val="00974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9"/>
    <w:next w:val="af7"/>
    <w:rsid w:val="00974C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9"/>
    <w:next w:val="af7"/>
    <w:rsid w:val="00FA49B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9"/>
    <w:next w:val="af7"/>
    <w:rsid w:val="009C36F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9"/>
    <w:next w:val="af7"/>
    <w:rsid w:val="00D860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етка таблицы2117"/>
    <w:basedOn w:val="a9"/>
    <w:next w:val="af7"/>
    <w:rsid w:val="00453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Сетка таблицы2118"/>
    <w:basedOn w:val="a9"/>
    <w:next w:val="af7"/>
    <w:rsid w:val="00FD0B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
    <w:name w:val="Сетка таблицы2119"/>
    <w:basedOn w:val="a9"/>
    <w:next w:val="af7"/>
    <w:rsid w:val="00E603F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0">
    <w:name w:val="Сетка таблицы2120"/>
    <w:basedOn w:val="a9"/>
    <w:next w:val="af7"/>
    <w:rsid w:val="00A26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9"/>
    <w:next w:val="af7"/>
    <w:rsid w:val="00A263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
    <w:name w:val="Сетка таблицы2123"/>
    <w:basedOn w:val="a9"/>
    <w:next w:val="af7"/>
    <w:rsid w:val="00E3372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2">
    <w:name w:val="Основной текст с отступом 24"/>
    <w:basedOn w:val="a7"/>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7"/>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7"/>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7"/>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7"/>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7"/>
    <w:rsid w:val="00856231"/>
    <w:pPr>
      <w:ind w:left="720"/>
      <w:contextualSpacing/>
    </w:pPr>
    <w:rPr>
      <w:rFonts w:ascii="Calibri" w:eastAsia="Times New Roman" w:hAnsi="Calibri" w:cs="Times New Roman"/>
    </w:rPr>
  </w:style>
  <w:style w:type="table" w:customStyle="1" w:styleId="2124">
    <w:name w:val="Сетка таблицы2124"/>
    <w:basedOn w:val="a9"/>
    <w:next w:val="af7"/>
    <w:rsid w:val="003E75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Заголовок №1_"/>
    <w:link w:val="1ff"/>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
    <w:name w:val="Заголовок №1"/>
    <w:basedOn w:val="a7"/>
    <w:link w:val="1fe"/>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7"/>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7"/>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7"/>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7"/>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b">
    <w:name w:val="Normal Indent"/>
    <w:aliases w:val="Обычный отступ Знак Знак,Обычный отступ Знак,Обычный отступ Знак Знак Знак Знак,Обычный отступ Знак Знак Знак Знак Знак Знак"/>
    <w:basedOn w:val="a7"/>
    <w:link w:val="1ff0"/>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c">
    <w:name w:val="Штамп"/>
    <w:basedOn w:val="a7"/>
    <w:link w:val="affffffd"/>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7"/>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8"/>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7"/>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7"/>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e">
    <w:name w:val="Обычный +отступ"/>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0">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b"/>
    <w:rsid w:val="00EC3D1F"/>
    <w:rPr>
      <w:rFonts w:ascii="Times New Roman" w:eastAsia="Times New Roman" w:hAnsi="Times New Roman" w:cs="Times New Roman"/>
      <w:sz w:val="28"/>
      <w:szCs w:val="24"/>
      <w:lang w:eastAsia="ru-RU"/>
    </w:rPr>
  </w:style>
  <w:style w:type="character" w:customStyle="1" w:styleId="fts-hit">
    <w:name w:val="fts-hit"/>
    <w:basedOn w:val="a8"/>
    <w:rsid w:val="00EC3D1F"/>
  </w:style>
  <w:style w:type="paragraph" w:customStyle="1" w:styleId="261">
    <w:name w:val="Основной текст 26"/>
    <w:basedOn w:val="a7"/>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b"/>
    <w:next w:val="afc"/>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7"/>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7"/>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
    <w:name w:val="Текст подраздела"/>
    <w:basedOn w:val="a7"/>
    <w:link w:val="afffffff0"/>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0">
    <w:name w:val="Текст подраздела Знак"/>
    <w:link w:val="afffffff"/>
    <w:uiPriority w:val="99"/>
    <w:rsid w:val="00EC3D1F"/>
    <w:rPr>
      <w:rFonts w:ascii="Times New Roman" w:eastAsia="Times New Roman" w:hAnsi="Times New Roman" w:cs="Times New Roman"/>
      <w:sz w:val="28"/>
      <w:szCs w:val="28"/>
      <w:lang w:val="x-none" w:eastAsia="x-none"/>
    </w:rPr>
  </w:style>
  <w:style w:type="paragraph" w:styleId="afffffff1">
    <w:name w:val="List Number"/>
    <w:basedOn w:val="a7"/>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7"/>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2">
    <w:name w:val="Чертежный"/>
    <w:link w:val="afffffff3"/>
    <w:rsid w:val="00EC3D1F"/>
    <w:pPr>
      <w:spacing w:after="0" w:line="240" w:lineRule="auto"/>
      <w:jc w:val="both"/>
    </w:pPr>
    <w:rPr>
      <w:rFonts w:ascii="ISOCPEUR" w:eastAsia="Times New Roman" w:hAnsi="ISOCPEUR" w:cs="Times New Roman"/>
      <w:i/>
      <w:sz w:val="28"/>
      <w:szCs w:val="20"/>
      <w:lang w:val="uk-UA" w:eastAsia="ru-RU"/>
    </w:rPr>
  </w:style>
  <w:style w:type="paragraph" w:styleId="1ff1">
    <w:name w:val="index 1"/>
    <w:basedOn w:val="a7"/>
    <w:next w:val="a7"/>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4">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5">
    <w:name w:val="Subtitle"/>
    <w:basedOn w:val="aff6"/>
    <w:next w:val="afc"/>
    <w:link w:val="afffffff6"/>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6">
    <w:name w:val="Подзаголовок Знак"/>
    <w:basedOn w:val="a8"/>
    <w:link w:val="afffffff5"/>
    <w:rsid w:val="00EC3D1F"/>
    <w:rPr>
      <w:rFonts w:ascii="Arial" w:eastAsia="MS Mincho" w:hAnsi="Arial" w:cs="Times New Roman"/>
      <w:i/>
      <w:iCs/>
      <w:kern w:val="1"/>
      <w:sz w:val="28"/>
      <w:szCs w:val="28"/>
      <w:lang w:eastAsia="ar-SA"/>
    </w:rPr>
  </w:style>
  <w:style w:type="paragraph" w:customStyle="1" w:styleId="3f5">
    <w:name w:val="Название3"/>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7"/>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7">
    <w:name w:val="стиль текст"/>
    <w:basedOn w:val="a7"/>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8">
    <w:name w:val="текст нумерованный"/>
    <w:basedOn w:val="afffffff7"/>
    <w:next w:val="afffffff7"/>
    <w:rsid w:val="00EC3D1F"/>
    <w:pPr>
      <w:tabs>
        <w:tab w:val="num" w:pos="357"/>
      </w:tabs>
      <w:ind w:left="-14014"/>
    </w:pPr>
  </w:style>
  <w:style w:type="character" w:customStyle="1" w:styleId="affffffd">
    <w:name w:val="Штамп Знак"/>
    <w:link w:val="affffffc"/>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7"/>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7"/>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2">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3">
    <w:name w:val="Стиль Стиль Заголовок 1 + Междустр.интервал:  одинарный + Справа:  ..."/>
    <w:basedOn w:val="1ff2"/>
    <w:rsid w:val="00EC3D1F"/>
    <w:pPr>
      <w:spacing w:before="360" w:after="360"/>
      <w:ind w:right="198"/>
    </w:pPr>
  </w:style>
  <w:style w:type="paragraph" w:customStyle="1" w:styleId="afffffff9">
    <w:name w:val="НОРМАЛЬ_ОПЗ"/>
    <w:basedOn w:val="a7"/>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a">
    <w:name w:val="Для таблиц"/>
    <w:basedOn w:val="a7"/>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b">
    <w:name w:val="Цветовое выделение"/>
    <w:rsid w:val="00EC3D1F"/>
    <w:rPr>
      <w:b/>
      <w:bCs/>
      <w:color w:val="000080"/>
      <w:sz w:val="20"/>
      <w:szCs w:val="20"/>
    </w:rPr>
  </w:style>
  <w:style w:type="paragraph" w:customStyle="1" w:styleId="afffffffc">
    <w:name w:val="Таблицы (моноширинный)"/>
    <w:basedOn w:val="a7"/>
    <w:next w:val="a7"/>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7"/>
    <w:next w:val="a7"/>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4">
    <w:name w:val="заголовок 1"/>
    <w:basedOn w:val="a7"/>
    <w:next w:val="a7"/>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d">
    <w:name w:val="знак сноски"/>
    <w:rsid w:val="00EC3D1F"/>
    <w:rPr>
      <w:vertAlign w:val="superscript"/>
    </w:rPr>
  </w:style>
  <w:style w:type="character" w:customStyle="1" w:styleId="nowrap">
    <w:name w:val="nowrap"/>
    <w:rsid w:val="00EC3D1F"/>
  </w:style>
  <w:style w:type="paragraph" w:customStyle="1" w:styleId="1ff5">
    <w:name w:val="Знак Знак1 Знак Знак Знак Знак Знак Знак Знак Знак Знак Знак"/>
    <w:basedOn w:val="a7"/>
    <w:rsid w:val="00EC3D1F"/>
    <w:pPr>
      <w:spacing w:after="0" w:line="240" w:lineRule="auto"/>
    </w:pPr>
    <w:rPr>
      <w:rFonts w:ascii="Times New Roman" w:eastAsia="Times New Roman" w:hAnsi="Times New Roman" w:cs="Times New Roman"/>
      <w:sz w:val="28"/>
      <w:szCs w:val="20"/>
      <w:lang w:eastAsia="ru-RU"/>
    </w:rPr>
  </w:style>
  <w:style w:type="paragraph" w:customStyle="1" w:styleId="afffffffe">
    <w:name w:val="Назв Ссылка"/>
    <w:basedOn w:val="a7"/>
    <w:next w:val="a7"/>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7"/>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7"/>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
    <w:name w:val="Назв после табл"/>
    <w:basedOn w:val="a7"/>
    <w:next w:val="a7"/>
    <w:link w:val="affffffff0"/>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7"/>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7"/>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1">
    <w:name w:val="Стиль таблицы"/>
    <w:basedOn w:val="afc"/>
    <w:rsid w:val="00EC3D1F"/>
    <w:pPr>
      <w:jc w:val="center"/>
    </w:pPr>
    <w:rPr>
      <w:kern w:val="1"/>
      <w:sz w:val="24"/>
      <w:lang w:eastAsia="zh-CN"/>
    </w:rPr>
  </w:style>
  <w:style w:type="paragraph" w:customStyle="1" w:styleId="2fa">
    <w:name w:val="Текст2"/>
    <w:basedOn w:val="a7"/>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6">
    <w:name w:val="Обычный отступ1"/>
    <w:basedOn w:val="a7"/>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2">
    <w:name w:val="toa heading"/>
    <w:basedOn w:val="13"/>
    <w:next w:val="a7"/>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7"/>
    <w:next w:val="a7"/>
    <w:rsid w:val="00EC3D1F"/>
    <w:pPr>
      <w:suppressAutoHyphens/>
      <w:spacing w:after="100"/>
      <w:ind w:left="880"/>
    </w:pPr>
    <w:rPr>
      <w:rFonts w:ascii="Calibri" w:eastAsia="Times New Roman" w:hAnsi="Calibri" w:cs="Times New Roman"/>
      <w:lang w:eastAsia="zh-CN"/>
    </w:rPr>
  </w:style>
  <w:style w:type="paragraph" w:styleId="6a">
    <w:name w:val="toc 6"/>
    <w:basedOn w:val="a7"/>
    <w:next w:val="a7"/>
    <w:rsid w:val="00EC3D1F"/>
    <w:pPr>
      <w:suppressAutoHyphens/>
      <w:spacing w:after="100"/>
      <w:ind w:left="1100"/>
    </w:pPr>
    <w:rPr>
      <w:rFonts w:ascii="Calibri" w:eastAsia="Times New Roman" w:hAnsi="Calibri" w:cs="Times New Roman"/>
      <w:lang w:eastAsia="zh-CN"/>
    </w:rPr>
  </w:style>
  <w:style w:type="paragraph" w:styleId="75">
    <w:name w:val="toc 7"/>
    <w:basedOn w:val="a7"/>
    <w:next w:val="a7"/>
    <w:rsid w:val="00EC3D1F"/>
    <w:pPr>
      <w:suppressAutoHyphens/>
      <w:spacing w:after="100"/>
      <w:ind w:left="1320"/>
    </w:pPr>
    <w:rPr>
      <w:rFonts w:ascii="Calibri" w:eastAsia="Times New Roman" w:hAnsi="Calibri" w:cs="Times New Roman"/>
      <w:lang w:eastAsia="zh-CN"/>
    </w:rPr>
  </w:style>
  <w:style w:type="paragraph" w:styleId="82">
    <w:name w:val="toc 8"/>
    <w:basedOn w:val="a7"/>
    <w:next w:val="a7"/>
    <w:rsid w:val="00EC3D1F"/>
    <w:pPr>
      <w:suppressAutoHyphens/>
      <w:spacing w:after="100"/>
      <w:ind w:left="1540"/>
    </w:pPr>
    <w:rPr>
      <w:rFonts w:ascii="Calibri" w:eastAsia="Times New Roman" w:hAnsi="Calibri" w:cs="Times New Roman"/>
      <w:lang w:eastAsia="zh-CN"/>
    </w:rPr>
  </w:style>
  <w:style w:type="paragraph" w:styleId="92">
    <w:name w:val="toc 9"/>
    <w:basedOn w:val="a7"/>
    <w:next w:val="a7"/>
    <w:rsid w:val="00EC3D1F"/>
    <w:pPr>
      <w:suppressAutoHyphens/>
      <w:spacing w:after="100"/>
      <w:ind w:left="1760"/>
    </w:pPr>
    <w:rPr>
      <w:rFonts w:ascii="Calibri" w:eastAsia="Times New Roman" w:hAnsi="Calibri" w:cs="Times New Roman"/>
      <w:lang w:eastAsia="zh-CN"/>
    </w:rPr>
  </w:style>
  <w:style w:type="paragraph" w:customStyle="1" w:styleId="affffffff3">
    <w:name w:val="ИГ_ЗАГОЛОВОК"/>
    <w:basedOn w:val="1ff4"/>
    <w:link w:val="affffffff4"/>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4">
    <w:name w:val="ИГ_ЗАГОЛОВОК Знак"/>
    <w:link w:val="affffffff3"/>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7">
    <w:name w:val="Знак Знак1"/>
    <w:rsid w:val="00EC3D1F"/>
    <w:rPr>
      <w:rFonts w:ascii="Tahoma" w:hAnsi="Tahoma" w:cs="Tahoma"/>
      <w:sz w:val="16"/>
      <w:szCs w:val="16"/>
    </w:rPr>
  </w:style>
  <w:style w:type="paragraph" w:customStyle="1" w:styleId="1ff8">
    <w:name w:val="Основной текст с отступом1"/>
    <w:basedOn w:val="a7"/>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9">
    <w:name w:val="Знак Знак1 Знак Знак Знак Знак Знак Знак Знак"/>
    <w:basedOn w:val="a7"/>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7"/>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8"/>
    <w:link w:val="HTML1"/>
    <w:rsid w:val="00EC3D1F"/>
    <w:rPr>
      <w:rFonts w:ascii="Times New Roman" w:eastAsia="Times New Roman" w:hAnsi="Times New Roman" w:cs="Times New Roman"/>
      <w:i/>
      <w:iCs/>
      <w:sz w:val="24"/>
      <w:szCs w:val="24"/>
      <w:lang w:eastAsia="ar-SA"/>
    </w:rPr>
  </w:style>
  <w:style w:type="paragraph" w:styleId="affffffff5">
    <w:name w:val="envelope address"/>
    <w:basedOn w:val="a7"/>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6">
    <w:name w:val="Intense Quote"/>
    <w:basedOn w:val="a7"/>
    <w:next w:val="a7"/>
    <w:link w:val="affffffff7"/>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7">
    <w:name w:val="Выделенная цитата Знак"/>
    <w:basedOn w:val="a8"/>
    <w:link w:val="affffffff6"/>
    <w:uiPriority w:val="30"/>
    <w:rsid w:val="00EC3D1F"/>
    <w:rPr>
      <w:rFonts w:ascii="Times New Roman" w:eastAsia="Times New Roman" w:hAnsi="Times New Roman" w:cs="Times New Roman"/>
      <w:b/>
      <w:bCs/>
      <w:i/>
      <w:iCs/>
      <w:color w:val="4F81BD"/>
      <w:sz w:val="24"/>
      <w:szCs w:val="24"/>
      <w:lang w:eastAsia="ar-SA"/>
    </w:rPr>
  </w:style>
  <w:style w:type="paragraph" w:styleId="affffffff8">
    <w:name w:val="Date"/>
    <w:basedOn w:val="a7"/>
    <w:next w:val="a7"/>
    <w:link w:val="affffffff9"/>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9">
    <w:name w:val="Дата Знак"/>
    <w:basedOn w:val="a8"/>
    <w:link w:val="affffffff8"/>
    <w:rsid w:val="00EC3D1F"/>
    <w:rPr>
      <w:rFonts w:ascii="Times New Roman" w:eastAsia="Times New Roman" w:hAnsi="Times New Roman" w:cs="Times New Roman"/>
      <w:sz w:val="24"/>
      <w:szCs w:val="24"/>
      <w:lang w:eastAsia="ar-SA"/>
    </w:rPr>
  </w:style>
  <w:style w:type="paragraph" w:styleId="affffffffa">
    <w:name w:val="Note Heading"/>
    <w:basedOn w:val="a7"/>
    <w:next w:val="a7"/>
    <w:link w:val="affffffffb"/>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b">
    <w:name w:val="Заголовок записки Знак"/>
    <w:basedOn w:val="a8"/>
    <w:link w:val="affffffffa"/>
    <w:rsid w:val="00EC3D1F"/>
    <w:rPr>
      <w:rFonts w:ascii="Times New Roman" w:eastAsia="Times New Roman" w:hAnsi="Times New Roman" w:cs="Times New Roman"/>
      <w:sz w:val="24"/>
      <w:szCs w:val="24"/>
      <w:lang w:eastAsia="ar-SA"/>
    </w:rPr>
  </w:style>
  <w:style w:type="paragraph" w:styleId="2fd">
    <w:name w:val="Body Text First Indent 2"/>
    <w:basedOn w:val="af5"/>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6"/>
    <w:link w:val="2fd"/>
    <w:rsid w:val="00EC3D1F"/>
    <w:rPr>
      <w:rFonts w:ascii="Times New Roman" w:eastAsia="Times New Roman" w:hAnsi="Times New Roman" w:cs="Times New Roman"/>
      <w:sz w:val="24"/>
      <w:szCs w:val="24"/>
      <w:lang w:eastAsia="ar-SA"/>
    </w:rPr>
  </w:style>
  <w:style w:type="paragraph" w:styleId="3">
    <w:name w:val="List Bullet 3"/>
    <w:basedOn w:val="a7"/>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7"/>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7"/>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7"/>
    <w:rsid w:val="00EC3D1F"/>
    <w:pPr>
      <w:suppressAutoHyphens/>
      <w:spacing w:after="0" w:line="240" w:lineRule="auto"/>
    </w:pPr>
    <w:rPr>
      <w:rFonts w:ascii="Cambria" w:eastAsia="Times New Roman" w:hAnsi="Cambria" w:cs="Times New Roman"/>
      <w:sz w:val="20"/>
      <w:szCs w:val="20"/>
      <w:lang w:eastAsia="ar-SA"/>
    </w:rPr>
  </w:style>
  <w:style w:type="paragraph" w:styleId="affffffffc">
    <w:name w:val="table of figures"/>
    <w:basedOn w:val="a7"/>
    <w:next w:val="a7"/>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d">
    <w:name w:val="Signature"/>
    <w:basedOn w:val="a7"/>
    <w:link w:val="affffffffe"/>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e">
    <w:name w:val="Подпись Знак"/>
    <w:basedOn w:val="a8"/>
    <w:link w:val="affffffffd"/>
    <w:rsid w:val="00EC3D1F"/>
    <w:rPr>
      <w:rFonts w:ascii="Times New Roman" w:eastAsia="Times New Roman" w:hAnsi="Times New Roman" w:cs="Times New Roman"/>
      <w:sz w:val="24"/>
      <w:szCs w:val="24"/>
      <w:lang w:eastAsia="ar-SA"/>
    </w:rPr>
  </w:style>
  <w:style w:type="paragraph" w:styleId="afffffffff">
    <w:name w:val="Salutation"/>
    <w:basedOn w:val="a7"/>
    <w:next w:val="a7"/>
    <w:link w:val="a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0">
    <w:name w:val="Приветствие Знак"/>
    <w:basedOn w:val="a8"/>
    <w:link w:val="afffffffff"/>
    <w:rsid w:val="00EC3D1F"/>
    <w:rPr>
      <w:rFonts w:ascii="Times New Roman" w:eastAsia="Times New Roman" w:hAnsi="Times New Roman" w:cs="Times New Roman"/>
      <w:sz w:val="24"/>
      <w:szCs w:val="24"/>
      <w:lang w:eastAsia="ar-SA"/>
    </w:rPr>
  </w:style>
  <w:style w:type="paragraph" w:styleId="afffffffff1">
    <w:name w:val="List Continue"/>
    <w:basedOn w:val="a7"/>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7"/>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7"/>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7"/>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7"/>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2">
    <w:name w:val="Closing"/>
    <w:basedOn w:val="a7"/>
    <w:link w:val="afffffffff3"/>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3">
    <w:name w:val="Прощание Знак"/>
    <w:basedOn w:val="a8"/>
    <w:link w:val="afffffffff2"/>
    <w:rsid w:val="00EC3D1F"/>
    <w:rPr>
      <w:rFonts w:ascii="Times New Roman" w:eastAsia="Times New Roman" w:hAnsi="Times New Roman" w:cs="Times New Roman"/>
      <w:sz w:val="24"/>
      <w:szCs w:val="24"/>
      <w:lang w:eastAsia="ar-SA"/>
    </w:rPr>
  </w:style>
  <w:style w:type="paragraph" w:styleId="3f8">
    <w:name w:val="List 3"/>
    <w:basedOn w:val="a7"/>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7"/>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7"/>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4">
    <w:name w:val="Bibliography"/>
    <w:basedOn w:val="a7"/>
    <w:next w:val="a7"/>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5">
    <w:name w:val="table of authorities"/>
    <w:basedOn w:val="a7"/>
    <w:next w:val="a7"/>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6">
    <w:name w:val="macro"/>
    <w:link w:val="afffffffff7"/>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7">
    <w:name w:val="Текст макроса Знак"/>
    <w:basedOn w:val="a8"/>
    <w:link w:val="afffffffff6"/>
    <w:rsid w:val="00EC3D1F"/>
    <w:rPr>
      <w:rFonts w:ascii="Courier New" w:eastAsia="Times New Roman" w:hAnsi="Courier New" w:cs="Courier New"/>
      <w:sz w:val="20"/>
      <w:szCs w:val="20"/>
      <w:lang w:eastAsia="ar-SA"/>
    </w:rPr>
  </w:style>
  <w:style w:type="paragraph" w:styleId="afffffffff8">
    <w:name w:val="annotation text"/>
    <w:basedOn w:val="a7"/>
    <w:link w:val="afffffffff9"/>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9">
    <w:name w:val="Текст примечания Знак"/>
    <w:basedOn w:val="a8"/>
    <w:link w:val="afffffffff8"/>
    <w:uiPriority w:val="99"/>
    <w:rsid w:val="00EC3D1F"/>
    <w:rPr>
      <w:rFonts w:ascii="Times New Roman" w:eastAsia="Times New Roman" w:hAnsi="Times New Roman" w:cs="Times New Roman"/>
      <w:sz w:val="20"/>
      <w:szCs w:val="20"/>
      <w:lang w:eastAsia="ar-SA"/>
    </w:rPr>
  </w:style>
  <w:style w:type="paragraph" w:styleId="afffffffffa">
    <w:name w:val="annotation subject"/>
    <w:basedOn w:val="afffffffff8"/>
    <w:next w:val="afffffffff8"/>
    <w:link w:val="afffffffffb"/>
    <w:rsid w:val="00EC3D1F"/>
    <w:rPr>
      <w:b/>
      <w:bCs/>
    </w:rPr>
  </w:style>
  <w:style w:type="character" w:customStyle="1" w:styleId="afffffffffb">
    <w:name w:val="Тема примечания Знак"/>
    <w:basedOn w:val="afffffffff9"/>
    <w:link w:val="afffffffffa"/>
    <w:rsid w:val="00EC3D1F"/>
    <w:rPr>
      <w:rFonts w:ascii="Times New Roman" w:eastAsia="Times New Roman" w:hAnsi="Times New Roman" w:cs="Times New Roman"/>
      <w:b/>
      <w:bCs/>
      <w:sz w:val="20"/>
      <w:szCs w:val="20"/>
      <w:lang w:eastAsia="ar-SA"/>
    </w:rPr>
  </w:style>
  <w:style w:type="paragraph" w:styleId="afffffffffc">
    <w:name w:val="index heading"/>
    <w:basedOn w:val="a7"/>
    <w:next w:val="1ff1"/>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7"/>
    <w:next w:val="a7"/>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7"/>
    <w:next w:val="a7"/>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7"/>
    <w:next w:val="a7"/>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7"/>
    <w:next w:val="a7"/>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7"/>
    <w:next w:val="a7"/>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7"/>
    <w:next w:val="a7"/>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7"/>
    <w:next w:val="a7"/>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7"/>
    <w:next w:val="a7"/>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7"/>
    <w:next w:val="a7"/>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8"/>
    <w:link w:val="2ff2"/>
    <w:uiPriority w:val="29"/>
    <w:rsid w:val="00EC3D1F"/>
    <w:rPr>
      <w:rFonts w:ascii="Times New Roman" w:eastAsia="Times New Roman" w:hAnsi="Times New Roman" w:cs="Times New Roman"/>
      <w:i/>
      <w:iCs/>
      <w:color w:val="000000"/>
      <w:sz w:val="24"/>
      <w:szCs w:val="24"/>
      <w:lang w:eastAsia="ar-SA"/>
    </w:rPr>
  </w:style>
  <w:style w:type="paragraph" w:styleId="afffffffffd">
    <w:name w:val="Message Header"/>
    <w:basedOn w:val="a7"/>
    <w:link w:val="afffffffffe"/>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e">
    <w:name w:val="Шапка Знак"/>
    <w:basedOn w:val="a8"/>
    <w:link w:val="afffffffffd"/>
    <w:rsid w:val="00EC3D1F"/>
    <w:rPr>
      <w:rFonts w:ascii="Cambria" w:eastAsia="Times New Roman" w:hAnsi="Cambria" w:cs="Times New Roman"/>
      <w:sz w:val="24"/>
      <w:szCs w:val="24"/>
      <w:shd w:val="pct20" w:color="auto" w:fill="auto"/>
      <w:lang w:eastAsia="ar-SA"/>
    </w:rPr>
  </w:style>
  <w:style w:type="paragraph" w:styleId="affffffffff">
    <w:name w:val="E-mail Signature"/>
    <w:basedOn w:val="a7"/>
    <w:link w:val="affffffffff0"/>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0">
    <w:name w:val="Электронная подпись Знак"/>
    <w:basedOn w:val="a8"/>
    <w:link w:val="affffffffff"/>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1">
    <w:name w:val="Гипертекстовая ссылка"/>
    <w:rsid w:val="00EC3D1F"/>
    <w:rPr>
      <w:b/>
      <w:bCs/>
      <w:color w:val="008000"/>
      <w:sz w:val="20"/>
      <w:szCs w:val="20"/>
      <w:u w:val="single"/>
    </w:rPr>
  </w:style>
  <w:style w:type="character" w:customStyle="1" w:styleId="1ffa">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7"/>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2">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7"/>
    <w:next w:val="a7"/>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7"/>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3">
    <w:name w:val="Перечисление + инт"/>
    <w:basedOn w:val="a7"/>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7"/>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7"/>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4">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8"/>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5">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7"/>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7"/>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7"/>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6">
    <w:name w:val="Основа"/>
    <w:basedOn w:val="a7"/>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3">
    <w:name w:val="Чертежный Знак"/>
    <w:link w:val="afffffff2"/>
    <w:rsid w:val="00EC3D1F"/>
    <w:rPr>
      <w:rFonts w:ascii="ISOCPEUR" w:eastAsia="Times New Roman" w:hAnsi="ISOCPEUR" w:cs="Times New Roman"/>
      <w:i/>
      <w:sz w:val="28"/>
      <w:szCs w:val="20"/>
      <w:lang w:val="uk-UA" w:eastAsia="ru-RU"/>
    </w:rPr>
  </w:style>
  <w:style w:type="paragraph" w:customStyle="1" w:styleId="IG">
    <w:name w:val="Обычный_IG"/>
    <w:basedOn w:val="a7"/>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b">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7">
    <w:name w:val="Красная строка моя"/>
    <w:basedOn w:val="a7"/>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8">
    <w:name w:val="Нормальный"/>
    <w:basedOn w:val="a7"/>
    <w:link w:val="affffffffff9"/>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7"/>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7"/>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7"/>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c"/>
    <w:rsid w:val="00EC3D1F"/>
    <w:pPr>
      <w:ind w:firstLine="851"/>
    </w:pPr>
    <w:rPr>
      <w:sz w:val="24"/>
      <w:lang w:val="en-US"/>
    </w:rPr>
  </w:style>
  <w:style w:type="paragraph" w:customStyle="1" w:styleId="affffffffffa">
    <w:name w:val="Таблрис"/>
    <w:basedOn w:val="a7"/>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c"/>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7"/>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5">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4"/>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7"/>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7"/>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7"/>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7"/>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7"/>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7"/>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b">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7"/>
    <w:rsid w:val="001F49FC"/>
    <w:pPr>
      <w:ind w:left="720"/>
      <w:contextualSpacing/>
    </w:pPr>
    <w:rPr>
      <w:rFonts w:ascii="Calibri" w:eastAsia="Times New Roman" w:hAnsi="Calibri" w:cs="Times New Roman"/>
    </w:rPr>
  </w:style>
  <w:style w:type="paragraph" w:customStyle="1" w:styleId="western">
    <w:name w:val="western"/>
    <w:basedOn w:val="a7"/>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7"/>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7"/>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7"/>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7"/>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7"/>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7"/>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7"/>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7"/>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7"/>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7"/>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7"/>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7"/>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7"/>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7"/>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7"/>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7"/>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7"/>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9"/>
    <w:next w:val="af7"/>
    <w:rsid w:val="001D13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
    <w:name w:val="Сетка таблицы2126"/>
    <w:basedOn w:val="a9"/>
    <w:next w:val="af7"/>
    <w:rsid w:val="00765D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
    <w:name w:val="Сетка таблицы71116"/>
    <w:basedOn w:val="a9"/>
    <w:rsid w:val="00904D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
    <w:name w:val="Сетка таблицы71734"/>
    <w:basedOn w:val="a9"/>
    <w:next w:val="af7"/>
    <w:rsid w:val="00F909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1">
    <w:name w:val="Сетка таблицы717341"/>
    <w:basedOn w:val="a9"/>
    <w:next w:val="af7"/>
    <w:rsid w:val="007F46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2">
    <w:name w:val="Сетка таблицы717342"/>
    <w:basedOn w:val="a9"/>
    <w:next w:val="af7"/>
    <w:rsid w:val="008437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3">
    <w:name w:val="Сетка таблицы717343"/>
    <w:basedOn w:val="a9"/>
    <w:next w:val="af7"/>
    <w:rsid w:val="00E739F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4">
    <w:name w:val="Сетка таблицы717344"/>
    <w:basedOn w:val="a9"/>
    <w:next w:val="af7"/>
    <w:rsid w:val="00C37D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d">
    <w:name w:val="Нет списка6"/>
    <w:next w:val="aa"/>
    <w:uiPriority w:val="99"/>
    <w:semiHidden/>
    <w:unhideWhenUsed/>
    <w:rsid w:val="00D335DA"/>
  </w:style>
  <w:style w:type="table" w:customStyle="1" w:styleId="151">
    <w:name w:val="Сетка таблицы15"/>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f">
    <w:name w:val="Светлая заливка5"/>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a"/>
    <w:semiHidden/>
    <w:unhideWhenUsed/>
    <w:rsid w:val="00D335DA"/>
  </w:style>
  <w:style w:type="table" w:customStyle="1" w:styleId="160">
    <w:name w:val="Стиль таблицы16"/>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61">
    <w:name w:val="Сетка таблицы16"/>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тиль таблицы115"/>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50">
    <w:name w:val="Сетка таблицы65"/>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7">
    <w:name w:val="Сетка таблицы2127"/>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6"/>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5">
    <w:name w:val="Сетка таблицы305"/>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50">
    <w:name w:val="Сетка таблицы335"/>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50">
    <w:name w:val="Сетка таблицы325"/>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7">
    <w:name w:val="Сетка таблицы7117"/>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8">
    <w:name w:val="Сетка таблицы7118"/>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5">
    <w:name w:val="Сетка таблицы712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5">
    <w:name w:val="Сетка таблицы713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5">
    <w:name w:val="Сетка таблицы714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5">
    <w:name w:val="Сетка таблицы715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5">
    <w:name w:val="Сетка таблицы716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7">
    <w:name w:val="Сетка таблицы71117"/>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5">
    <w:name w:val="Сетка таблицы7173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4">
    <w:name w:val="Сетка таблицы7171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3">
    <w:name w:val="Сетка таблицы71721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6">
    <w:name w:val="Сетка таблицы71736"/>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6">
    <w:name w:val="Сетка таблицы71746"/>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4">
    <w:name w:val="Сетка таблицы7175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4">
    <w:name w:val="Сетка таблицы7176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4">
    <w:name w:val="Нет списка24"/>
    <w:next w:val="aa"/>
    <w:uiPriority w:val="99"/>
    <w:semiHidden/>
    <w:unhideWhenUsed/>
    <w:rsid w:val="00D335DA"/>
  </w:style>
  <w:style w:type="table" w:customStyle="1" w:styleId="750">
    <w:name w:val="Сетка таблицы75"/>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ветлая заливка14"/>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a"/>
    <w:semiHidden/>
    <w:unhideWhenUsed/>
    <w:rsid w:val="00D335DA"/>
  </w:style>
  <w:style w:type="table" w:customStyle="1" w:styleId="1240">
    <w:name w:val="Стиль таблицы124"/>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142">
    <w:name w:val="Сетка таблицы114"/>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4">
    <w:name w:val="Сетка таблицы344"/>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тиль таблицы1114"/>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14">
    <w:name w:val="Сетка таблицы614"/>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0"/>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0">
    <w:name w:val="Сетка таблицы2214"/>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4">
    <w:name w:val="Сетка таблицы3014"/>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4">
    <w:name w:val="Сетка таблицы3314"/>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4">
    <w:name w:val="Сетка таблицы3214"/>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4">
    <w:name w:val="Сетка таблицы718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4">
    <w:name w:val="Сетка таблицы7112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4">
    <w:name w:val="Сетка таблицы712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4">
    <w:name w:val="Сетка таблицы713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4">
    <w:name w:val="Сетка таблицы714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4">
    <w:name w:val="Сетка таблицы715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4">
    <w:name w:val="Сетка таблицы716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4">
    <w:name w:val="Сетка таблицы711114"/>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4">
    <w:name w:val="Сетка таблицы2224"/>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3">
    <w:name w:val="Сетка таблицы711123"/>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3">
    <w:name w:val="Сетка таблицы71741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3">
    <w:name w:val="Сетка таблицы7177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3">
    <w:name w:val="Сетка таблицы7178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3">
    <w:name w:val="Сетка таблицы7179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3">
    <w:name w:val="Сетка таблицы71710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5">
    <w:name w:val="Сетка таблицы717115"/>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3">
    <w:name w:val="Сетка таблицы71712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3">
    <w:name w:val="Сетка таблицы71713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3">
    <w:name w:val="Сетка таблицы71714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3">
    <w:name w:val="Сетка таблицы71715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3">
    <w:name w:val="Сетка таблицы71716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3">
    <w:name w:val="Сетка таблицы71742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3">
    <w:name w:val="Сетка таблицы71717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3">
    <w:name w:val="Сетка таблицы71718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3">
    <w:name w:val="Сетка таблицы71719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01">
    <w:name w:val="Сетка таблицы71720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4">
    <w:name w:val="Сетка таблицы717214"/>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3">
    <w:name w:val="Сетка таблицы717223"/>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31">
    <w:name w:val="Сетка таблицы7172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41">
    <w:name w:val="Сетка таблицы7172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51">
    <w:name w:val="Сетка таблицы71725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61">
    <w:name w:val="Сетка таблицы71726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71">
    <w:name w:val="Сетка таблицы71727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6">
    <w:name w:val="Нет списка33"/>
    <w:next w:val="aa"/>
    <w:uiPriority w:val="99"/>
    <w:semiHidden/>
    <w:unhideWhenUsed/>
    <w:rsid w:val="00D335DA"/>
  </w:style>
  <w:style w:type="table" w:customStyle="1" w:styleId="820">
    <w:name w:val="Сетка таблицы8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7">
    <w:name w:val="Светлая заливка22"/>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a"/>
    <w:uiPriority w:val="99"/>
    <w:semiHidden/>
    <w:unhideWhenUsed/>
    <w:rsid w:val="00D335DA"/>
  </w:style>
  <w:style w:type="table" w:customStyle="1" w:styleId="1320">
    <w:name w:val="Стиль таблицы13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222">
    <w:name w:val="Сетка таблицы1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
    <w:name w:val="Сетка таблицы5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0">
    <w:name w:val="Стиль таблицы112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22">
    <w:name w:val="Сетка таблицы6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8">
    <w:name w:val="Сетка таблицы2128"/>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2">
    <w:name w:val="Сетка таблицы30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2">
    <w:name w:val="Сетка таблицы33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2">
    <w:name w:val="Сетка таблицы32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2">
    <w:name w:val="Сетка таблицы719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2">
    <w:name w:val="Сетка таблицы711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2">
    <w:name w:val="Сетка таблицы712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2">
    <w:name w:val="Сетка таблицы713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2">
    <w:name w:val="Сетка таблицы714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2">
    <w:name w:val="Сетка таблицы715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2">
    <w:name w:val="Сетка таблицы716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2">
    <w:name w:val="Сетка таблицы711132"/>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81">
    <w:name w:val="Сетка таблицы71728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2">
    <w:name w:val="Сетка таблицы717110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91">
    <w:name w:val="Сетка таблицы71729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2">
    <w:name w:val="Сетка таблицы7173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2">
    <w:name w:val="Сетка таблицы7174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2">
    <w:name w:val="Сетка таблицы7175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2">
    <w:name w:val="Сетка таблицы7176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2">
    <w:name w:val="Нет списка213"/>
    <w:next w:val="aa"/>
    <w:uiPriority w:val="99"/>
    <w:semiHidden/>
    <w:unhideWhenUsed/>
    <w:rsid w:val="00D335DA"/>
  </w:style>
  <w:style w:type="table" w:customStyle="1" w:styleId="722">
    <w:name w:val="Сетка таблицы722"/>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ветлая заливка112"/>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a"/>
    <w:semiHidden/>
    <w:unhideWhenUsed/>
    <w:rsid w:val="00D335DA"/>
  </w:style>
  <w:style w:type="table" w:customStyle="1" w:styleId="12120">
    <w:name w:val="Стиль таблицы121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1122">
    <w:name w:val="Сетка таблицы111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етка таблицы231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2">
    <w:name w:val="Сетка таблицы341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тиль таблицы1111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112">
    <w:name w:val="Сетка таблицы611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2">
    <w:name w:val="Сетка таблицы221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2">
    <w:name w:val="Сетка таблицы301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Сетка таблицы311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2">
    <w:name w:val="Сетка таблицы331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2">
    <w:name w:val="Сетка таблицы321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2">
    <w:name w:val="Сетка таблицы718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2">
    <w:name w:val="Сетка таблицы7112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2">
    <w:name w:val="Сетка таблицы7121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2">
    <w:name w:val="Сетка таблицы7131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2">
    <w:name w:val="Сетка таблицы7141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2">
    <w:name w:val="Сетка таблицы7151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2">
    <w:name w:val="Сетка таблицы71611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2">
    <w:name w:val="Сетка таблицы7111112"/>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2">
    <w:name w:val="Сетка таблицы2221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11">
    <w:name w:val="Сетка таблицы711121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11">
    <w:name w:val="Сетка таблицы7174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11">
    <w:name w:val="Сетка таблицы7177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11">
    <w:name w:val="Сетка таблицы7178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11">
    <w:name w:val="Сетка таблицы7179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11">
    <w:name w:val="Сетка таблицы71710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11">
    <w:name w:val="Сетка таблицы7171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11">
    <w:name w:val="Сетка таблицы7171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11">
    <w:name w:val="Сетка таблицы7171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11">
    <w:name w:val="Сетка таблицы71714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11">
    <w:name w:val="Сетка таблицы71715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11">
    <w:name w:val="Сетка таблицы71716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11">
    <w:name w:val="Сетка таблицы7174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5">
    <w:name w:val="Нет списка311"/>
    <w:next w:val="aa"/>
    <w:uiPriority w:val="99"/>
    <w:semiHidden/>
    <w:unhideWhenUsed/>
    <w:rsid w:val="00D335DA"/>
  </w:style>
  <w:style w:type="numbering" w:customStyle="1" w:styleId="12111">
    <w:name w:val="Нет списка1211"/>
    <w:next w:val="aa"/>
    <w:semiHidden/>
    <w:unhideWhenUsed/>
    <w:rsid w:val="00D335DA"/>
  </w:style>
  <w:style w:type="table" w:customStyle="1" w:styleId="7171711">
    <w:name w:val="Сетка таблицы71717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11">
    <w:name w:val="Сетка таблицы71718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11">
    <w:name w:val="Сетка таблицы7172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3">
    <w:name w:val="Нет списка2111"/>
    <w:next w:val="aa"/>
    <w:uiPriority w:val="99"/>
    <w:semiHidden/>
    <w:unhideWhenUsed/>
    <w:rsid w:val="00D335DA"/>
  </w:style>
  <w:style w:type="numbering" w:customStyle="1" w:styleId="111112">
    <w:name w:val="Нет списка11111"/>
    <w:next w:val="aa"/>
    <w:semiHidden/>
    <w:unhideWhenUsed/>
    <w:rsid w:val="00D335DA"/>
  </w:style>
  <w:style w:type="numbering" w:customStyle="1" w:styleId="423">
    <w:name w:val="Нет списка42"/>
    <w:next w:val="aa"/>
    <w:uiPriority w:val="99"/>
    <w:semiHidden/>
    <w:unhideWhenUsed/>
    <w:rsid w:val="00D335DA"/>
  </w:style>
  <w:style w:type="table" w:customStyle="1" w:styleId="920">
    <w:name w:val="Сетка таблицы9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6">
    <w:name w:val="Светлая заливка32"/>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a"/>
    <w:semiHidden/>
    <w:unhideWhenUsed/>
    <w:rsid w:val="00D335DA"/>
  </w:style>
  <w:style w:type="table" w:customStyle="1" w:styleId="1420">
    <w:name w:val="Стиль таблицы14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322">
    <w:name w:val="Сетка таблицы13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
    <w:name w:val="Сетка таблицы43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0">
    <w:name w:val="Стиль таблицы113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32">
    <w:name w:val="Сетка таблицы63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0">
    <w:name w:val="Сетка таблицы213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2">
    <w:name w:val="Сетка таблицы224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2">
    <w:name w:val="Сетка таблицы303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2">
    <w:name w:val="Сетка таблицы333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2">
    <w:name w:val="Сетка таблицы323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2">
    <w:name w:val="Сетка таблицы7110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2">
    <w:name w:val="Сетка таблицы7114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2">
    <w:name w:val="Сетка таблицы712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2">
    <w:name w:val="Сетка таблицы713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2">
    <w:name w:val="Сетка таблицы714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2">
    <w:name w:val="Сетка таблицы715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2">
    <w:name w:val="Сетка таблицы7163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2">
    <w:name w:val="Сетка таблицы711142"/>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11">
    <w:name w:val="Сетка таблицы71719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11">
    <w:name w:val="Сетка таблицы7172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2">
    <w:name w:val="Сетка таблицы7173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2">
    <w:name w:val="Сетка таблицы71744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2">
    <w:name w:val="Сетка таблицы7175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2">
    <w:name w:val="Сетка таблицы7176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5">
    <w:name w:val="Нет списка222"/>
    <w:next w:val="aa"/>
    <w:uiPriority w:val="99"/>
    <w:semiHidden/>
    <w:unhideWhenUsed/>
    <w:rsid w:val="00D335DA"/>
  </w:style>
  <w:style w:type="table" w:customStyle="1" w:styleId="732">
    <w:name w:val="Сетка таблицы732"/>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ветлая заливка122"/>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a"/>
    <w:semiHidden/>
    <w:unhideWhenUsed/>
    <w:rsid w:val="00D335DA"/>
  </w:style>
  <w:style w:type="table" w:customStyle="1" w:styleId="12220">
    <w:name w:val="Стиль таблицы122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1222">
    <w:name w:val="Сетка таблицы11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етка таблицы23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2">
    <w:name w:val="Сетка таблицы34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
    <w:name w:val="Сетка таблицы41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
    <w:name w:val="Сетка таблицы5122"/>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тиль таблицы11122"/>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122">
    <w:name w:val="Сетка таблицы6122"/>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2">
    <w:name w:val="Сетка таблицы21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2">
    <w:name w:val="Сетка таблицы22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2">
    <w:name w:val="Сетка таблицы30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Сетка таблицы31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2">
    <w:name w:val="Сетка таблицы33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2">
    <w:name w:val="Сетка таблицы321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2">
    <w:name w:val="Сетка таблицы718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2">
    <w:name w:val="Сетка таблицы7112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2">
    <w:name w:val="Сетка таблицы7121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2">
    <w:name w:val="Сетка таблицы7131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2">
    <w:name w:val="Сетка таблицы7141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2">
    <w:name w:val="Сетка таблицы7151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2">
    <w:name w:val="Сетка таблицы716122"/>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2">
    <w:name w:val="Сетка таблицы7111122"/>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2">
    <w:name w:val="Сетка таблицы22222"/>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5">
    <w:name w:val="Нет списка51"/>
    <w:next w:val="aa"/>
    <w:uiPriority w:val="99"/>
    <w:semiHidden/>
    <w:unhideWhenUsed/>
    <w:rsid w:val="00D335DA"/>
  </w:style>
  <w:style w:type="table" w:customStyle="1" w:styleId="1010">
    <w:name w:val="Сетка таблицы10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ветлая заливка41"/>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a"/>
    <w:uiPriority w:val="99"/>
    <w:semiHidden/>
    <w:unhideWhenUsed/>
    <w:rsid w:val="00D335DA"/>
  </w:style>
  <w:style w:type="table" w:customStyle="1" w:styleId="1510">
    <w:name w:val="Стиль таблицы15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412">
    <w:name w:val="Сетка таблицы14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
    <w:name w:val="Сетка таблицы44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
    <w:name w:val="Сетка таблицы54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тиль таблицы114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41">
    <w:name w:val="Сетка таблицы64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1">
    <w:name w:val="Сетка таблицы225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41">
    <w:name w:val="Сетка таблицы304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
    <w:name w:val="Сетка таблицы314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1">
    <w:name w:val="Сетка таблицы334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1">
    <w:name w:val="Сетка таблицы324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51">
    <w:name w:val="Сетка таблицы7115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61">
    <w:name w:val="Сетка таблицы7116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41">
    <w:name w:val="Сетка таблицы712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41">
    <w:name w:val="Сетка таблицы713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41">
    <w:name w:val="Сетка таблицы714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41">
    <w:name w:val="Сетка таблицы715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41">
    <w:name w:val="Сетка таблицы716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51">
    <w:name w:val="Сетка таблицы71115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01">
    <w:name w:val="Сетка таблицы71730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21">
    <w:name w:val="Сетка таблицы71711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01">
    <w:name w:val="Сетка таблицы717210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31">
    <w:name w:val="Сетка таблицы7173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51">
    <w:name w:val="Сетка таблицы71745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31">
    <w:name w:val="Сетка таблицы7175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31">
    <w:name w:val="Сетка таблицы7176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Нет списка231"/>
    <w:next w:val="aa"/>
    <w:uiPriority w:val="99"/>
    <w:semiHidden/>
    <w:unhideWhenUsed/>
    <w:rsid w:val="00D335DA"/>
  </w:style>
  <w:style w:type="table" w:customStyle="1" w:styleId="741">
    <w:name w:val="Сетка таблицы74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ветлая заливка131"/>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a"/>
    <w:semiHidden/>
    <w:unhideWhenUsed/>
    <w:rsid w:val="00D335DA"/>
  </w:style>
  <w:style w:type="table" w:customStyle="1" w:styleId="12310">
    <w:name w:val="Стиль таблицы123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1312">
    <w:name w:val="Сетка таблицы113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1">
    <w:name w:val="Сетка таблицы233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1">
    <w:name w:val="Сетка таблицы343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1">
    <w:name w:val="Сетка таблицы413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тиль таблицы1113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131">
    <w:name w:val="Сетка таблицы613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1">
    <w:name w:val="Сетка таблицы221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31">
    <w:name w:val="Сетка таблицы301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1">
    <w:name w:val="Сетка таблицы311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31">
    <w:name w:val="Сетка таблицы331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31">
    <w:name w:val="Сетка таблицы321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31">
    <w:name w:val="Сетка таблицы718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31">
    <w:name w:val="Сетка таблицы7112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31">
    <w:name w:val="Сетка таблицы7121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31">
    <w:name w:val="Сетка таблицы7131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31">
    <w:name w:val="Сетка таблицы7141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31">
    <w:name w:val="Сетка таблицы7151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31">
    <w:name w:val="Сетка таблицы7161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31">
    <w:name w:val="Сетка таблицы711113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1">
    <w:name w:val="Сетка таблицы2223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221">
    <w:name w:val="Сетка таблицы711122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121">
    <w:name w:val="Сетка таблицы71741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721">
    <w:name w:val="Сетка таблицы7177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821">
    <w:name w:val="Сетка таблицы7178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921">
    <w:name w:val="Сетка таблицы7179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021">
    <w:name w:val="Сетка таблицы71710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31">
    <w:name w:val="Сетка таблицы71711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221">
    <w:name w:val="Сетка таблицы71712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321">
    <w:name w:val="Сетка таблицы71713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421">
    <w:name w:val="Сетка таблицы71714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521">
    <w:name w:val="Сетка таблицы71715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621">
    <w:name w:val="Сетка таблицы71716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221">
    <w:name w:val="Сетка таблицы71742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a"/>
    <w:uiPriority w:val="99"/>
    <w:semiHidden/>
    <w:unhideWhenUsed/>
    <w:rsid w:val="00D335DA"/>
  </w:style>
  <w:style w:type="table" w:customStyle="1" w:styleId="811">
    <w:name w:val="Сетка таблицы8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a">
    <w:name w:val="Светлая заливка211"/>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a"/>
    <w:semiHidden/>
    <w:unhideWhenUsed/>
    <w:rsid w:val="00D335DA"/>
  </w:style>
  <w:style w:type="table" w:customStyle="1" w:styleId="13110">
    <w:name w:val="Стиль таблицы13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2112">
    <w:name w:val="Сетка таблицы1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
    <w:name w:val="Сетка таблицы24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1">
    <w:name w:val="Сетка таблицы35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Сетка таблицы4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1">
    <w:name w:val="Сетка таблицы5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тиль таблицы112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211">
    <w:name w:val="Сетка таблицы6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1">
    <w:name w:val="Сетка таблицы2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11">
    <w:name w:val="Сетка таблицы30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11">
    <w:name w:val="Сетка таблицы33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Сетка таблицы32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11">
    <w:name w:val="Сетка таблицы719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11">
    <w:name w:val="Сетка таблицы711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11">
    <w:name w:val="Сетка таблицы712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11">
    <w:name w:val="Сетка таблицы713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211">
    <w:name w:val="Сетка таблицы714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211">
    <w:name w:val="Сетка таблицы715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211">
    <w:name w:val="Сетка таблицы716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311">
    <w:name w:val="Сетка таблицы711131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721">
    <w:name w:val="Сетка таблицы71717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821">
    <w:name w:val="Сетка таблицы71718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121">
    <w:name w:val="Сетка таблицы71721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111">
    <w:name w:val="Сетка таблицы7173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311">
    <w:name w:val="Сетка таблицы7174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111">
    <w:name w:val="Сетка таблицы7175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111">
    <w:name w:val="Сетка таблицы7176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0">
    <w:name w:val="Нет списка2121"/>
    <w:next w:val="aa"/>
    <w:uiPriority w:val="99"/>
    <w:semiHidden/>
    <w:unhideWhenUsed/>
    <w:rsid w:val="00D335DA"/>
  </w:style>
  <w:style w:type="table" w:customStyle="1" w:styleId="7211">
    <w:name w:val="Сетка таблицы721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ветлая заливка1111"/>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a"/>
    <w:semiHidden/>
    <w:unhideWhenUsed/>
    <w:rsid w:val="00D335DA"/>
  </w:style>
  <w:style w:type="table" w:customStyle="1" w:styleId="121110">
    <w:name w:val="Стиль таблицы121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11113">
    <w:name w:val="Сетка таблицы111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1">
    <w:name w:val="Сетка таблицы231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11">
    <w:name w:val="Сетка таблицы341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1">
    <w:name w:val="Сетка таблицы511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тиль таблицы1111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1111">
    <w:name w:val="Сетка таблицы611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1">
    <w:name w:val="Сетка таблицы221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111">
    <w:name w:val="Сетка таблицы301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111">
    <w:name w:val="Сетка таблицы331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1">
    <w:name w:val="Сетка таблицы321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111">
    <w:name w:val="Сетка таблицы718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111">
    <w:name w:val="Сетка таблицы7112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11">
    <w:name w:val="Сетка таблицы7121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111">
    <w:name w:val="Сетка таблицы7131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111">
    <w:name w:val="Сетка таблицы7141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111">
    <w:name w:val="Сетка таблицы7151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111">
    <w:name w:val="Сетка таблицы71611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11">
    <w:name w:val="Сетка таблицы7111111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11">
    <w:name w:val="Сетка таблицы2221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D335DA"/>
  </w:style>
  <w:style w:type="table" w:customStyle="1" w:styleId="911">
    <w:name w:val="Сетка таблицы9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ветлая заливка311"/>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a"/>
    <w:semiHidden/>
    <w:unhideWhenUsed/>
    <w:rsid w:val="00D335DA"/>
  </w:style>
  <w:style w:type="table" w:customStyle="1" w:styleId="14110">
    <w:name w:val="Стиль таблицы14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3112">
    <w:name w:val="Сетка таблицы13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1">
    <w:name w:val="Сетка таблицы36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1">
    <w:name w:val="Сетка таблицы53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тиль таблицы113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311">
    <w:name w:val="Сетка таблицы63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1">
    <w:name w:val="Сетка таблицы213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1">
    <w:name w:val="Сетка таблицы224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11">
    <w:name w:val="Сетка таблицы303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1">
    <w:name w:val="Сетка таблицы313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11">
    <w:name w:val="Сетка таблицы333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311">
    <w:name w:val="Сетка таблицы323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11">
    <w:name w:val="Сетка таблицы7110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11">
    <w:name w:val="Сетка таблицы7114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11">
    <w:name w:val="Сетка таблицы712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11">
    <w:name w:val="Сетка таблицы713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311">
    <w:name w:val="Сетка таблицы714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311">
    <w:name w:val="Сетка таблицы715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311">
    <w:name w:val="Сетка таблицы7163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411">
    <w:name w:val="Сетка таблицы711141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921">
    <w:name w:val="Сетка таблицы71719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11011">
    <w:name w:val="Сетка таблицы717110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2221">
    <w:name w:val="Сетка таблицы71722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211">
    <w:name w:val="Сетка таблицы7173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4411">
    <w:name w:val="Сетка таблицы71744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5211">
    <w:name w:val="Сетка таблицы7175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6211">
    <w:name w:val="Сетка таблицы7176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10">
    <w:name w:val="Нет списка2211"/>
    <w:next w:val="aa"/>
    <w:uiPriority w:val="99"/>
    <w:semiHidden/>
    <w:unhideWhenUsed/>
    <w:rsid w:val="00D335DA"/>
  </w:style>
  <w:style w:type="table" w:customStyle="1" w:styleId="7311">
    <w:name w:val="Сетка таблицы7311"/>
    <w:basedOn w:val="a9"/>
    <w:next w:val="af7"/>
    <w:uiPriority w:val="5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ветлая заливка1211"/>
    <w:basedOn w:val="a9"/>
    <w:next w:val="aff2"/>
    <w:uiPriority w:val="60"/>
    <w:rsid w:val="00D335D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a"/>
    <w:semiHidden/>
    <w:unhideWhenUsed/>
    <w:rsid w:val="00D335DA"/>
  </w:style>
  <w:style w:type="table" w:customStyle="1" w:styleId="122110">
    <w:name w:val="Стиль таблицы122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112112">
    <w:name w:val="Сетка таблицы11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11">
    <w:name w:val="Сетка таблицы34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9"/>
    <w:next w:val="af7"/>
    <w:uiPriority w:val="99"/>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0">
    <w:name w:val="Стиль таблицы111211"/>
    <w:basedOn w:val="a9"/>
    <w:rsid w:val="00D335DA"/>
    <w:pPr>
      <w:spacing w:after="0" w:line="240" w:lineRule="auto"/>
    </w:pPr>
    <w:rPr>
      <w:rFonts w:ascii="Times New Roman" w:eastAsia="Times New Roman" w:hAnsi="Times New Roman" w:cs="Times New Roman"/>
      <w:sz w:val="20"/>
      <w:szCs w:val="20"/>
      <w:lang w:eastAsia="ru-RU"/>
    </w:rPr>
    <w:tblPr/>
  </w:style>
  <w:style w:type="table" w:customStyle="1" w:styleId="61211">
    <w:name w:val="Сетка таблицы61211"/>
    <w:basedOn w:val="a9"/>
    <w:next w:val="af7"/>
    <w:uiPriority w:val="99"/>
    <w:rsid w:val="00D335DA"/>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1">
    <w:name w:val="Сетка таблицы21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11">
    <w:name w:val="Сетка таблицы22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211">
    <w:name w:val="Сетка таблицы30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1">
    <w:name w:val="Сетка таблицы31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211">
    <w:name w:val="Сетка таблицы33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211">
    <w:name w:val="Сетка таблицы321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211">
    <w:name w:val="Сетка таблицы718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211">
    <w:name w:val="Сетка таблицы7112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211">
    <w:name w:val="Сетка таблицы7121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211">
    <w:name w:val="Сетка таблицы7131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1211">
    <w:name w:val="Сетка таблицы7141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1211">
    <w:name w:val="Сетка таблицы7151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1211">
    <w:name w:val="Сетка таблицы716121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211">
    <w:name w:val="Сетка таблицы71111211"/>
    <w:basedOn w:val="a9"/>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11">
    <w:name w:val="Сетка таблицы22221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1">
    <w:name w:val="Сетка таблицы217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1">
    <w:name w:val="Сетка таблицы219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1">
    <w:name w:val="Сетка таблицы2110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1">
    <w:name w:val="Сетка таблицы2115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1">
    <w:name w:val="Сетка таблицы2116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1">
    <w:name w:val="Сетка таблицы2117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1">
    <w:name w:val="Сетка таблицы2118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91">
    <w:name w:val="Сетка таблицы2119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1">
    <w:name w:val="Сетка таблицы2120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1">
    <w:name w:val="Сетка таблицы2122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31">
    <w:name w:val="Сетка таблицы21231"/>
    <w:basedOn w:val="a9"/>
    <w:next w:val="af7"/>
    <w:rsid w:val="00D335D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1">
    <w:name w:val="Сетка таблицы21241"/>
    <w:basedOn w:val="a9"/>
    <w:next w:val="af7"/>
    <w:rsid w:val="00D335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6">
    <w:name w:val="Заголовок 4 Знак1"/>
    <w:rsid w:val="00894124"/>
    <w:rPr>
      <w:rFonts w:ascii="Arial" w:hAnsi="Arial"/>
      <w:b/>
      <w:sz w:val="24"/>
    </w:rPr>
  </w:style>
  <w:style w:type="character" w:styleId="affffffffffc">
    <w:name w:val="annotation reference"/>
    <w:basedOn w:val="a8"/>
    <w:rsid w:val="00894124"/>
    <w:rPr>
      <w:sz w:val="16"/>
      <w:szCs w:val="16"/>
    </w:rPr>
  </w:style>
  <w:style w:type="character" w:styleId="affffffffffd">
    <w:name w:val="Book Title"/>
    <w:basedOn w:val="a8"/>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7"/>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c">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9">
    <w:name w:val="Приложение СамНИПИ Знак"/>
    <w:link w:val="affff8"/>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7"/>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d">
    <w:name w:val="Знак примечания1"/>
    <w:rsid w:val="00CB501D"/>
    <w:rPr>
      <w:sz w:val="16"/>
      <w:szCs w:val="16"/>
    </w:rPr>
  </w:style>
  <w:style w:type="character" w:customStyle="1" w:styleId="affffffffffe">
    <w:name w:val="Символ сноски"/>
    <w:rsid w:val="00CB501D"/>
    <w:rPr>
      <w:vertAlign w:val="superscript"/>
    </w:rPr>
  </w:style>
  <w:style w:type="paragraph" w:customStyle="1" w:styleId="1ffe">
    <w:name w:val="Название объекта1"/>
    <w:basedOn w:val="a7"/>
    <w:next w:val="a7"/>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
    <w:name w:val="Текст примечания1"/>
    <w:basedOn w:val="a7"/>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7"/>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7"/>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7"/>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
    <w:name w:val="Текст таблицы"/>
    <w:basedOn w:val="afc"/>
    <w:rsid w:val="00CB501D"/>
    <w:pPr>
      <w:spacing w:after="120"/>
      <w:jc w:val="left"/>
    </w:pPr>
    <w:rPr>
      <w:iCs/>
      <w:sz w:val="22"/>
      <w:szCs w:val="24"/>
      <w:lang w:eastAsia="ar-SA"/>
    </w:rPr>
  </w:style>
  <w:style w:type="paragraph" w:customStyle="1" w:styleId="afffffffffff0">
    <w:name w:val="Основной список"/>
    <w:basedOn w:val="afc"/>
    <w:rsid w:val="00CB501D"/>
    <w:pPr>
      <w:tabs>
        <w:tab w:val="left" w:pos="1134"/>
        <w:tab w:val="num" w:pos="1276"/>
      </w:tabs>
      <w:spacing w:after="120"/>
      <w:ind w:firstLine="709"/>
    </w:pPr>
    <w:rPr>
      <w:sz w:val="22"/>
      <w:szCs w:val="24"/>
      <w:lang w:eastAsia="ar-SA"/>
    </w:rPr>
  </w:style>
  <w:style w:type="paragraph" w:customStyle="1" w:styleId="H3">
    <w:name w:val="H3"/>
    <w:basedOn w:val="a7"/>
    <w:next w:val="a7"/>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1">
    <w:name w:val="База заголовка"/>
    <w:basedOn w:val="a7"/>
    <w:next w:val="afc"/>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c"/>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2">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3">
    <w:name w:val="Без висячих строк"/>
    <w:basedOn w:val="a7"/>
    <w:next w:val="a7"/>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7"/>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7"/>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4">
    <w:name w:val="Литературный источник"/>
    <w:basedOn w:val="a7"/>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5">
    <w:name w:val="Без красной строки"/>
    <w:basedOn w:val="a7"/>
    <w:next w:val="a7"/>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0">
    <w:name w:val="Название 1"/>
    <w:basedOn w:val="aff6"/>
    <w:next w:val="afffffffffff3"/>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0"/>
    <w:next w:val="afffffffffff3"/>
    <w:rsid w:val="00CB501D"/>
    <w:pPr>
      <w:pageBreakBefore w:val="0"/>
      <w:spacing w:before="622" w:after="311"/>
      <w:outlineLvl w:val="1"/>
    </w:pPr>
    <w:rPr>
      <w:spacing w:val="0"/>
      <w:sz w:val="32"/>
    </w:rPr>
  </w:style>
  <w:style w:type="paragraph" w:customStyle="1" w:styleId="3fb">
    <w:name w:val="Название 3"/>
    <w:basedOn w:val="2ff8"/>
    <w:next w:val="afffffffffff3"/>
    <w:rsid w:val="00CB501D"/>
    <w:pPr>
      <w:outlineLvl w:val="2"/>
    </w:pPr>
    <w:rPr>
      <w:caps w:val="0"/>
    </w:rPr>
  </w:style>
  <w:style w:type="paragraph" w:customStyle="1" w:styleId="4f6">
    <w:name w:val="Название 4"/>
    <w:basedOn w:val="3fb"/>
    <w:next w:val="afffffffffff3"/>
    <w:rsid w:val="00CB501D"/>
    <w:pPr>
      <w:outlineLvl w:val="3"/>
    </w:pPr>
    <w:rPr>
      <w:sz w:val="28"/>
    </w:rPr>
  </w:style>
  <w:style w:type="paragraph" w:customStyle="1" w:styleId="5f0">
    <w:name w:val="Название 5"/>
    <w:basedOn w:val="4f6"/>
    <w:next w:val="afffffffffff3"/>
    <w:rsid w:val="00CB501D"/>
    <w:pPr>
      <w:spacing w:before="0" w:after="0"/>
      <w:ind w:left="0" w:right="0"/>
      <w:outlineLvl w:val="9"/>
    </w:pPr>
    <w:rPr>
      <w:rFonts w:ascii="Arial" w:hAnsi="Arial"/>
      <w:b w:val="0"/>
      <w:sz w:val="22"/>
    </w:rPr>
  </w:style>
  <w:style w:type="paragraph" w:customStyle="1" w:styleId="afffffffffff6">
    <w:name w:val="Формула"/>
    <w:basedOn w:val="a7"/>
    <w:next w:val="affffffffff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7">
    <w:name w:val="Абзац с красной строки"/>
    <w:basedOn w:val="a7"/>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1">
    <w:name w:val="Список1"/>
    <w:basedOn w:val="a7"/>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7"/>
    <w:next w:val="a7"/>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7"/>
    <w:next w:val="a7"/>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7"/>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2">
    <w:name w:val="Маркированный список 1"/>
    <w:basedOn w:val="a7"/>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8">
    <w:name w:val="Маркированный список с отступом"/>
    <w:basedOn w:val="a7"/>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9">
    <w:name w:val="Нумерованный список с отступом"/>
    <w:basedOn w:val="a7"/>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a">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9"/>
    <w:next w:val="af7"/>
    <w:uiPriority w:val="5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9"/>
    <w:next w:val="af7"/>
    <w:uiPriority w:val="59"/>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51">
    <w:name w:val="Сетка таблицы21251"/>
    <w:basedOn w:val="a9"/>
    <w:next w:val="af7"/>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61">
    <w:name w:val="Сетка таблицы21261"/>
    <w:basedOn w:val="a9"/>
    <w:next w:val="af7"/>
    <w:rsid w:val="005A6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61">
    <w:name w:val="Сетка таблицы711161"/>
    <w:basedOn w:val="a9"/>
    <w:rsid w:val="00D9760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5">
    <w:name w:val="Сетка таблицы717345"/>
    <w:basedOn w:val="a9"/>
    <w:rsid w:val="00EB7B4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6">
    <w:name w:val="Сетка таблицы717346"/>
    <w:basedOn w:val="a9"/>
    <w:rsid w:val="003D1C1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7">
    <w:name w:val="Сетка таблицы717347"/>
    <w:basedOn w:val="a9"/>
    <w:rsid w:val="00A577E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348">
    <w:name w:val="Сетка таблицы717348"/>
    <w:basedOn w:val="a9"/>
    <w:rsid w:val="000122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b">
    <w:name w:val="Заголовок раздела НЕФТЕТЕХПРОЕКТ"/>
    <w:basedOn w:val="13"/>
    <w:next w:val="a7"/>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5">
    <w:name w:val="Библиография НЕФТЕТЕХПРОЕКТ"/>
    <w:basedOn w:val="a7"/>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c">
    <w:name w:val="Заголовки столбцов"/>
    <w:basedOn w:val="a7"/>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d">
    <w:name w:val="Основная надпись"/>
    <w:basedOn w:val="a7"/>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e">
    <w:name w:val="Стиль По центру"/>
    <w:basedOn w:val="a7"/>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
    <w:name w:val="Шапка таблицы"/>
    <w:basedOn w:val="affffffffffff0"/>
    <w:next w:val="a7"/>
    <w:qFormat/>
    <w:rsid w:val="00A5071E"/>
    <w:pPr>
      <w:jc w:val="center"/>
    </w:pPr>
  </w:style>
  <w:style w:type="paragraph" w:customStyle="1" w:styleId="affffffffffff0">
    <w:name w:val="Текст в таблице+"/>
    <w:basedOn w:val="a7"/>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1">
    <w:name w:val="Таблица"/>
    <w:basedOn w:val="affffffffffff0"/>
    <w:next w:val="a7"/>
    <w:qFormat/>
    <w:rsid w:val="00A5071E"/>
  </w:style>
  <w:style w:type="paragraph" w:customStyle="1" w:styleId="affffffffffff2">
    <w:name w:val="Название Рисунка"/>
    <w:basedOn w:val="a7"/>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3">
    <w:name w:val="надстрочный"/>
    <w:rsid w:val="00A5071E"/>
    <w:rPr>
      <w:rFonts w:ascii="Times New Roman" w:hAnsi="Times New Roman"/>
      <w:i/>
      <w:iCs/>
      <w:sz w:val="24"/>
    </w:rPr>
  </w:style>
  <w:style w:type="paragraph" w:customStyle="1" w:styleId="affffffffffff4">
    <w:name w:val="Название Рисунка НЕФТЕТЕХПРОЕКТ"/>
    <w:basedOn w:val="a7"/>
    <w:next w:val="a7"/>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5">
    <w:name w:val="Название Таблицы НЕФТЕТЕХПРОЕКТ"/>
    <w:basedOn w:val="a7"/>
    <w:next w:val="a7"/>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6">
    <w:name w:val="Состав проекта"/>
    <w:basedOn w:val="affffffffffff"/>
    <w:rsid w:val="00A5071E"/>
    <w:pPr>
      <w:ind w:left="-113" w:right="-113"/>
    </w:pPr>
    <w:rPr>
      <w:sz w:val="22"/>
    </w:rPr>
  </w:style>
  <w:style w:type="paragraph" w:customStyle="1" w:styleId="a2">
    <w:name w:val="Нумерованный НЕФТЕТЕХПРОЕКТ"/>
    <w:basedOn w:val="a7"/>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7">
    <w:name w:val="Название Таблицы"/>
    <w:basedOn w:val="a7"/>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8">
    <w:name w:val="По ширине"/>
    <w:basedOn w:val="a7"/>
    <w:link w:val="affffffffffff9"/>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c">
    <w:name w:val="Текст1 Знак"/>
    <w:link w:val="1fb"/>
    <w:rsid w:val="00A5071E"/>
    <w:rPr>
      <w:rFonts w:ascii="Courier New" w:eastAsia="Times New Roman" w:hAnsi="Courier New" w:cs="Courier New"/>
      <w:sz w:val="20"/>
      <w:szCs w:val="20"/>
      <w:lang w:eastAsia="ar-SA"/>
    </w:rPr>
  </w:style>
  <w:style w:type="numbering" w:customStyle="1" w:styleId="affffffffffffa">
    <w:name w:val="нумерованный"/>
    <w:rsid w:val="00A5071E"/>
  </w:style>
  <w:style w:type="paragraph" w:customStyle="1" w:styleId="affffffffffffb">
    <w:name w:val="По центру"/>
    <w:basedOn w:val="a7"/>
    <w:next w:val="a7"/>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c">
    <w:name w:val="Аннотация"/>
    <w:aliases w:val="состав проекта НЕФТЕТЕХПРОЕКТ,НТП- Введение,Приложения"/>
    <w:basedOn w:val="afffffffffffb"/>
    <w:next w:val="a7"/>
    <w:rsid w:val="00A5071E"/>
    <w:pPr>
      <w:ind w:firstLine="0"/>
      <w:jc w:val="center"/>
    </w:pPr>
  </w:style>
  <w:style w:type="paragraph" w:customStyle="1" w:styleId="affffffffffffd">
    <w:name w:val="По центру НЕФТЕТЕХПРОЕКТ"/>
    <w:basedOn w:val="a7"/>
    <w:next w:val="afffe"/>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e">
    <w:name w:val="По ширине НЕФТЕТЕХПРОЕКТ"/>
    <w:basedOn w:val="a7"/>
    <w:link w:val="afffffffffffff"/>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0">
    <w:name w:val="Подзаголовок НЕФТЕТЕХПРОЕКТ"/>
    <w:basedOn w:val="23"/>
    <w:next w:val="affffffffffffe"/>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1">
    <w:name w:val="Подписи"/>
    <w:basedOn w:val="a7"/>
    <w:next w:val="a7"/>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2">
    <w:name w:val="Приложение НЕФТЕТЕХПРОЕКТ"/>
    <w:basedOn w:val="13"/>
    <w:next w:val="a7"/>
    <w:link w:val="afffffffffffff3"/>
    <w:rsid w:val="00A5071E"/>
    <w:pPr>
      <w:pageBreakBefore/>
      <w:suppressAutoHyphens/>
    </w:pPr>
    <w:rPr>
      <w:color w:val="000000"/>
      <w:w w:val="0"/>
      <w:sz w:val="32"/>
      <w:szCs w:val="32"/>
      <w:lang w:val="x-none" w:eastAsia="en-US" w:bidi="en-US"/>
    </w:rPr>
  </w:style>
  <w:style w:type="paragraph" w:customStyle="1" w:styleId="afffffffffffff4">
    <w:name w:val="Примечание НЕФТЕТЕХПРОЕКТ"/>
    <w:basedOn w:val="a7"/>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5">
    <w:name w:val="Рисунок НЕФТЕТЕХПРОЕКТ"/>
    <w:basedOn w:val="a7"/>
    <w:next w:val="affffffffffff4"/>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3">
    <w:name w:val="Table Grid 1"/>
    <w:basedOn w:val="a9"/>
    <w:rsid w:val="00A5071E"/>
    <w:pPr>
      <w:spacing w:after="0" w:line="240" w:lineRule="auto"/>
    </w:pPr>
    <w:rPr>
      <w:rFonts w:ascii="Times New Roman" w:eastAsia="Times New Roman" w:hAnsi="Times New Roman" w:cs="Times New Roman"/>
      <w:sz w:val="24"/>
      <w:szCs w:val="20"/>
      <w:lang w:eastAsia="ru-RU"/>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6">
    <w:name w:val="Содержание НЕФТЕТЕХПРОЕКТ"/>
    <w:basedOn w:val="affffffffffffc"/>
    <w:next w:val="1f2"/>
    <w:rsid w:val="00A5071E"/>
  </w:style>
  <w:style w:type="numbering" w:customStyle="1" w:styleId="afffffffffffff7">
    <w:name w:val="Стиль нумерованный"/>
    <w:rsid w:val="00A5071E"/>
  </w:style>
  <w:style w:type="paragraph" w:customStyle="1" w:styleId="afffffffffffff8">
    <w:name w:val="Таблица для сметы НЕФТЕТЕХПРОЕКТ"/>
    <w:basedOn w:val="a7"/>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9">
    <w:name w:val="Шапка таблицы НЕФТЕТЕХПРОЕКТ"/>
    <w:basedOn w:val="a7"/>
    <w:next w:val="a7"/>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9">
    <w:name w:val="По ширине Знак"/>
    <w:link w:val="affffffffffff8"/>
    <w:rsid w:val="00A5071E"/>
    <w:rPr>
      <w:rFonts w:ascii="Times New Roman" w:eastAsia="Times New Roman" w:hAnsi="Times New Roman" w:cs="Times New Roman"/>
      <w:sz w:val="24"/>
      <w:szCs w:val="20"/>
      <w:lang w:val="x-none" w:eastAsia="x-none"/>
    </w:rPr>
  </w:style>
  <w:style w:type="character" w:customStyle="1" w:styleId="afffffffffffff">
    <w:name w:val="По ширине НЕФТЕТЕХПРОЕКТ Знак"/>
    <w:link w:val="affffffffffffe"/>
    <w:rsid w:val="00A5071E"/>
    <w:rPr>
      <w:rFonts w:ascii="Times New Roman" w:eastAsia="Times New Roman" w:hAnsi="Times New Roman" w:cs="Times New Roman"/>
      <w:sz w:val="24"/>
      <w:szCs w:val="20"/>
      <w:lang w:eastAsia="ru-RU"/>
    </w:rPr>
  </w:style>
  <w:style w:type="character" w:customStyle="1" w:styleId="afffffffffffff3">
    <w:name w:val="Приложение НЕФТЕТЕХПРОЕКТ Знак"/>
    <w:link w:val="afffffffffffff2"/>
    <w:rsid w:val="00A5071E"/>
    <w:rPr>
      <w:rFonts w:ascii="Times New Roman" w:eastAsia="Times New Roman" w:hAnsi="Times New Roman" w:cs="Times New Roman"/>
      <w:b/>
      <w:color w:val="000000"/>
      <w:w w:val="0"/>
      <w:sz w:val="32"/>
      <w:szCs w:val="32"/>
      <w:lang w:val="x-none" w:bidi="en-US"/>
    </w:rPr>
  </w:style>
  <w:style w:type="paragraph" w:customStyle="1" w:styleId="afffffffffffffa">
    <w:name w:val="Основная НД"/>
    <w:basedOn w:val="a7"/>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a"/>
    <w:next w:val="111111"/>
    <w:rsid w:val="00A5071E"/>
  </w:style>
  <w:style w:type="numbering" w:customStyle="1" w:styleId="1fff4">
    <w:name w:val="нумерованный1"/>
    <w:rsid w:val="00A5071E"/>
  </w:style>
  <w:style w:type="numbering" w:customStyle="1" w:styleId="1fff5">
    <w:name w:val="Стиль нумерованный1"/>
    <w:rsid w:val="00A5071E"/>
  </w:style>
  <w:style w:type="paragraph" w:customStyle="1" w:styleId="afffffffffffffb">
    <w:name w:val="Стиль_осн_текста"/>
    <w:basedOn w:val="a7"/>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c">
    <w:name w:val="Основной текст СамНИПИ Знак Знак"/>
    <w:rsid w:val="00A5071E"/>
    <w:rPr>
      <w:rFonts w:ascii="Arial" w:hAnsi="Arial"/>
      <w:bCs/>
      <w:lang w:val="ru-RU" w:eastAsia="ru-RU" w:bidi="ar-SA"/>
    </w:rPr>
  </w:style>
  <w:style w:type="character" w:customStyle="1" w:styleId="afffffffffffffd">
    <w:name w:val="Таблица_Строка Знак Знак"/>
    <w:rsid w:val="00A5071E"/>
    <w:rPr>
      <w:rFonts w:ascii="Arial" w:hAnsi="Arial"/>
      <w:szCs w:val="24"/>
    </w:rPr>
  </w:style>
  <w:style w:type="character" w:customStyle="1" w:styleId="1fff6">
    <w:name w:val="Основной текст СамНИПИ Знак1 Знак"/>
    <w:rsid w:val="00A5071E"/>
    <w:rPr>
      <w:rFonts w:ascii="Arial" w:hAnsi="Arial"/>
      <w:bCs/>
      <w:lang w:val="ru-RU" w:eastAsia="ru-RU" w:bidi="ar-SA"/>
    </w:rPr>
  </w:style>
  <w:style w:type="paragraph" w:customStyle="1" w:styleId="afffffffffffffe">
    <w:name w:val="Основной текст таблицы"/>
    <w:basedOn w:val="afc"/>
    <w:next w:val="afc"/>
    <w:rsid w:val="00A5071E"/>
    <w:pPr>
      <w:overflowPunct w:val="0"/>
      <w:autoSpaceDE w:val="0"/>
      <w:autoSpaceDN w:val="0"/>
      <w:adjustRightInd w:val="0"/>
      <w:spacing w:before="40" w:after="40"/>
      <w:ind w:right="113"/>
      <w:jc w:val="center"/>
    </w:pPr>
    <w:rPr>
      <w:sz w:val="26"/>
    </w:rPr>
  </w:style>
  <w:style w:type="paragraph" w:customStyle="1" w:styleId="affffffffffffff">
    <w:name w:val="Рисунок"/>
    <w:basedOn w:val="a7"/>
    <w:next w:val="a7"/>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0">
    <w:name w:val="специальный"/>
    <w:basedOn w:val="a7"/>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7">
    <w:name w:val="Текст выноски1"/>
    <w:basedOn w:val="a7"/>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0">
    <w:name w:val="Назв после табл Знак"/>
    <w:link w:val="affffffff"/>
    <w:rsid w:val="00A5071E"/>
    <w:rPr>
      <w:rFonts w:ascii="Times New Roman" w:eastAsia="Times New Roman" w:hAnsi="Times New Roman" w:cs="Times New Roman"/>
      <w:kern w:val="1"/>
      <w:sz w:val="28"/>
      <w:szCs w:val="20"/>
      <w:lang w:eastAsia="ar-SA"/>
    </w:rPr>
  </w:style>
  <w:style w:type="character" w:customStyle="1" w:styleId="affffffffff9">
    <w:name w:val="Нормальный Знак"/>
    <w:link w:val="affffffffff8"/>
    <w:rsid w:val="00A5071E"/>
    <w:rPr>
      <w:rFonts w:ascii="Times New Roman" w:eastAsia="Calibri" w:hAnsi="Times New Roman" w:cs="Times New Roman"/>
      <w:sz w:val="24"/>
    </w:rPr>
  </w:style>
  <w:style w:type="paragraph" w:customStyle="1" w:styleId="affffffffffffff1">
    <w:name w:val="Оглавление"/>
    <w:basedOn w:val="1f2"/>
    <w:next w:val="a7"/>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2">
    <w:name w:val="Таблица ЭО"/>
    <w:basedOn w:val="a7"/>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3">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4">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5">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7"/>
    <w:next w:val="a7"/>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8"/>
    <w:link w:val="z-"/>
    <w:rsid w:val="00A5071E"/>
    <w:rPr>
      <w:rFonts w:ascii="Arial" w:eastAsia="Arial Unicode MS" w:hAnsi="Arial" w:cs="Times New Roman"/>
      <w:vanish/>
      <w:sz w:val="16"/>
      <w:szCs w:val="16"/>
      <w:lang w:val="x-none"/>
    </w:rPr>
  </w:style>
  <w:style w:type="paragraph" w:styleId="z-1">
    <w:name w:val="HTML Bottom of Form"/>
    <w:basedOn w:val="a7"/>
    <w:next w:val="a7"/>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8"/>
    <w:link w:val="z-1"/>
    <w:rsid w:val="00A5071E"/>
    <w:rPr>
      <w:rFonts w:ascii="Arial" w:eastAsia="Arial Unicode MS" w:hAnsi="Arial" w:cs="Times New Roman"/>
      <w:vanish/>
      <w:sz w:val="16"/>
      <w:szCs w:val="16"/>
      <w:lang w:val="x-none"/>
    </w:rPr>
  </w:style>
  <w:style w:type="table" w:styleId="-10">
    <w:name w:val="Table Web 1"/>
    <w:basedOn w:val="a9"/>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6">
    <w:name w:val="ЗАГОЛОВОК"/>
    <w:basedOn w:val="13"/>
    <w:next w:val="a7"/>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7">
    <w:name w:val="Table Elegant"/>
    <w:basedOn w:val="a9"/>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0">
    <w:name w:val="НПТ - ТИТУЛ"/>
    <w:basedOn w:val="a7"/>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4">
    <w:name w:val="НТП - ТИТУЛ Подпись Зубков"/>
    <w:basedOn w:val="a7"/>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5">
    <w:name w:val="НТП- Заголовок раздела"/>
    <w:basedOn w:val="13"/>
    <w:next w:val="a7"/>
    <w:rsid w:val="00A5071E"/>
    <w:pPr>
      <w:tabs>
        <w:tab w:val="left" w:pos="357"/>
        <w:tab w:val="left" w:pos="1276"/>
      </w:tabs>
      <w:spacing w:before="360" w:after="240"/>
      <w:ind w:right="113" w:firstLine="709"/>
    </w:pPr>
    <w:rPr>
      <w:bCs/>
      <w:caps/>
      <w:sz w:val="32"/>
      <w:szCs w:val="28"/>
      <w:lang w:val="x-none" w:eastAsia="x-none"/>
    </w:rPr>
  </w:style>
  <w:style w:type="paragraph" w:customStyle="1" w:styleId="-6">
    <w:name w:val="НТП- Название Рисунка"/>
    <w:basedOn w:val="a7"/>
    <w:next w:val="a7"/>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7">
    <w:name w:val="НТП- Название Таблицы"/>
    <w:basedOn w:val="a7"/>
    <w:next w:val="a7"/>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8">
    <w:name w:val="НТП- По центру Ж"/>
    <w:basedOn w:val="a7"/>
    <w:next w:val="a7"/>
    <w:rsid w:val="00A5071E"/>
    <w:pPr>
      <w:spacing w:before="60" w:after="120" w:line="240" w:lineRule="auto"/>
      <w:ind w:right="113"/>
      <w:jc w:val="center"/>
    </w:pPr>
    <w:rPr>
      <w:rFonts w:ascii="Times New Roman" w:eastAsia="Calibri" w:hAnsi="Times New Roman" w:cs="Times New Roman"/>
      <w:b/>
      <w:sz w:val="24"/>
    </w:rPr>
  </w:style>
  <w:style w:type="paragraph" w:customStyle="1" w:styleId="-9">
    <w:name w:val="НТП- По ширине"/>
    <w:basedOn w:val="a7"/>
    <w:link w:val="-a"/>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b">
    <w:name w:val="НТП- По ширине Ж"/>
    <w:basedOn w:val="-9"/>
    <w:rsid w:val="00A5071E"/>
    <w:pPr>
      <w:spacing w:before="120"/>
    </w:pPr>
    <w:rPr>
      <w:b/>
      <w:bCs/>
    </w:rPr>
  </w:style>
  <w:style w:type="paragraph" w:customStyle="1" w:styleId="-c">
    <w:name w:val="НТП- По ширине Курсив"/>
    <w:basedOn w:val="-9"/>
    <w:next w:val="-9"/>
    <w:link w:val="-d"/>
    <w:rsid w:val="00A5071E"/>
    <w:rPr>
      <w:i/>
      <w:iCs/>
    </w:rPr>
  </w:style>
  <w:style w:type="paragraph" w:customStyle="1" w:styleId="-e">
    <w:name w:val="НТП- Подпись Зубков"/>
    <w:basedOn w:val="aff6"/>
    <w:rsid w:val="00A5071E"/>
    <w:pPr>
      <w:spacing w:before="360" w:after="360"/>
      <w:ind w:right="113"/>
      <w:outlineLvl w:val="0"/>
    </w:pPr>
    <w:rPr>
      <w:kern w:val="28"/>
      <w:sz w:val="32"/>
      <w:szCs w:val="20"/>
      <w:lang w:val="x-none" w:eastAsia="x-none"/>
    </w:rPr>
  </w:style>
  <w:style w:type="paragraph" w:customStyle="1" w:styleId="-f">
    <w:name w:val="НТП- СОГЛАСОВАНО"/>
    <w:basedOn w:val="a7"/>
    <w:next w:val="-9"/>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0">
    <w:name w:val="НТП -СОДЕРЖАНИЕ"/>
    <w:basedOn w:val="a7"/>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1">
    <w:name w:val="НТП- Таблица"/>
    <w:basedOn w:val="a7"/>
    <w:next w:val="-9"/>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2">
    <w:name w:val="НТП- Таблица Примечание"/>
    <w:basedOn w:val="-f1"/>
    <w:rsid w:val="00A5071E"/>
  </w:style>
  <w:style w:type="paragraph" w:customStyle="1" w:styleId="-f3">
    <w:name w:val="НТП- Таблица Продолжение"/>
    <w:basedOn w:val="a7"/>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4">
    <w:name w:val="НТП -Таблица ШАПКА"/>
    <w:basedOn w:val="a7"/>
    <w:next w:val="-f1"/>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5">
    <w:name w:val="НТП- УТВЕРЖДАЮ"/>
    <w:basedOn w:val="a7"/>
    <w:next w:val="-9"/>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
    <w:name w:val="НТП-Маркированный список Цифры"/>
    <w:basedOn w:val="a3"/>
    <w:next w:val="a7"/>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7"/>
    <w:next w:val="-9"/>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7"/>
    <w:next w:val="-9"/>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7"/>
    <w:next w:val="-9"/>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7"/>
    <w:next w:val="-9"/>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7"/>
    <w:next w:val="-9"/>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9"/>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9"/>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8">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9">
    <w:name w:val="Обычный текст"/>
    <w:basedOn w:val="a7"/>
    <w:link w:val="affffffffffffffa"/>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a">
    <w:name w:val="Обычный текст Знак"/>
    <w:link w:val="affffffffffffff9"/>
    <w:rsid w:val="00A5071E"/>
    <w:rPr>
      <w:rFonts w:ascii="Arial" w:eastAsia="Times New Roman" w:hAnsi="Arial" w:cs="Times New Roman"/>
      <w:kern w:val="24"/>
      <w:sz w:val="24"/>
      <w:szCs w:val="24"/>
      <w:lang w:val="x-none" w:eastAsia="x-none"/>
    </w:rPr>
  </w:style>
  <w:style w:type="character" w:customStyle="1" w:styleId="-a">
    <w:name w:val="НТП- По ширине Знак"/>
    <w:link w:val="-9"/>
    <w:rsid w:val="00A5071E"/>
    <w:rPr>
      <w:rFonts w:ascii="Times New Roman" w:eastAsia="Times New Roman" w:hAnsi="Times New Roman" w:cs="Times New Roman"/>
      <w:sz w:val="24"/>
      <w:szCs w:val="20"/>
      <w:lang w:val="x-none" w:eastAsia="x-none"/>
    </w:rPr>
  </w:style>
  <w:style w:type="character" w:customStyle="1" w:styleId="-d">
    <w:name w:val="НТП- По ширине Курсив Знак"/>
    <w:link w:val="-c"/>
    <w:rsid w:val="00A5071E"/>
    <w:rPr>
      <w:rFonts w:ascii="Times New Roman" w:eastAsia="Times New Roman" w:hAnsi="Times New Roman" w:cs="Times New Roman"/>
      <w:i/>
      <w:iCs/>
      <w:sz w:val="24"/>
      <w:szCs w:val="20"/>
      <w:lang w:val="x-none" w:eastAsia="x-none"/>
    </w:rPr>
  </w:style>
  <w:style w:type="paragraph" w:customStyle="1" w:styleId="affffffffffffffb">
    <w:name w:val="подзаголовок в таблице"/>
    <w:basedOn w:val="a7"/>
    <w:next w:val="a7"/>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c">
    <w:name w:val="табл_заголовок Знак Знак Знак Знак"/>
    <w:link w:val="affffffffffffffd"/>
    <w:locked/>
    <w:rsid w:val="00A5071E"/>
    <w:rPr>
      <w:noProof/>
      <w:sz w:val="24"/>
      <w:lang w:eastAsia="ru-RU"/>
    </w:rPr>
  </w:style>
  <w:style w:type="paragraph" w:customStyle="1" w:styleId="affffffffffffffd">
    <w:name w:val="табл_заголовок Знак Знак Знак"/>
    <w:link w:val="affffffffffffffc"/>
    <w:rsid w:val="00A5071E"/>
    <w:pPr>
      <w:keepNext/>
      <w:keepLines/>
      <w:spacing w:after="0" w:line="240" w:lineRule="auto"/>
      <w:jc w:val="center"/>
    </w:pPr>
    <w:rPr>
      <w:noProof/>
      <w:sz w:val="24"/>
      <w:lang w:eastAsia="ru-RU"/>
    </w:rPr>
  </w:style>
  <w:style w:type="character" w:customStyle="1" w:styleId="affffffffffffffe">
    <w:name w:val="табл_строка Знак Знак Знак"/>
    <w:link w:val="afffffffffffffff"/>
    <w:locked/>
    <w:rsid w:val="00A5071E"/>
    <w:rPr>
      <w:sz w:val="24"/>
    </w:rPr>
  </w:style>
  <w:style w:type="paragraph" w:customStyle="1" w:styleId="afffffffffffffff">
    <w:name w:val="табл_строка Знак Знак"/>
    <w:basedOn w:val="afc"/>
    <w:link w:val="affffffffffffffe"/>
    <w:rsid w:val="00A5071E"/>
    <w:pPr>
      <w:spacing w:before="120"/>
      <w:jc w:val="center"/>
    </w:pPr>
    <w:rPr>
      <w:rFonts w:asciiTheme="minorHAnsi" w:eastAsiaTheme="minorHAnsi" w:hAnsiTheme="minorHAnsi" w:cstheme="minorBidi"/>
      <w:sz w:val="24"/>
      <w:szCs w:val="22"/>
      <w:lang w:eastAsia="en-US"/>
    </w:rPr>
  </w:style>
  <w:style w:type="character" w:customStyle="1" w:styleId="1fff8">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0">
    <w:name w:val="Название НЕФТЕТЕХПРОЕКТ"/>
    <w:basedOn w:val="a7"/>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9">
    <w:name w:val="Заголовок 1 для ПП"/>
    <w:next w:val="a7"/>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a"/>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7"/>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
    <w:name w:val="Веб-таблица 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a">
    <w:name w:val="Изысканная таблица1"/>
    <w:basedOn w:val="a9"/>
    <w:next w:val="affffffffffffff7"/>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7"/>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a"/>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9"/>
    <w:next w:val="-10"/>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9"/>
    <w:next w:val="-2"/>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9"/>
    <w:next w:val="-3"/>
    <w:rsid w:val="00A5071E"/>
    <w:pPr>
      <w:spacing w:after="12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9"/>
    <w:next w:val="affffffffffffff7"/>
    <w:rsid w:val="00A5071E"/>
    <w:pPr>
      <w:spacing w:after="12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9"/>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9"/>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a"/>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3"/>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7"/>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a"/>
    <w:uiPriority w:val="99"/>
    <w:semiHidden/>
    <w:unhideWhenUsed/>
    <w:rsid w:val="00DB609C"/>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8"/>
    <w:semiHidden/>
    <w:rsid w:val="00415EE1"/>
    <w:rPr>
      <w:rFonts w:asciiTheme="majorHAnsi" w:eastAsiaTheme="majorEastAsia" w:hAnsiTheme="majorHAnsi" w:cstheme="majorBidi"/>
      <w:color w:val="365F91" w:themeColor="accent1" w:themeShade="BF"/>
      <w:sz w:val="24"/>
      <w:szCs w:val="24"/>
      <w:lang w:eastAsia="ar-SA"/>
    </w:rPr>
  </w:style>
  <w:style w:type="character" w:customStyle="1" w:styleId="615">
    <w:name w:val="Заголовок 6 Знак1"/>
    <w:aliases w:val="наимен. рис Знак1,Italic Знак1,OG Distribution Знак1,Heading 6 NOT IN USE Знак1,Bold heading Знак1,Heading 6 Char Знак1,ПФ-ПРИЛ Знак1"/>
    <w:basedOn w:val="a8"/>
    <w:semiHidden/>
    <w:rsid w:val="00415EE1"/>
    <w:rPr>
      <w:rFonts w:asciiTheme="majorHAnsi" w:eastAsiaTheme="majorEastAsia" w:hAnsiTheme="majorHAnsi" w:cstheme="majorBidi"/>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Itallics Знак1,Italics Знак1,(содержание док) Знак1"/>
    <w:basedOn w:val="a8"/>
    <w:semiHidden/>
    <w:rsid w:val="00415EE1"/>
    <w:rPr>
      <w:rFonts w:asciiTheme="majorHAnsi" w:eastAsiaTheme="majorEastAsia" w:hAnsiTheme="majorHAnsi" w:cstheme="majorBidi"/>
      <w:i/>
      <w:iCs/>
      <w:color w:val="243F60" w:themeColor="accent1" w:themeShade="7F"/>
      <w:sz w:val="24"/>
      <w:szCs w:val="24"/>
      <w:lang w:eastAsia="ar-SA"/>
    </w:rPr>
  </w:style>
  <w:style w:type="character" w:customStyle="1" w:styleId="812">
    <w:name w:val="Заголовок 8 Знак1"/>
    <w:aliases w:val="not In use Знак1,Heading 8 NOT IN USE Знак1,GFDSN H Знак1,Знак8 Знак1"/>
    <w:basedOn w:val="a8"/>
    <w:semiHidden/>
    <w:rsid w:val="00415EE1"/>
    <w:rPr>
      <w:rFonts w:asciiTheme="majorHAnsi" w:eastAsiaTheme="majorEastAsia" w:hAnsiTheme="majorHAnsi" w:cstheme="majorBidi"/>
      <w:color w:val="272727" w:themeColor="text1" w:themeTint="D8"/>
      <w:sz w:val="21"/>
      <w:szCs w:val="21"/>
      <w:lang w:eastAsia="ar-SA"/>
    </w:rPr>
  </w:style>
  <w:style w:type="character" w:customStyle="1" w:styleId="912">
    <w:name w:val="Заголовок 9 Знак1"/>
    <w:aliases w:val="Not in use Знак1,Heading 9 NOT IN USE Знак1,примечание Знак1,Заголовок 90 Знак1"/>
    <w:basedOn w:val="a8"/>
    <w:semiHidden/>
    <w:rsid w:val="00415EE1"/>
    <w:rPr>
      <w:rFonts w:asciiTheme="majorHAnsi" w:eastAsiaTheme="majorEastAsia" w:hAnsiTheme="majorHAnsi" w:cstheme="majorBidi"/>
      <w:i/>
      <w:iCs/>
      <w:color w:val="272727" w:themeColor="text1" w:themeTint="D8"/>
      <w:sz w:val="21"/>
      <w:szCs w:val="21"/>
      <w:lang w:eastAsia="ar-SA"/>
    </w:rPr>
  </w:style>
  <w:style w:type="character" w:customStyle="1" w:styleId="1fffb">
    <w:name w:val="Нижний колонтитул Знак1"/>
    <w:aliases w:val="Знак1 Знак1"/>
    <w:basedOn w:val="a8"/>
    <w:uiPriority w:val="99"/>
    <w:semiHidden/>
    <w:rsid w:val="00415EE1"/>
    <w:rPr>
      <w:rFonts w:ascii="Times New Roman" w:eastAsia="Times New Roman" w:hAnsi="Times New Roman" w:cs="Times New Roman"/>
      <w:sz w:val="24"/>
      <w:szCs w:val="24"/>
      <w:lang w:eastAsia="ar-SA"/>
    </w:rPr>
  </w:style>
  <w:style w:type="character" w:customStyle="1" w:styleId="extended-textshort">
    <w:name w:val="extended-text__short"/>
    <w:basedOn w:val="a8"/>
    <w:rsid w:val="00690118"/>
  </w:style>
  <w:style w:type="character" w:styleId="afffffffffffffff1">
    <w:name w:val="Placeholder Text"/>
    <w:basedOn w:val="a8"/>
    <w:uiPriority w:val="99"/>
    <w:semiHidden/>
    <w:rsid w:val="00690118"/>
    <w:rPr>
      <w:color w:val="808080"/>
    </w:rPr>
  </w:style>
  <w:style w:type="character" w:customStyle="1" w:styleId="2ffa">
    <w:name w:val="Основной текст Знак2"/>
    <w:aliases w:val="Абзац Знак2"/>
    <w:rsid w:val="00690118"/>
    <w:rPr>
      <w:rFonts w:ascii="Arial" w:hAnsi="Arial"/>
    </w:rPr>
  </w:style>
  <w:style w:type="paragraph" w:customStyle="1" w:styleId="TableParagraph">
    <w:name w:val="Table Paragraph"/>
    <w:basedOn w:val="a7"/>
    <w:uiPriority w:val="1"/>
    <w:qFormat/>
    <w:rsid w:val="0069011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0">
    <w:name w:val="Цветной список - Акцент 11"/>
    <w:basedOn w:val="a7"/>
    <w:uiPriority w:val="99"/>
    <w:rsid w:val="00690118"/>
    <w:pPr>
      <w:spacing w:after="0" w:line="240" w:lineRule="auto"/>
      <w:ind w:left="720"/>
      <w:contextualSpacing/>
    </w:pPr>
    <w:rPr>
      <w:rFonts w:ascii="Cambria" w:eastAsia="MS Mincho" w:hAnsi="Cambria" w:cs="Times New Roman"/>
      <w:sz w:val="24"/>
      <w:szCs w:val="24"/>
      <w:lang w:eastAsia="ru-RU"/>
    </w:rPr>
  </w:style>
  <w:style w:type="paragraph" w:customStyle="1" w:styleId="afffffffffffffff2">
    <w:name w:val="ГОЧС Основной текст"/>
    <w:basedOn w:val="a7"/>
    <w:link w:val="afffffffffffffff3"/>
    <w:autoRedefine/>
    <w:qFormat/>
    <w:rsid w:val="00690118"/>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3">
    <w:name w:val="ГОЧС Основной текст Знак"/>
    <w:link w:val="afffffffffffffff2"/>
    <w:rsid w:val="00690118"/>
    <w:rPr>
      <w:rFonts w:ascii="Arial" w:eastAsia="Times New Roman" w:hAnsi="Arial" w:cs="Times New Roman"/>
      <w:sz w:val="20"/>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7954386">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245955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09983598">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8597895">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487612">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191312">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27631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71615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9301186">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4737710">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784625">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97264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585152">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188596">
      <w:bodyDiv w:val="1"/>
      <w:marLeft w:val="0"/>
      <w:marRight w:val="0"/>
      <w:marTop w:val="0"/>
      <w:marBottom w:val="0"/>
      <w:divBdr>
        <w:top w:val="none" w:sz="0" w:space="0" w:color="auto"/>
        <w:left w:val="none" w:sz="0" w:space="0" w:color="auto"/>
        <w:bottom w:val="none" w:sz="0" w:space="0" w:color="auto"/>
        <w:right w:val="none" w:sz="0" w:space="0" w:color="auto"/>
      </w:divBdr>
    </w:div>
    <w:div w:id="461457428">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4587323">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4057109">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7915502">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3276882">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3569971">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765380">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815959">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6242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606364">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037690">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012513">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1329974">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98113">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86678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889778">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9029361">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3902934">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3242767">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663333">
      <w:bodyDiv w:val="1"/>
      <w:marLeft w:val="0"/>
      <w:marRight w:val="0"/>
      <w:marTop w:val="0"/>
      <w:marBottom w:val="0"/>
      <w:divBdr>
        <w:top w:val="none" w:sz="0" w:space="0" w:color="auto"/>
        <w:left w:val="none" w:sz="0" w:space="0" w:color="auto"/>
        <w:bottom w:val="none" w:sz="0" w:space="0" w:color="auto"/>
        <w:right w:val="none" w:sz="0" w:space="0" w:color="auto"/>
      </w:divBdr>
    </w:div>
    <w:div w:id="1414665150">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471074">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9289930">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258491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1289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520467">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0483876">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497359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0346">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399384">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687542">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974095">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3267231">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49304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41322924">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458965">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ftegorskadm.ru/area/town_planning/doc/STP.zip" TargetMode="External"/><Relationship Id="rId18" Type="http://schemas.openxmlformats.org/officeDocument/2006/relationships/hyperlink" Target="http://www.consultant.ru/document/cons_doc_LAW_304066/3d0cac60971a511280cbba229d9b6329c07731f7/" TargetMode="External"/><Relationship Id="rId26" Type="http://schemas.openxmlformats.org/officeDocument/2006/relationships/hyperlink" Target="consultantplus://offline/main?base=MOB;n=134762;fld=134;dst=100127" TargetMode="External"/><Relationship Id="rId39" Type="http://schemas.openxmlformats.org/officeDocument/2006/relationships/hyperlink" Target="consultantplus://offline/ref=542A5D0761CEC79611689AC1E70F0BE01870004D23B6ED8B8B4A1FF8E44B6E51977EAA02BA745945M0rDH" TargetMode="External"/><Relationship Id="rId21" Type="http://schemas.openxmlformats.org/officeDocument/2006/relationships/hyperlink" Target="consultantplus://offline/ref=54B18CB1DE1E3E91753870041374D7424463F5E1FE8BDDF0145845D8131D45AE599BAAB3A0816E802037B4ICnFL" TargetMode="External"/><Relationship Id="rId34" Type="http://schemas.openxmlformats.org/officeDocument/2006/relationships/hyperlink" Target="consultantplus://offline/ref=542A5D0761CEC796116885D0F20F0BE01B7100432DB0ED8B8B4A1FF8E4M4rBH" TargetMode="External"/><Relationship Id="rId42" Type="http://schemas.openxmlformats.org/officeDocument/2006/relationships/hyperlink" Target="consultantplus://offline/ref=A4847B104EA689810AEA3B0C9D2FE9432016B98136078338C06FA028F7JAH8I" TargetMode="External"/><Relationship Id="rId47" Type="http://schemas.openxmlformats.org/officeDocument/2006/relationships/hyperlink" Target="consultantplus://offline/ref=A4847B104EA689810AEA3B0C9D2FE9432019B7833B028338C06FA028F7JAH8I" TargetMode="External"/><Relationship Id="rId50" Type="http://schemas.openxmlformats.org/officeDocument/2006/relationships/hyperlink" Target="consultantplus://offline/ref=162DFEFB77EBA96ED8E790415F2C5EB6E36DA251728823DCE7575D06580F854C98C580D125150EE64C624FA061DA17E7A9CF10A817DA1944p47AJ" TargetMode="External"/><Relationship Id="rId55" Type="http://schemas.openxmlformats.org/officeDocument/2006/relationships/hyperlink" Target="consultantplus://offline/ref=7394D45074193CCE24D0DC4BB23405F3B27008445E9FE9DD570B5DF1169666A4B72335BD67B1F53FkB30N"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normacs://normacs.ru/6ag" TargetMode="External"/><Relationship Id="rId29" Type="http://schemas.openxmlformats.org/officeDocument/2006/relationships/hyperlink" Target="consultantplus://offline/ref=542A5D0761CEC79611689AC1E70F0BE01870004D23B6ED8B8B4A1FF8E44B6E51977EAA02BA745945M0rDH" TargetMode="External"/><Relationship Id="rId11" Type="http://schemas.openxmlformats.org/officeDocument/2006/relationships/image" Target="media/image3.png"/><Relationship Id="rId24" Type="http://schemas.openxmlformats.org/officeDocument/2006/relationships/hyperlink" Target="consultantplus://offline/ref=5B2D834E3BA1047E49BF5D259743B20A32AF43812C664CAAE6736F11E615BA45CE7651CA09686CC0y15CG" TargetMode="External"/><Relationship Id="rId32" Type="http://schemas.openxmlformats.org/officeDocument/2006/relationships/hyperlink" Target="consultantplus://offline/ref=542A5D0761CEC796116885D0F20F0BE01B7100432DB0ED8B8B4A1FF8E4M4rBH" TargetMode="External"/><Relationship Id="rId37" Type="http://schemas.openxmlformats.org/officeDocument/2006/relationships/hyperlink" Target="consultantplus://offline/ref=542A5D0761CEC79611689AC1E70F0BE01870004D23B6ED8B8B4A1FF8E44B6E51977EAA02BA745945M0rDH" TargetMode="External"/><Relationship Id="rId40" Type="http://schemas.openxmlformats.org/officeDocument/2006/relationships/hyperlink" Target="consultantplus://offline/ref=542A5D0761CEC79611689AC1E70F0BE01870004D23B6ED8B8B4A1FF8E44B6E51977EAA02BA745945M0rDH" TargetMode="External"/><Relationship Id="rId45" Type="http://schemas.openxmlformats.org/officeDocument/2006/relationships/hyperlink" Target="consultantplus://offline/ref=A4847B104EA689810AEA3B0C9D2FE9432815B5813708DE32C836AC2AJFH0I" TargetMode="External"/><Relationship Id="rId53" Type="http://schemas.openxmlformats.org/officeDocument/2006/relationships/hyperlink" Target="consultantplus://offline/ref=F9D6EC25A67641CA0ED4661C2F817D265529E8124C27C3FD5710C83F104898B176E2DF4A03EEDC53C857AEY7FEJ" TargetMode="External"/><Relationship Id="rId58"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hyperlink" Target="http://www.consultant.ru/document/cons_doc_LAW_304066/3d0cac60971a511280cbba229d9b6329c07731f7/"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sergievsk.ru" TargetMode="External"/><Relationship Id="rId27" Type="http://schemas.openxmlformats.org/officeDocument/2006/relationships/hyperlink" Target="consultantplus://offline/ref=542A5D0761CEC79611689AC1E70F0BE01870004D23B6ED8B8B4A1FF8E44B6E51977EAA02BA745945M0rDH" TargetMode="External"/><Relationship Id="rId30" Type="http://schemas.openxmlformats.org/officeDocument/2006/relationships/hyperlink" Target="consultantplus://offline/ref=542A5D0761CEC796116885D0F20F0BE01B7100432DB0ED8B8B4A1FF8E4M4rBH" TargetMode="External"/><Relationship Id="rId35" Type="http://schemas.openxmlformats.org/officeDocument/2006/relationships/hyperlink" Target="consultantplus://offline/ref=542A5D0761CEC79611689AC1E70F0BE01870004D23B6ED8B8B4A1FF8E44B6E51977EAA02BA745945M0rDH" TargetMode="External"/><Relationship Id="rId43" Type="http://schemas.openxmlformats.org/officeDocument/2006/relationships/hyperlink" Target="consultantplus://offline/ref=A4847B104EA689810AEA3B0C9D2FE9432016B98136078338C06FA028F7JAH8I" TargetMode="External"/><Relationship Id="rId48" Type="http://schemas.openxmlformats.org/officeDocument/2006/relationships/hyperlink" Target="consultantplus://offline/ref=162DFEFB77EBA96ED8E790415F2C5EB6E36DA251728823DCE7575D06580F854C98C580D4261E59B20A3C16F121911AE0B3D310AEp070J" TargetMode="External"/><Relationship Id="rId56" Type="http://schemas.openxmlformats.org/officeDocument/2006/relationships/hyperlink" Target="consultantplus://offline/main?base=MOB;n=134762;fld=134;dst=100125" TargetMode="External"/><Relationship Id="rId8" Type="http://schemas.openxmlformats.org/officeDocument/2006/relationships/hyperlink" Target="http://sergievsk.ru/" TargetMode="External"/><Relationship Id="rId51" Type="http://schemas.openxmlformats.org/officeDocument/2006/relationships/hyperlink" Target="consultantplus://offline/ref=162DFEFB77EBA96ED8E790415F2C5EB6E36DA251728823DCE7575D06580F854C98C580D125150EE64C624FA061DA17E7A9CF10A817DA1944p47AJ"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normacs://normacs.ru/uhh7" TargetMode="External"/><Relationship Id="rId25" Type="http://schemas.openxmlformats.org/officeDocument/2006/relationships/hyperlink" Target="consultantplus://offline/ref=5B2D834E3BA1047E49BF5D259743B20A32AF4C8D2C604CAAE6736F11E6y155G" TargetMode="External"/><Relationship Id="rId33" Type="http://schemas.openxmlformats.org/officeDocument/2006/relationships/hyperlink" Target="consultantplus://offline/ref=542A5D0761CEC79611689AC1E70F0BE01870004D23B6ED8B8B4A1FF8E44B6E51977EAA02BA745945M0rDH" TargetMode="External"/><Relationship Id="rId38" Type="http://schemas.openxmlformats.org/officeDocument/2006/relationships/hyperlink" Target="consultantplus://offline/ref=542A5D0761CEC796116885D0F20F0BE01B7100432DB0ED8B8B4A1FF8E4M4rBH" TargetMode="External"/><Relationship Id="rId46" Type="http://schemas.openxmlformats.org/officeDocument/2006/relationships/hyperlink" Target="consultantplus://offline/ref=A4847B104EA689810AEA3B0C9D2FE9432016B18636028338C06FA028F7JAH8I" TargetMode="External"/><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consultantplus://offline/ref=542A5D0761CEC79611689AC1E70F0BE01870004D23B6ED8B8B4A1FF8E44B6E51977EAA02BA745945M0rDH" TargetMode="External"/><Relationship Id="rId54" Type="http://schemas.openxmlformats.org/officeDocument/2006/relationships/hyperlink" Target="consultantplus://offline/ref=4BBCE85631046BB3A75538B461EA093EB33D5C6D19F866644CECD864D997B6145F13FEA42CA4C475164FACcApA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consultantplus://offline/ref=5B2D834E3BA1047E49BF5D259743B20A32AF4C8D2C604CAAE6736F11E6y155G" TargetMode="External"/><Relationship Id="rId28" Type="http://schemas.openxmlformats.org/officeDocument/2006/relationships/hyperlink" Target="consultantplus://offline/ref=542A5D0761CEC796116885D0F20F0BE01B7100432DB0ED8B8B4A1FF8E4M4rBH" TargetMode="External"/><Relationship Id="rId36" Type="http://schemas.openxmlformats.org/officeDocument/2006/relationships/hyperlink" Target="consultantplus://offline/ref=542A5D0761CEC796116885D0F20F0BE01B7100432DB0ED8B8B4A1FF8E4M4rBH" TargetMode="External"/><Relationship Id="rId49" Type="http://schemas.openxmlformats.org/officeDocument/2006/relationships/hyperlink" Target="consultantplus://offline/ref=162DFEFB77EBA96ED8E790415F2C5EB6E36DA251728823DCE7575D06580F854C98C580D125150DE648624FA061DA17E7A9CF10A817DA1944p47AJ" TargetMode="External"/><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hyperlink" Target="consultantplus://offline/ref=542A5D0761CEC79611689AC1E70F0BE01870004D23B6ED8B8B4A1FF8E44B6E51977EAA02BA745945M0rDH" TargetMode="External"/><Relationship Id="rId44" Type="http://schemas.openxmlformats.org/officeDocument/2006/relationships/hyperlink" Target="consultantplus://offline/ref=A4847B104EA689810AEA3B0C9D2FE9432019B28F37018338C06FA028F7JAH8I" TargetMode="External"/><Relationship Id="rId52" Type="http://schemas.openxmlformats.org/officeDocument/2006/relationships/hyperlink" Target="consultantplus://offline/main?base=MOB;n=134762;fld=134;dst=100125" TargetMode="External"/><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350598-AD43-4ED4-9770-6DEB0C1AC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32</Pages>
  <Words>47336</Words>
  <Characters>269820</Characters>
  <Application>Microsoft Office Word</Application>
  <DocSecurity>0</DocSecurity>
  <Lines>2248</Lines>
  <Paragraphs>633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316523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Urist</dc:creator>
  <cp:lastModifiedBy>пукин владлен</cp:lastModifiedBy>
  <cp:revision>16</cp:revision>
  <cp:lastPrinted>2019-06-13T12:17:00Z</cp:lastPrinted>
  <dcterms:created xsi:type="dcterms:W3CDTF">2019-10-21T06:06:00Z</dcterms:created>
  <dcterms:modified xsi:type="dcterms:W3CDTF">2019-10-27T21:06:00Z</dcterms:modified>
</cp:coreProperties>
</file>